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D0" w:rsidRPr="00760ACC" w:rsidRDefault="00C01DD0" w:rsidP="00C01DD0">
      <w:pPr>
        <w:pStyle w:val="ConsPlusNonformat"/>
        <w:shd w:val="clear" w:color="auto" w:fill="FFFFFF"/>
        <w:jc w:val="right"/>
        <w:rPr>
          <w:rFonts w:ascii="Times New Roman" w:hAnsi="Times New Roman" w:cs="Times New Roman"/>
          <w:b/>
          <w:sz w:val="24"/>
          <w:szCs w:val="24"/>
        </w:rPr>
      </w:pPr>
      <w:r w:rsidRPr="00760ACC">
        <w:rPr>
          <w:rFonts w:ascii="Times New Roman" w:hAnsi="Times New Roman" w:cs="Times New Roman"/>
          <w:b/>
          <w:sz w:val="24"/>
          <w:szCs w:val="24"/>
        </w:rPr>
        <w:t>ПРОЕКТ</w:t>
      </w:r>
    </w:p>
    <w:p w:rsidR="00C01DD0" w:rsidRPr="00760ACC" w:rsidRDefault="00C01DD0" w:rsidP="00C01DD0">
      <w:pPr>
        <w:pStyle w:val="ConsPlusNonformat"/>
        <w:shd w:val="clear" w:color="auto" w:fill="FFFFFF"/>
        <w:jc w:val="center"/>
        <w:rPr>
          <w:rFonts w:ascii="Times New Roman" w:hAnsi="Times New Roman" w:cs="Times New Roman"/>
          <w:sz w:val="24"/>
          <w:szCs w:val="24"/>
        </w:rPr>
      </w:pPr>
      <w:r w:rsidRPr="00760ACC">
        <w:rPr>
          <w:rFonts w:ascii="Times New Roman" w:hAnsi="Times New Roman" w:cs="Times New Roman"/>
          <w:sz w:val="24"/>
          <w:szCs w:val="24"/>
        </w:rPr>
        <w:t>КОНЦЕССИОННОЕ СОГЛАШЕНИЕ №______</w:t>
      </w:r>
    </w:p>
    <w:p w:rsidR="00C01DD0" w:rsidRPr="00760ACC" w:rsidRDefault="00C01DD0" w:rsidP="00C01DD0">
      <w:pPr>
        <w:pStyle w:val="ConsPlusNonformat"/>
        <w:shd w:val="clear" w:color="auto" w:fill="FFFFFF"/>
        <w:jc w:val="center"/>
        <w:rPr>
          <w:rFonts w:ascii="Times New Roman" w:hAnsi="Times New Roman" w:cs="Times New Roman"/>
          <w:sz w:val="24"/>
          <w:szCs w:val="24"/>
        </w:rPr>
      </w:pPr>
      <w:r w:rsidRPr="00760ACC">
        <w:rPr>
          <w:rFonts w:ascii="Times New Roman" w:hAnsi="Times New Roman" w:cs="Times New Roman"/>
          <w:sz w:val="24"/>
          <w:szCs w:val="24"/>
        </w:rPr>
        <w:t xml:space="preserve">в отношении объектов централизованной системы теплоснабжения, находящихся в собственности муниципального образования </w:t>
      </w:r>
      <w:proofErr w:type="spellStart"/>
      <w:r w:rsidRPr="00760ACC">
        <w:rPr>
          <w:rFonts w:ascii="Times New Roman" w:hAnsi="Times New Roman" w:cs="Times New Roman"/>
          <w:sz w:val="24"/>
          <w:szCs w:val="24"/>
        </w:rPr>
        <w:t>гп.Приобье</w:t>
      </w:r>
      <w:proofErr w:type="spellEnd"/>
    </w:p>
    <w:p w:rsidR="00C01DD0" w:rsidRDefault="00C01DD0" w:rsidP="00C01DD0">
      <w:pPr>
        <w:pStyle w:val="ConsPlusNonformat"/>
        <w:shd w:val="clear" w:color="auto" w:fill="FFFFFF"/>
        <w:jc w:val="center"/>
        <w:rPr>
          <w:rFonts w:ascii="Times New Roman" w:hAnsi="Times New Roman" w:cs="Times New Roman"/>
          <w:sz w:val="24"/>
          <w:szCs w:val="24"/>
        </w:rPr>
      </w:pPr>
    </w:p>
    <w:p w:rsidR="00C01DD0" w:rsidRPr="00760ACC" w:rsidRDefault="00C01DD0" w:rsidP="00C01DD0">
      <w:pPr>
        <w:pStyle w:val="ConsPlusNonformat"/>
        <w:shd w:val="clear" w:color="auto" w:fill="FFFFFF"/>
        <w:jc w:val="center"/>
        <w:rPr>
          <w:rFonts w:ascii="Times New Roman" w:hAnsi="Times New Roman" w:cs="Times New Roman"/>
          <w:sz w:val="24"/>
          <w:szCs w:val="24"/>
        </w:rPr>
      </w:pPr>
    </w:p>
    <w:p w:rsidR="00C01DD0" w:rsidRPr="00760ACC" w:rsidRDefault="00C01DD0" w:rsidP="00C01DD0">
      <w:pPr>
        <w:pStyle w:val="ConsPlusNonformat"/>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Приобье</w:t>
      </w:r>
      <w:proofErr w:type="spellEnd"/>
      <w:r>
        <w:rPr>
          <w:rFonts w:ascii="Times New Roman" w:hAnsi="Times New Roman" w:cs="Times New Roman"/>
          <w:sz w:val="24"/>
          <w:szCs w:val="24"/>
        </w:rPr>
        <w:t xml:space="preserve">                      </w:t>
      </w:r>
      <w:r w:rsidRPr="00760ACC">
        <w:rPr>
          <w:rFonts w:ascii="Times New Roman" w:hAnsi="Times New Roman" w:cs="Times New Roman"/>
          <w:sz w:val="24"/>
          <w:szCs w:val="24"/>
        </w:rPr>
        <w:tab/>
      </w:r>
      <w:r w:rsidRPr="00760ACC">
        <w:rPr>
          <w:rFonts w:ascii="Times New Roman" w:hAnsi="Times New Roman" w:cs="Times New Roman"/>
          <w:sz w:val="24"/>
          <w:szCs w:val="24"/>
        </w:rPr>
        <w:tab/>
      </w:r>
      <w:r w:rsidRPr="00760ACC">
        <w:rPr>
          <w:rFonts w:ascii="Times New Roman" w:hAnsi="Times New Roman" w:cs="Times New Roman"/>
          <w:sz w:val="24"/>
          <w:szCs w:val="24"/>
        </w:rPr>
        <w:tab/>
      </w:r>
      <w:r w:rsidRPr="00760ACC">
        <w:rPr>
          <w:rFonts w:ascii="Times New Roman" w:hAnsi="Times New Roman" w:cs="Times New Roman"/>
          <w:sz w:val="24"/>
          <w:szCs w:val="24"/>
        </w:rPr>
        <w:tab/>
      </w:r>
      <w:r>
        <w:rPr>
          <w:rFonts w:ascii="Times New Roman" w:hAnsi="Times New Roman" w:cs="Times New Roman"/>
          <w:sz w:val="24"/>
          <w:szCs w:val="24"/>
        </w:rPr>
        <w:t xml:space="preserve">                 </w:t>
      </w:r>
      <w:r w:rsidRPr="00760ACC">
        <w:rPr>
          <w:rFonts w:ascii="Times New Roman" w:hAnsi="Times New Roman" w:cs="Times New Roman"/>
          <w:sz w:val="24"/>
          <w:szCs w:val="24"/>
        </w:rPr>
        <w:t>«____» ____________ 201</w:t>
      </w:r>
      <w:r>
        <w:rPr>
          <w:rFonts w:ascii="Times New Roman" w:hAnsi="Times New Roman" w:cs="Times New Roman"/>
          <w:sz w:val="24"/>
          <w:szCs w:val="24"/>
        </w:rPr>
        <w:t>8 года</w:t>
      </w:r>
    </w:p>
    <w:p w:rsidR="00C01DD0" w:rsidRPr="00760ACC" w:rsidRDefault="00C01DD0" w:rsidP="00C01DD0">
      <w:pPr>
        <w:pStyle w:val="ConsPlusNonformat"/>
        <w:shd w:val="clear" w:color="auto" w:fill="FFFFFF"/>
        <w:rPr>
          <w:rFonts w:ascii="Times New Roman" w:hAnsi="Times New Roman" w:cs="Times New Roman"/>
          <w:sz w:val="24"/>
          <w:szCs w:val="24"/>
        </w:rPr>
      </w:pPr>
    </w:p>
    <w:p w:rsidR="00C01DD0" w:rsidRPr="00760ACC" w:rsidRDefault="00C01DD0" w:rsidP="00C01DD0">
      <w:pPr>
        <w:shd w:val="clear" w:color="auto" w:fill="FFFFFF"/>
        <w:autoSpaceDE w:val="0"/>
        <w:autoSpaceDN w:val="0"/>
        <w:adjustRightInd w:val="0"/>
        <w:ind w:firstLine="709"/>
        <w:jc w:val="both"/>
        <w:rPr>
          <w:rFonts w:ascii="Times New Roman" w:hAnsi="Times New Roman"/>
          <w:sz w:val="24"/>
          <w:szCs w:val="24"/>
        </w:rPr>
      </w:pPr>
      <w:r w:rsidRPr="00760ACC">
        <w:rPr>
          <w:rFonts w:ascii="Times New Roman" w:hAnsi="Times New Roman"/>
          <w:b/>
          <w:sz w:val="24"/>
          <w:szCs w:val="24"/>
        </w:rPr>
        <w:t>Ханты-Мансийский автономный округ – Югра</w:t>
      </w:r>
      <w:r w:rsidRPr="00760ACC">
        <w:rPr>
          <w:rFonts w:ascii="Times New Roman" w:hAnsi="Times New Roman"/>
          <w:sz w:val="24"/>
          <w:szCs w:val="24"/>
        </w:rPr>
        <w:t xml:space="preserve">, именуемый в дальнейшем </w:t>
      </w:r>
      <w:r w:rsidRPr="00760ACC">
        <w:rPr>
          <w:rFonts w:ascii="Times New Roman" w:hAnsi="Times New Roman"/>
          <w:b/>
          <w:sz w:val="24"/>
          <w:szCs w:val="24"/>
        </w:rPr>
        <w:t>«Субъект Российской Федерации»</w:t>
      </w:r>
      <w:r w:rsidRPr="00760ACC">
        <w:rPr>
          <w:rFonts w:ascii="Times New Roman" w:hAnsi="Times New Roman"/>
          <w:sz w:val="24"/>
          <w:szCs w:val="24"/>
        </w:rPr>
        <w:t>, в лице Губернатора Ханты-Мансийского автономного округа – Югры Комаровой Натальи Владимировны, действующей на основании Устава (основного закона) Ханты-Мансийского автономного округа – Югры, с одной стороны,</w:t>
      </w:r>
    </w:p>
    <w:p w:rsidR="00C01DD0" w:rsidRPr="00760ACC" w:rsidRDefault="00C01DD0" w:rsidP="00C01DD0">
      <w:pPr>
        <w:shd w:val="clear" w:color="auto" w:fill="FFFFFF"/>
        <w:autoSpaceDE w:val="0"/>
        <w:autoSpaceDN w:val="0"/>
        <w:adjustRightInd w:val="0"/>
        <w:ind w:firstLine="709"/>
        <w:jc w:val="both"/>
        <w:rPr>
          <w:rFonts w:ascii="Times New Roman" w:hAnsi="Times New Roman"/>
          <w:sz w:val="24"/>
          <w:szCs w:val="24"/>
        </w:rPr>
      </w:pPr>
      <w:r w:rsidRPr="00760ACC">
        <w:rPr>
          <w:rFonts w:ascii="Times New Roman" w:hAnsi="Times New Roman"/>
          <w:b/>
          <w:sz w:val="24"/>
          <w:szCs w:val="24"/>
        </w:rPr>
        <w:t xml:space="preserve">Муниципальное образование городское поселение </w:t>
      </w:r>
      <w:proofErr w:type="spellStart"/>
      <w:r w:rsidRPr="00760ACC">
        <w:rPr>
          <w:rFonts w:ascii="Times New Roman" w:hAnsi="Times New Roman"/>
          <w:b/>
          <w:sz w:val="24"/>
          <w:szCs w:val="24"/>
        </w:rPr>
        <w:t>Приобье</w:t>
      </w:r>
      <w:proofErr w:type="spellEnd"/>
      <w:r w:rsidRPr="00760ACC">
        <w:rPr>
          <w:rFonts w:ascii="Times New Roman" w:hAnsi="Times New Roman"/>
          <w:sz w:val="24"/>
          <w:szCs w:val="24"/>
        </w:rPr>
        <w:t xml:space="preserve">, именуемое в дальнейшем </w:t>
      </w:r>
      <w:r w:rsidRPr="00760ACC">
        <w:rPr>
          <w:rFonts w:ascii="Times New Roman" w:hAnsi="Times New Roman"/>
          <w:b/>
          <w:sz w:val="24"/>
          <w:szCs w:val="24"/>
        </w:rPr>
        <w:t>«</w:t>
      </w:r>
      <w:proofErr w:type="spellStart"/>
      <w:r w:rsidRPr="00760ACC">
        <w:rPr>
          <w:rFonts w:ascii="Times New Roman" w:hAnsi="Times New Roman"/>
          <w:b/>
          <w:sz w:val="24"/>
          <w:szCs w:val="24"/>
        </w:rPr>
        <w:t>Концедент</w:t>
      </w:r>
      <w:proofErr w:type="spellEnd"/>
      <w:r w:rsidRPr="00760ACC">
        <w:rPr>
          <w:rFonts w:ascii="Times New Roman" w:hAnsi="Times New Roman"/>
          <w:b/>
          <w:sz w:val="24"/>
          <w:szCs w:val="24"/>
        </w:rPr>
        <w:t>»</w:t>
      </w:r>
      <w:r w:rsidRPr="00760ACC">
        <w:rPr>
          <w:rFonts w:ascii="Times New Roman" w:hAnsi="Times New Roman"/>
          <w:sz w:val="24"/>
          <w:szCs w:val="24"/>
        </w:rPr>
        <w:t xml:space="preserve">, в лице Главы городского поселения </w:t>
      </w:r>
      <w:proofErr w:type="spellStart"/>
      <w:r w:rsidRPr="00760ACC">
        <w:rPr>
          <w:rFonts w:ascii="Times New Roman" w:hAnsi="Times New Roman"/>
          <w:sz w:val="24"/>
          <w:szCs w:val="24"/>
        </w:rPr>
        <w:t>Приобье</w:t>
      </w:r>
      <w:proofErr w:type="spellEnd"/>
      <w:r w:rsidRPr="00760ACC">
        <w:rPr>
          <w:rFonts w:ascii="Times New Roman" w:hAnsi="Times New Roman"/>
          <w:sz w:val="24"/>
          <w:szCs w:val="24"/>
        </w:rPr>
        <w:t xml:space="preserve"> Ермакова Евгения Юрьевича, действующего на основании Устава городского поселения </w:t>
      </w:r>
      <w:proofErr w:type="spellStart"/>
      <w:r w:rsidRPr="00760ACC">
        <w:rPr>
          <w:rFonts w:ascii="Times New Roman" w:hAnsi="Times New Roman"/>
          <w:sz w:val="24"/>
          <w:szCs w:val="24"/>
        </w:rPr>
        <w:t>Приобье</w:t>
      </w:r>
      <w:proofErr w:type="spellEnd"/>
      <w:r w:rsidRPr="00760ACC">
        <w:rPr>
          <w:rFonts w:ascii="Times New Roman" w:hAnsi="Times New Roman"/>
          <w:sz w:val="24"/>
          <w:szCs w:val="24"/>
        </w:rPr>
        <w:t xml:space="preserve">, с другой стороны, </w:t>
      </w:r>
    </w:p>
    <w:p w:rsidR="00C01DD0" w:rsidRPr="00760ACC" w:rsidRDefault="00C01DD0" w:rsidP="00C01DD0">
      <w:pPr>
        <w:shd w:val="clear" w:color="auto" w:fill="FFFFFF"/>
        <w:autoSpaceDE w:val="0"/>
        <w:autoSpaceDN w:val="0"/>
        <w:adjustRightInd w:val="0"/>
        <w:ind w:firstLine="709"/>
        <w:jc w:val="both"/>
        <w:rPr>
          <w:rFonts w:ascii="Times New Roman" w:hAnsi="Times New Roman"/>
          <w:sz w:val="24"/>
          <w:szCs w:val="24"/>
        </w:rPr>
      </w:pPr>
      <w:r w:rsidRPr="00760ACC">
        <w:rPr>
          <w:rFonts w:ascii="Times New Roman" w:hAnsi="Times New Roman"/>
          <w:b/>
          <w:sz w:val="24"/>
          <w:szCs w:val="24"/>
        </w:rPr>
        <w:t>Открытое акционерное общество «Югорская территориальная энергетическая компания – Региональные сети»</w:t>
      </w:r>
      <w:r w:rsidRPr="00760ACC">
        <w:rPr>
          <w:rFonts w:ascii="Times New Roman" w:hAnsi="Times New Roman"/>
          <w:sz w:val="24"/>
          <w:szCs w:val="24"/>
        </w:rPr>
        <w:t xml:space="preserve"> (ОАО «ЮТЭК – Региональные сети»), именуемое в дальнейшем </w:t>
      </w:r>
      <w:r w:rsidRPr="00760ACC">
        <w:rPr>
          <w:rFonts w:ascii="Times New Roman" w:hAnsi="Times New Roman"/>
          <w:b/>
          <w:sz w:val="24"/>
          <w:szCs w:val="24"/>
        </w:rPr>
        <w:t>«Концессионер»</w:t>
      </w:r>
      <w:r w:rsidRPr="00760ACC">
        <w:rPr>
          <w:rFonts w:ascii="Times New Roman" w:hAnsi="Times New Roman"/>
          <w:sz w:val="24"/>
          <w:szCs w:val="24"/>
        </w:rPr>
        <w:t xml:space="preserve">, в лице директора </w:t>
      </w:r>
      <w:r w:rsidRPr="00760ACC">
        <w:rPr>
          <w:rFonts w:ascii="Times New Roman" w:hAnsi="Times New Roman"/>
          <w:bCs/>
          <w:sz w:val="24"/>
          <w:szCs w:val="24"/>
        </w:rPr>
        <w:t xml:space="preserve">Медведева Максима </w:t>
      </w:r>
      <w:proofErr w:type="spellStart"/>
      <w:r w:rsidRPr="00760ACC">
        <w:rPr>
          <w:rFonts w:ascii="Times New Roman" w:hAnsi="Times New Roman"/>
          <w:bCs/>
          <w:sz w:val="24"/>
          <w:szCs w:val="24"/>
        </w:rPr>
        <w:t>Эдвардовича</w:t>
      </w:r>
      <w:proofErr w:type="spellEnd"/>
      <w:r w:rsidRPr="00760ACC">
        <w:rPr>
          <w:rFonts w:ascii="Times New Roman" w:hAnsi="Times New Roman"/>
          <w:sz w:val="24"/>
          <w:szCs w:val="24"/>
        </w:rPr>
        <w:t xml:space="preserve">, действующего на основании Устава, с третьей стороны, совместно именуемые «Стороны», в соответствии с решением </w:t>
      </w:r>
      <w:proofErr w:type="spellStart"/>
      <w:r w:rsidRPr="00760ACC">
        <w:rPr>
          <w:rFonts w:ascii="Times New Roman" w:hAnsi="Times New Roman"/>
          <w:sz w:val="24"/>
          <w:szCs w:val="24"/>
        </w:rPr>
        <w:t>Концедента</w:t>
      </w:r>
      <w:proofErr w:type="spellEnd"/>
      <w:r w:rsidRPr="00760ACC">
        <w:rPr>
          <w:rFonts w:ascii="Times New Roman" w:hAnsi="Times New Roman"/>
          <w:sz w:val="24"/>
          <w:szCs w:val="24"/>
        </w:rPr>
        <w:t xml:space="preserve"> о заключении настоящего соглашения без проведения конкурса от «__» ______ 20__ г. № __ заключили настоящее Соглашение о нижеследующем.</w:t>
      </w:r>
    </w:p>
    <w:p w:rsidR="00C01DD0" w:rsidRPr="00760ACC" w:rsidRDefault="00C01DD0" w:rsidP="00C01DD0">
      <w:pPr>
        <w:pStyle w:val="ConsPlusNonformat"/>
        <w:shd w:val="clear" w:color="auto" w:fill="FFFFFF"/>
        <w:jc w:val="both"/>
        <w:rPr>
          <w:rFonts w:ascii="Times New Roman" w:hAnsi="Times New Roman" w:cs="Times New Roman"/>
          <w:sz w:val="24"/>
          <w:szCs w:val="24"/>
        </w:rPr>
      </w:pPr>
    </w:p>
    <w:p w:rsidR="00C01DD0" w:rsidRPr="00311765" w:rsidRDefault="00C01DD0" w:rsidP="00C01DD0">
      <w:pPr>
        <w:pStyle w:val="1"/>
        <w:numPr>
          <w:ilvl w:val="0"/>
          <w:numId w:val="26"/>
        </w:numPr>
        <w:spacing w:before="0"/>
        <w:jc w:val="center"/>
      </w:pPr>
      <w:bookmarkStart w:id="0" w:name="_Toc395040952"/>
      <w:bookmarkStart w:id="1" w:name="_Toc499300246"/>
      <w:r w:rsidRPr="00311765">
        <w:t xml:space="preserve">Предмет </w:t>
      </w:r>
      <w:r>
        <w:t>С</w:t>
      </w:r>
      <w:r w:rsidRPr="00311765">
        <w:t>оглашения</w:t>
      </w:r>
      <w:bookmarkEnd w:id="0"/>
      <w:bookmarkEnd w:id="1"/>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a8"/>
        <w:numPr>
          <w:ilvl w:val="1"/>
          <w:numId w:val="26"/>
        </w:numPr>
        <w:tabs>
          <w:tab w:val="left" w:pos="1134"/>
        </w:tabs>
        <w:autoSpaceDE w:val="0"/>
        <w:autoSpaceDN w:val="0"/>
        <w:adjustRightInd w:val="0"/>
        <w:ind w:left="0" w:firstLine="567"/>
        <w:jc w:val="both"/>
        <w:rPr>
          <w:rFonts w:ascii="Times New Roman" w:hAnsi="Times New Roman"/>
          <w:sz w:val="24"/>
          <w:szCs w:val="24"/>
        </w:rPr>
      </w:pPr>
      <w:bookmarkStart w:id="2" w:name="Par128"/>
      <w:bookmarkEnd w:id="2"/>
      <w:r w:rsidRPr="00311765">
        <w:rPr>
          <w:rFonts w:ascii="Times New Roman" w:hAnsi="Times New Roman"/>
          <w:sz w:val="24"/>
          <w:szCs w:val="24"/>
        </w:rPr>
        <w:t xml:space="preserve">Концессионер обязуется за свой счет создать и (или) реконструировать имущество, состав и описание которого приведены в </w:t>
      </w:r>
      <w:hyperlink w:anchor="Par160" w:history="1">
        <w:r>
          <w:rPr>
            <w:rFonts w:ascii="Times New Roman" w:hAnsi="Times New Roman"/>
            <w:sz w:val="24"/>
            <w:szCs w:val="24"/>
          </w:rPr>
          <w:t>Приложении</w:t>
        </w:r>
      </w:hyperlink>
      <w:r>
        <w:rPr>
          <w:rFonts w:ascii="Times New Roman" w:hAnsi="Times New Roman"/>
          <w:sz w:val="24"/>
          <w:szCs w:val="24"/>
        </w:rPr>
        <w:t xml:space="preserve"> № 1</w:t>
      </w:r>
      <w:r w:rsidRPr="00311765">
        <w:rPr>
          <w:rFonts w:ascii="Times New Roman" w:hAnsi="Times New Roman"/>
          <w:sz w:val="24"/>
          <w:szCs w:val="24"/>
        </w:rPr>
        <w:t xml:space="preserve"> </w:t>
      </w:r>
      <w:r>
        <w:rPr>
          <w:rFonts w:ascii="Times New Roman" w:hAnsi="Times New Roman"/>
          <w:sz w:val="24"/>
          <w:szCs w:val="24"/>
        </w:rPr>
        <w:t>настоящего С</w:t>
      </w:r>
      <w:r w:rsidRPr="00311765">
        <w:rPr>
          <w:rFonts w:ascii="Times New Roman" w:hAnsi="Times New Roman"/>
          <w:sz w:val="24"/>
          <w:szCs w:val="24"/>
        </w:rPr>
        <w:t xml:space="preserve">оглашения (далее - Объект соглашения), право собственности на которое принадлежит или будет принадлежать </w:t>
      </w:r>
      <w:proofErr w:type="spellStart"/>
      <w:r w:rsidRPr="00311765">
        <w:rPr>
          <w:rFonts w:ascii="Times New Roman" w:hAnsi="Times New Roman"/>
          <w:sz w:val="24"/>
          <w:szCs w:val="24"/>
        </w:rPr>
        <w:t>Концеденту</w:t>
      </w:r>
      <w:proofErr w:type="spellEnd"/>
      <w:r w:rsidRPr="00311765">
        <w:rPr>
          <w:rFonts w:ascii="Times New Roman" w:hAnsi="Times New Roman"/>
          <w:sz w:val="24"/>
          <w:szCs w:val="24"/>
        </w:rPr>
        <w:t xml:space="preserve">, и осуществлять на территории муниципального образования </w:t>
      </w:r>
      <w:r>
        <w:rPr>
          <w:rFonts w:ascii="Times New Roman" w:hAnsi="Times New Roman"/>
          <w:sz w:val="24"/>
          <w:szCs w:val="24"/>
        </w:rPr>
        <w:t xml:space="preserve">городское поселение </w:t>
      </w:r>
      <w:proofErr w:type="spellStart"/>
      <w:r>
        <w:rPr>
          <w:rFonts w:ascii="Times New Roman" w:hAnsi="Times New Roman"/>
          <w:sz w:val="24"/>
          <w:szCs w:val="24"/>
        </w:rPr>
        <w:t>Приобье</w:t>
      </w:r>
      <w:proofErr w:type="spellEnd"/>
      <w:r w:rsidRPr="00311765">
        <w:rPr>
          <w:rFonts w:ascii="Times New Roman" w:hAnsi="Times New Roman"/>
          <w:sz w:val="24"/>
          <w:szCs w:val="24"/>
        </w:rPr>
        <w:t xml:space="preserve"> с использованием Объекта соглашения</w:t>
      </w:r>
      <w:r w:rsidRPr="00311765">
        <w:rPr>
          <w:rFonts w:ascii="Times New Roman" w:hAnsi="Times New Roman"/>
          <w:iCs/>
          <w:sz w:val="24"/>
          <w:szCs w:val="24"/>
        </w:rPr>
        <w:t xml:space="preserve"> </w:t>
      </w:r>
      <w:r w:rsidRPr="00311765">
        <w:rPr>
          <w:rFonts w:ascii="Times New Roman" w:hAnsi="Times New Roman"/>
          <w:sz w:val="24"/>
          <w:szCs w:val="24"/>
          <w:lang w:eastAsia="x-none"/>
        </w:rPr>
        <w:t xml:space="preserve">производство, передачу и распределение тепловой энергии для целей обеспечения </w:t>
      </w:r>
      <w:r>
        <w:rPr>
          <w:rFonts w:ascii="Times New Roman" w:hAnsi="Times New Roman"/>
          <w:sz w:val="24"/>
          <w:szCs w:val="24"/>
          <w:lang w:eastAsia="x-none"/>
        </w:rPr>
        <w:t>потребителей тепловой энергией</w:t>
      </w:r>
      <w:r w:rsidRPr="00311765">
        <w:rPr>
          <w:rFonts w:ascii="Times New Roman" w:hAnsi="Times New Roman"/>
          <w:sz w:val="24"/>
          <w:szCs w:val="24"/>
        </w:rPr>
        <w:t xml:space="preserve">, а </w:t>
      </w:r>
      <w:proofErr w:type="spellStart"/>
      <w:r w:rsidRPr="00311765">
        <w:rPr>
          <w:rFonts w:ascii="Times New Roman" w:hAnsi="Times New Roman"/>
          <w:sz w:val="24"/>
          <w:szCs w:val="24"/>
        </w:rPr>
        <w:t>Концедент</w:t>
      </w:r>
      <w:proofErr w:type="spellEnd"/>
      <w:r w:rsidRPr="00311765">
        <w:rPr>
          <w:rFonts w:ascii="Times New Roman" w:hAnsi="Times New Roman"/>
          <w:sz w:val="24"/>
          <w:szCs w:val="24"/>
        </w:rPr>
        <w:t xml:space="preserve"> обязуется предоставить Концессионеру на срок, установленный Концессионным соглашением, права владения и пользования Объектом соглашения для осуществления указанной деятельности.</w:t>
      </w:r>
    </w:p>
    <w:p w:rsidR="00C01DD0" w:rsidRPr="00311765"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1"/>
        <w:numPr>
          <w:ilvl w:val="0"/>
          <w:numId w:val="26"/>
        </w:numPr>
        <w:spacing w:before="0"/>
        <w:jc w:val="center"/>
      </w:pPr>
      <w:bookmarkStart w:id="3" w:name="Par160"/>
      <w:bookmarkStart w:id="4" w:name="_Toc395040953"/>
      <w:bookmarkStart w:id="5" w:name="_Toc499300247"/>
      <w:bookmarkEnd w:id="3"/>
      <w:r w:rsidRPr="00311765">
        <w:t xml:space="preserve">Объект </w:t>
      </w:r>
      <w:r>
        <w:t>С</w:t>
      </w:r>
      <w:r w:rsidRPr="00311765">
        <w:t>оглашения</w:t>
      </w:r>
      <w:bookmarkEnd w:id="4"/>
      <w:bookmarkEnd w:id="5"/>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6"/>
        </w:numPr>
        <w:tabs>
          <w:tab w:val="left" w:pos="1134"/>
        </w:tabs>
        <w:ind w:left="0" w:firstLine="567"/>
        <w:jc w:val="both"/>
        <w:rPr>
          <w:rFonts w:ascii="Times New Roman" w:hAnsi="Times New Roman" w:cs="Times New Roman"/>
          <w:iCs/>
          <w:sz w:val="24"/>
          <w:szCs w:val="24"/>
        </w:rPr>
      </w:pPr>
      <w:r w:rsidRPr="00311765">
        <w:rPr>
          <w:rFonts w:ascii="Times New Roman" w:hAnsi="Times New Roman" w:cs="Times New Roman"/>
          <w:sz w:val="24"/>
          <w:szCs w:val="24"/>
        </w:rPr>
        <w:t>Объектом соглашения являются объекты теплоснабжения, отдельные объекты таких систем</w:t>
      </w:r>
      <w:r w:rsidRPr="00311765">
        <w:rPr>
          <w:rFonts w:ascii="Times New Roman" w:hAnsi="Times New Roman" w:cs="Times New Roman"/>
          <w:iCs/>
          <w:sz w:val="24"/>
          <w:szCs w:val="24"/>
        </w:rPr>
        <w:t xml:space="preserve">, </w:t>
      </w:r>
      <w:r>
        <w:rPr>
          <w:rFonts w:ascii="Times New Roman" w:hAnsi="Times New Roman" w:cs="Times New Roman"/>
          <w:iCs/>
          <w:sz w:val="24"/>
          <w:szCs w:val="24"/>
        </w:rPr>
        <w:t xml:space="preserve">расположенные в </w:t>
      </w:r>
      <w:proofErr w:type="spellStart"/>
      <w:r>
        <w:rPr>
          <w:rFonts w:ascii="Times New Roman" w:hAnsi="Times New Roman" w:cs="Times New Roman"/>
          <w:iCs/>
          <w:sz w:val="24"/>
          <w:szCs w:val="24"/>
        </w:rPr>
        <w:t>гп</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Приобъе</w:t>
      </w:r>
      <w:proofErr w:type="spellEnd"/>
      <w:r>
        <w:rPr>
          <w:rFonts w:ascii="Times New Roman" w:hAnsi="Times New Roman" w:cs="Times New Roman"/>
          <w:iCs/>
          <w:sz w:val="24"/>
          <w:szCs w:val="24"/>
        </w:rPr>
        <w:t xml:space="preserve">, </w:t>
      </w:r>
      <w:r w:rsidRPr="00311765">
        <w:rPr>
          <w:rFonts w:ascii="Times New Roman" w:hAnsi="Times New Roman" w:cs="Times New Roman"/>
          <w:iCs/>
          <w:sz w:val="24"/>
          <w:szCs w:val="24"/>
        </w:rPr>
        <w:t>указанные в</w:t>
      </w:r>
      <w:r w:rsidRPr="00311765">
        <w:rPr>
          <w:rFonts w:ascii="Times New Roman" w:hAnsi="Times New Roman" w:cs="Times New Roman"/>
          <w:sz w:val="24"/>
          <w:szCs w:val="24"/>
        </w:rPr>
        <w:t xml:space="preserve"> Приложении </w:t>
      </w:r>
      <w:r>
        <w:rPr>
          <w:rFonts w:ascii="Times New Roman" w:hAnsi="Times New Roman" w:cs="Times New Roman"/>
          <w:sz w:val="24"/>
          <w:szCs w:val="24"/>
        </w:rPr>
        <w:t xml:space="preserve">№ </w:t>
      </w:r>
      <w:r w:rsidRPr="00311765">
        <w:rPr>
          <w:rFonts w:ascii="Times New Roman" w:hAnsi="Times New Roman" w:cs="Times New Roman"/>
          <w:sz w:val="24"/>
          <w:szCs w:val="24"/>
        </w:rPr>
        <w:t xml:space="preserve">1 к </w:t>
      </w:r>
      <w:r>
        <w:rPr>
          <w:rFonts w:ascii="Times New Roman" w:hAnsi="Times New Roman" w:cs="Times New Roman"/>
          <w:sz w:val="24"/>
          <w:szCs w:val="24"/>
        </w:rPr>
        <w:t>настоящему С</w:t>
      </w:r>
      <w:r w:rsidRPr="00311765">
        <w:rPr>
          <w:rFonts w:ascii="Times New Roman" w:hAnsi="Times New Roman" w:cs="Times New Roman"/>
          <w:sz w:val="24"/>
          <w:szCs w:val="24"/>
        </w:rPr>
        <w:t>оглашению</w:t>
      </w:r>
      <w:r w:rsidRPr="00311765">
        <w:rPr>
          <w:rFonts w:ascii="Times New Roman" w:hAnsi="Times New Roman" w:cs="Times New Roman"/>
          <w:iCs/>
          <w:sz w:val="24"/>
          <w:szCs w:val="24"/>
        </w:rPr>
        <w:t xml:space="preserve">, </w:t>
      </w:r>
      <w:r w:rsidRPr="00311765">
        <w:rPr>
          <w:rFonts w:ascii="Times New Roman" w:hAnsi="Times New Roman" w:cs="Times New Roman"/>
          <w:sz w:val="24"/>
          <w:szCs w:val="24"/>
        </w:rPr>
        <w:t xml:space="preserve">предназначенные для осуществления Концессионером деятельности, указанной в пункте 1.1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w:t>
      </w:r>
      <w:r>
        <w:rPr>
          <w:rFonts w:ascii="Times New Roman" w:hAnsi="Times New Roman" w:cs="Times New Roman"/>
          <w:sz w:val="24"/>
          <w:szCs w:val="24"/>
        </w:rPr>
        <w:t>.</w:t>
      </w:r>
    </w:p>
    <w:p w:rsidR="00C01DD0" w:rsidRPr="00311765" w:rsidRDefault="00C01DD0" w:rsidP="00C01DD0">
      <w:pPr>
        <w:pStyle w:val="ConsPlusNonformat"/>
        <w:widowControl w:val="0"/>
        <w:numPr>
          <w:ilvl w:val="1"/>
          <w:numId w:val="26"/>
        </w:numPr>
        <w:tabs>
          <w:tab w:val="left" w:pos="1134"/>
        </w:tabs>
        <w:ind w:left="0" w:firstLine="567"/>
        <w:jc w:val="both"/>
        <w:rPr>
          <w:rFonts w:ascii="Times New Roman" w:hAnsi="Times New Roman" w:cs="Times New Roman"/>
          <w:iCs/>
          <w:sz w:val="24"/>
          <w:szCs w:val="24"/>
        </w:rPr>
      </w:pPr>
      <w:r w:rsidRPr="00311765">
        <w:rPr>
          <w:rFonts w:ascii="Times New Roman" w:hAnsi="Times New Roman" w:cs="Times New Roman"/>
          <w:sz w:val="24"/>
          <w:szCs w:val="24"/>
        </w:rPr>
        <w:t xml:space="preserve">Объекты, входящие в состав Объекта соглашения, подлежащие реконструкции и (или) модернизации, принадлежат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на праве собственности на основании документов о государственной регистрации прав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в отношении каждого объекта недвижимого имущества, входящего в состав Объекта соглашения.</w:t>
      </w:r>
    </w:p>
    <w:p w:rsidR="00C01DD0"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Перечень документов, удостоверяющих право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на Объект соглашения, приведен в Приложении </w:t>
      </w:r>
      <w:r>
        <w:rPr>
          <w:rFonts w:ascii="Times New Roman" w:hAnsi="Times New Roman" w:cs="Times New Roman"/>
          <w:sz w:val="24"/>
          <w:szCs w:val="24"/>
        </w:rPr>
        <w:t xml:space="preserve">№ </w:t>
      </w:r>
      <w:r w:rsidRPr="00311765">
        <w:rPr>
          <w:rFonts w:ascii="Times New Roman" w:hAnsi="Times New Roman" w:cs="Times New Roman"/>
          <w:sz w:val="24"/>
          <w:szCs w:val="24"/>
        </w:rPr>
        <w:t xml:space="preserve">1. </w:t>
      </w:r>
    </w:p>
    <w:p w:rsidR="00C01DD0" w:rsidRPr="00311765" w:rsidRDefault="00C01DD0" w:rsidP="00C01DD0">
      <w:pPr>
        <w:pStyle w:val="ConsPlusNonformat"/>
        <w:tabs>
          <w:tab w:val="left" w:pos="1134"/>
        </w:tabs>
        <w:ind w:firstLine="567"/>
        <w:jc w:val="both"/>
        <w:rPr>
          <w:rFonts w:ascii="Times New Roman" w:hAnsi="Times New Roman" w:cs="Times New Roman"/>
          <w:iCs/>
          <w:sz w:val="24"/>
          <w:szCs w:val="24"/>
        </w:rPr>
      </w:pPr>
      <w:r w:rsidRPr="00311765">
        <w:rPr>
          <w:rFonts w:ascii="Times New Roman" w:hAnsi="Times New Roman" w:cs="Times New Roman"/>
          <w:sz w:val="24"/>
          <w:szCs w:val="24"/>
        </w:rPr>
        <w:t xml:space="preserve">Копии документов, удостоверяющих право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на Объект соглашения, составляют Приложение </w:t>
      </w:r>
      <w:r>
        <w:rPr>
          <w:rFonts w:ascii="Times New Roman" w:hAnsi="Times New Roman" w:cs="Times New Roman"/>
          <w:sz w:val="24"/>
          <w:szCs w:val="24"/>
        </w:rPr>
        <w:t xml:space="preserve">№ </w:t>
      </w:r>
      <w:r w:rsidRPr="00311765">
        <w:rPr>
          <w:rFonts w:ascii="Times New Roman" w:hAnsi="Times New Roman" w:cs="Times New Roman"/>
          <w:sz w:val="24"/>
          <w:szCs w:val="24"/>
        </w:rPr>
        <w:t>2.</w:t>
      </w:r>
    </w:p>
    <w:p w:rsidR="00C01DD0" w:rsidRPr="00311765" w:rsidRDefault="00C01DD0" w:rsidP="00C01DD0">
      <w:pPr>
        <w:pStyle w:val="ConsPlusNonformat"/>
        <w:widowControl w:val="0"/>
        <w:numPr>
          <w:ilvl w:val="1"/>
          <w:numId w:val="26"/>
        </w:numPr>
        <w:tabs>
          <w:tab w:val="left" w:pos="1134"/>
        </w:tabs>
        <w:ind w:left="0" w:firstLine="567"/>
        <w:jc w:val="both"/>
        <w:rPr>
          <w:rFonts w:ascii="Times New Roman" w:hAnsi="Times New Roman" w:cs="Times New Roman"/>
          <w:iCs/>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гарантирует, что на момент заключения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оглашения Объект соглашения свободен от прав третьих лиц и иных ограничений права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на указанный объект.</w:t>
      </w:r>
    </w:p>
    <w:p w:rsidR="00C01DD0" w:rsidRPr="00311765" w:rsidRDefault="00C01DD0" w:rsidP="00C01DD0">
      <w:pPr>
        <w:pStyle w:val="ConsPlusNonformat"/>
        <w:widowControl w:val="0"/>
        <w:numPr>
          <w:ilvl w:val="1"/>
          <w:numId w:val="26"/>
        </w:numPr>
        <w:tabs>
          <w:tab w:val="left" w:pos="1134"/>
        </w:tabs>
        <w:ind w:left="0" w:firstLine="567"/>
        <w:jc w:val="both"/>
        <w:rPr>
          <w:rFonts w:ascii="Times New Roman" w:hAnsi="Times New Roman" w:cs="Times New Roman"/>
          <w:iCs/>
          <w:sz w:val="24"/>
          <w:szCs w:val="24"/>
        </w:rPr>
      </w:pPr>
      <w:r w:rsidRPr="00311765">
        <w:rPr>
          <w:rFonts w:ascii="Times New Roman" w:hAnsi="Times New Roman" w:cs="Times New Roman"/>
          <w:sz w:val="24"/>
          <w:szCs w:val="24"/>
        </w:rPr>
        <w:lastRenderedPageBreak/>
        <w:t>Сведения о составе и описании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Объекта соглашения приведены в Приложениях 1 и 3.</w:t>
      </w:r>
    </w:p>
    <w:p w:rsidR="00C01DD0"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1"/>
        <w:numPr>
          <w:ilvl w:val="0"/>
          <w:numId w:val="26"/>
        </w:numPr>
        <w:spacing w:before="0"/>
        <w:jc w:val="center"/>
      </w:pPr>
      <w:bookmarkStart w:id="6" w:name="Par231"/>
      <w:bookmarkStart w:id="7" w:name="_Toc395040954"/>
      <w:bookmarkStart w:id="8" w:name="_Toc499300248"/>
      <w:bookmarkEnd w:id="6"/>
      <w:r w:rsidRPr="00311765">
        <w:t xml:space="preserve">Порядок передачи </w:t>
      </w:r>
      <w:proofErr w:type="spellStart"/>
      <w:r w:rsidRPr="00311765">
        <w:t>Концедентом</w:t>
      </w:r>
      <w:proofErr w:type="spellEnd"/>
      <w:r w:rsidRPr="00311765">
        <w:t xml:space="preserve"> Концессионеру объектов имущества</w:t>
      </w:r>
      <w:bookmarkEnd w:id="7"/>
      <w:bookmarkEnd w:id="8"/>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6"/>
        </w:numPr>
        <w:tabs>
          <w:tab w:val="left" w:pos="1134"/>
        </w:tabs>
        <w:ind w:left="0"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обязуется передать Концессионеру, а Концессионер обязуется принять имущество, входящее в состав Объекта соглашения, указанное в Приложении </w:t>
      </w:r>
      <w:r>
        <w:rPr>
          <w:rFonts w:ascii="Times New Roman" w:hAnsi="Times New Roman" w:cs="Times New Roman"/>
          <w:sz w:val="24"/>
          <w:szCs w:val="24"/>
        </w:rPr>
        <w:t xml:space="preserve">№ </w:t>
      </w:r>
      <w:r w:rsidRPr="00311765">
        <w:rPr>
          <w:rFonts w:ascii="Times New Roman" w:hAnsi="Times New Roman" w:cs="Times New Roman"/>
          <w:sz w:val="24"/>
          <w:szCs w:val="24"/>
        </w:rPr>
        <w:t xml:space="preserve">1, а также права владения и пользования Объектом соглашения в срок, установленный в </w:t>
      </w:r>
      <w:hyperlink w:anchor="Par1052" w:history="1">
        <w:r w:rsidRPr="00882A12">
          <w:rPr>
            <w:rFonts w:ascii="Times New Roman" w:hAnsi="Times New Roman" w:cs="Times New Roman"/>
            <w:sz w:val="24"/>
            <w:szCs w:val="24"/>
          </w:rPr>
          <w:t>пункте 10.5</w:t>
        </w:r>
      </w:hyperlink>
      <w:r w:rsidRPr="00311765">
        <w:rPr>
          <w:rFonts w:ascii="Times New Roman" w:hAnsi="Times New Roman" w:cs="Times New Roman"/>
          <w:sz w:val="24"/>
          <w:szCs w:val="24"/>
        </w:rPr>
        <w:t xml:space="preserve"> </w:t>
      </w:r>
      <w:r>
        <w:rPr>
          <w:rFonts w:ascii="Times New Roman" w:hAnsi="Times New Roman" w:cs="Times New Roman"/>
          <w:sz w:val="24"/>
          <w:szCs w:val="24"/>
        </w:rPr>
        <w:t>настоящего С</w:t>
      </w:r>
      <w:r w:rsidRPr="00311765">
        <w:rPr>
          <w:rFonts w:ascii="Times New Roman" w:hAnsi="Times New Roman" w:cs="Times New Roman"/>
          <w:sz w:val="24"/>
          <w:szCs w:val="24"/>
        </w:rPr>
        <w:t>оглашения.</w:t>
      </w:r>
    </w:p>
    <w:p w:rsidR="00C01DD0" w:rsidRPr="00BB7F63"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Передача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Концессионеру Объекта соглашения осуществляется по акту приема-передачи, подписываемому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w:t>
      </w:r>
      <w:r>
        <w:rPr>
          <w:rFonts w:ascii="Times New Roman" w:hAnsi="Times New Roman" w:cs="Times New Roman"/>
          <w:sz w:val="24"/>
          <w:szCs w:val="24"/>
        </w:rPr>
        <w:t xml:space="preserve"> </w:t>
      </w:r>
      <w:r w:rsidRPr="00BB7F63">
        <w:rPr>
          <w:rFonts w:ascii="Times New Roman" w:hAnsi="Times New Roman" w:cs="Times New Roman"/>
          <w:sz w:val="24"/>
          <w:szCs w:val="24"/>
        </w:rPr>
        <w:t>(форма акта приема-передачи приведена в Приложении № 1</w:t>
      </w:r>
      <w:r>
        <w:rPr>
          <w:rFonts w:ascii="Times New Roman" w:hAnsi="Times New Roman" w:cs="Times New Roman"/>
          <w:sz w:val="24"/>
          <w:szCs w:val="24"/>
        </w:rPr>
        <w:t>3</w:t>
      </w:r>
      <w:r w:rsidRPr="00BB7F63">
        <w:rPr>
          <w:rFonts w:ascii="Times New Roman" w:hAnsi="Times New Roman" w:cs="Times New Roman"/>
          <w:sz w:val="24"/>
          <w:szCs w:val="24"/>
        </w:rPr>
        <w:t xml:space="preserve"> к настоящему Соглашению).</w:t>
      </w:r>
      <w:r w:rsidRPr="00BB7F63">
        <w:rPr>
          <w:rFonts w:ascii="Times New Roman" w:hAnsi="Times New Roman" w:cs="Times New Roman"/>
          <w:sz w:val="24"/>
          <w:szCs w:val="24"/>
          <w:lang w:eastAsia="x-none"/>
        </w:rPr>
        <w:t xml:space="preserve"> В случае передачи отдельных объектов имущества, входящих в состав Объекта соглашения, в разные моменты времени, составляется отдельный акт приема-передачи.</w:t>
      </w:r>
    </w:p>
    <w:p w:rsidR="00C01DD0" w:rsidRPr="00BB7F63" w:rsidRDefault="00C01DD0" w:rsidP="00C01DD0">
      <w:pPr>
        <w:pStyle w:val="ConsPlusNonformat"/>
        <w:ind w:firstLine="567"/>
        <w:jc w:val="both"/>
        <w:rPr>
          <w:rFonts w:ascii="Times New Roman" w:hAnsi="Times New Roman" w:cs="Times New Roman"/>
          <w:sz w:val="24"/>
          <w:szCs w:val="24"/>
        </w:rPr>
      </w:pPr>
      <w:r w:rsidRPr="00BB7F63">
        <w:rPr>
          <w:rFonts w:ascii="Times New Roman" w:hAnsi="Times New Roman" w:cs="Times New Roman"/>
          <w:sz w:val="24"/>
          <w:szCs w:val="24"/>
        </w:rPr>
        <w:t xml:space="preserve">Обязанность </w:t>
      </w:r>
      <w:proofErr w:type="spellStart"/>
      <w:r w:rsidRPr="00BB7F63">
        <w:rPr>
          <w:rFonts w:ascii="Times New Roman" w:hAnsi="Times New Roman" w:cs="Times New Roman"/>
          <w:sz w:val="24"/>
          <w:szCs w:val="24"/>
        </w:rPr>
        <w:t>Концедента</w:t>
      </w:r>
      <w:proofErr w:type="spellEnd"/>
      <w:r w:rsidRPr="00BB7F63">
        <w:rPr>
          <w:rFonts w:ascii="Times New Roman" w:hAnsi="Times New Roman" w:cs="Times New Roman"/>
          <w:sz w:val="24"/>
          <w:szCs w:val="24"/>
        </w:rPr>
        <w:t xml:space="preserve"> по передаче Объекта соглашения считается исполненной после принятия Концессионером Объекта соглашения и подписания </w:t>
      </w:r>
      <w:proofErr w:type="spellStart"/>
      <w:r w:rsidRPr="00BB7F63">
        <w:rPr>
          <w:rFonts w:ascii="Times New Roman" w:hAnsi="Times New Roman" w:cs="Times New Roman"/>
          <w:sz w:val="24"/>
          <w:szCs w:val="24"/>
        </w:rPr>
        <w:t>Концедентом</w:t>
      </w:r>
      <w:proofErr w:type="spellEnd"/>
      <w:r w:rsidRPr="00BB7F63">
        <w:rPr>
          <w:rFonts w:ascii="Times New Roman" w:hAnsi="Times New Roman" w:cs="Times New Roman"/>
          <w:sz w:val="24"/>
          <w:szCs w:val="24"/>
        </w:rPr>
        <w:t xml:space="preserve"> и Концессионером акта приема-передачи.</w:t>
      </w:r>
    </w:p>
    <w:p w:rsidR="00C01DD0" w:rsidRDefault="00C01DD0" w:rsidP="00C01DD0">
      <w:pPr>
        <w:pStyle w:val="ConsPlusNonformat"/>
        <w:ind w:firstLine="567"/>
        <w:jc w:val="both"/>
        <w:rPr>
          <w:rFonts w:ascii="Times New Roman" w:hAnsi="Times New Roman" w:cs="Times New Roman"/>
          <w:sz w:val="24"/>
          <w:szCs w:val="24"/>
        </w:rPr>
      </w:pPr>
      <w:proofErr w:type="spellStart"/>
      <w:r w:rsidRPr="00BB7F63">
        <w:rPr>
          <w:rFonts w:ascii="Times New Roman" w:hAnsi="Times New Roman" w:cs="Times New Roman"/>
          <w:sz w:val="24"/>
          <w:szCs w:val="24"/>
        </w:rPr>
        <w:t>Концедент</w:t>
      </w:r>
      <w:proofErr w:type="spellEnd"/>
      <w:r w:rsidRPr="00BB7F63">
        <w:rPr>
          <w:rFonts w:ascii="Times New Roman" w:hAnsi="Times New Roman" w:cs="Times New Roman"/>
          <w:sz w:val="24"/>
          <w:szCs w:val="24"/>
        </w:rPr>
        <w:t xml:space="preserve"> передает Концессионеру документы, относящиеся к передаваемому Объекту соглашения (при их наличии), необходимые для исполнения Концессионного соглашения, одновременно с передачей соответствующего объекта. Перечень документов, подлежащих передаче </w:t>
      </w:r>
      <w:proofErr w:type="spellStart"/>
      <w:r w:rsidRPr="00BB7F63">
        <w:rPr>
          <w:rFonts w:ascii="Times New Roman" w:hAnsi="Times New Roman" w:cs="Times New Roman"/>
          <w:sz w:val="24"/>
          <w:szCs w:val="24"/>
        </w:rPr>
        <w:t>Концендентом</w:t>
      </w:r>
      <w:proofErr w:type="spellEnd"/>
      <w:r w:rsidRPr="00BB7F63">
        <w:rPr>
          <w:rFonts w:ascii="Times New Roman" w:hAnsi="Times New Roman" w:cs="Times New Roman"/>
          <w:sz w:val="24"/>
          <w:szCs w:val="24"/>
        </w:rPr>
        <w:t xml:space="preserve"> Концессионеру указан в Приложении № 1</w:t>
      </w:r>
      <w:r>
        <w:rPr>
          <w:rFonts w:ascii="Times New Roman" w:hAnsi="Times New Roman" w:cs="Times New Roman"/>
          <w:sz w:val="24"/>
          <w:szCs w:val="24"/>
        </w:rPr>
        <w:t>5</w:t>
      </w:r>
      <w:r w:rsidRPr="00BB7F63">
        <w:rPr>
          <w:rFonts w:ascii="Times New Roman" w:hAnsi="Times New Roman" w:cs="Times New Roman"/>
          <w:sz w:val="24"/>
          <w:szCs w:val="24"/>
        </w:rPr>
        <w:t xml:space="preserve"> к настоящему Соглашению</w:t>
      </w:r>
      <w:r w:rsidRPr="00E838EE">
        <w:rPr>
          <w:rFonts w:ascii="Times New Roman" w:hAnsi="Times New Roman" w:cs="Times New Roman"/>
          <w:sz w:val="24"/>
          <w:szCs w:val="24"/>
        </w:rPr>
        <w:t>.</w:t>
      </w:r>
    </w:p>
    <w:p w:rsidR="00C01DD0" w:rsidRPr="00153852" w:rsidRDefault="00C01DD0" w:rsidP="00C01DD0">
      <w:pPr>
        <w:autoSpaceDE w:val="0"/>
        <w:autoSpaceDN w:val="0"/>
        <w:adjustRightInd w:val="0"/>
        <w:ind w:firstLine="540"/>
        <w:jc w:val="both"/>
        <w:rPr>
          <w:rFonts w:ascii="Times New Roman" w:hAnsi="Times New Roman"/>
          <w:sz w:val="24"/>
          <w:szCs w:val="24"/>
        </w:rPr>
      </w:pPr>
      <w:proofErr w:type="spellStart"/>
      <w:r>
        <w:rPr>
          <w:rFonts w:ascii="Times New Roman" w:hAnsi="Times New Roman"/>
          <w:sz w:val="24"/>
          <w:szCs w:val="24"/>
        </w:rPr>
        <w:t>Концендент</w:t>
      </w:r>
      <w:proofErr w:type="spellEnd"/>
      <w:r>
        <w:rPr>
          <w:rFonts w:ascii="Times New Roman" w:hAnsi="Times New Roman"/>
          <w:sz w:val="24"/>
          <w:szCs w:val="24"/>
        </w:rPr>
        <w:t xml:space="preserve"> передает Концессионеру исполнительную документацию, относящуюся к </w:t>
      </w:r>
      <w:r w:rsidRPr="00153852">
        <w:rPr>
          <w:rFonts w:ascii="Times New Roman" w:hAnsi="Times New Roman"/>
          <w:sz w:val="24"/>
          <w:szCs w:val="24"/>
        </w:rPr>
        <w:t xml:space="preserve">Объекту соглашения в соответствии с Приказом </w:t>
      </w:r>
      <w:proofErr w:type="spellStart"/>
      <w:r w:rsidRPr="00153852">
        <w:rPr>
          <w:rFonts w:ascii="Times New Roman" w:hAnsi="Times New Roman"/>
          <w:sz w:val="24"/>
          <w:szCs w:val="24"/>
        </w:rPr>
        <w:t>Ростехнадзора</w:t>
      </w:r>
      <w:proofErr w:type="spellEnd"/>
      <w:r w:rsidRPr="00153852">
        <w:rPr>
          <w:rFonts w:ascii="Times New Roman" w:hAnsi="Times New Roman"/>
          <w:sz w:val="24"/>
          <w:szCs w:val="24"/>
        </w:rPr>
        <w:t xml:space="preserve"> от 25.11.2016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Обязанность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 акта приема-передачи.</w:t>
      </w:r>
    </w:p>
    <w:p w:rsidR="00C01DD0"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Права Концессионера на владение и пользование объектами недвижимого имущества, входящими в состав Объекта соглашения, подлежат государственной регистрации в порядке, предусмотренном пунктами 3.3, 3.4 </w:t>
      </w:r>
      <w:r>
        <w:rPr>
          <w:rFonts w:ascii="Times New Roman" w:hAnsi="Times New Roman" w:cs="Times New Roman"/>
          <w:sz w:val="24"/>
          <w:szCs w:val="24"/>
        </w:rPr>
        <w:t>настоящего С</w:t>
      </w:r>
      <w:r w:rsidRPr="00311765">
        <w:rPr>
          <w:rFonts w:ascii="Times New Roman" w:hAnsi="Times New Roman" w:cs="Times New Roman"/>
          <w:sz w:val="24"/>
          <w:szCs w:val="24"/>
        </w:rPr>
        <w:t>оглашения.</w:t>
      </w:r>
    </w:p>
    <w:p w:rsidR="00C01DD0" w:rsidRPr="00311765" w:rsidRDefault="00C01DD0" w:rsidP="00C01DD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До момента государственной регистрации передачи Концессионеру права владения и пользования Объектом соглашения, эксплуатацию Объекта соглашения осуществляет </w:t>
      </w:r>
      <w:proofErr w:type="spellStart"/>
      <w:r>
        <w:rPr>
          <w:rFonts w:ascii="Times New Roman" w:hAnsi="Times New Roman" w:cs="Times New Roman"/>
          <w:sz w:val="24"/>
          <w:szCs w:val="24"/>
        </w:rPr>
        <w:t>Концендент</w:t>
      </w:r>
      <w:proofErr w:type="spellEnd"/>
      <w:r>
        <w:rPr>
          <w:rFonts w:ascii="Times New Roman" w:hAnsi="Times New Roman" w:cs="Times New Roman"/>
          <w:sz w:val="24"/>
          <w:szCs w:val="24"/>
        </w:rPr>
        <w:t xml:space="preserve">. </w:t>
      </w:r>
    </w:p>
    <w:p w:rsidR="00C01DD0" w:rsidRPr="00311765" w:rsidRDefault="00C01DD0" w:rsidP="00C01DD0">
      <w:pPr>
        <w:pStyle w:val="ConsPlusNonformat"/>
        <w:widowControl w:val="0"/>
        <w:numPr>
          <w:ilvl w:val="1"/>
          <w:numId w:val="26"/>
        </w:numPr>
        <w:tabs>
          <w:tab w:val="left" w:pos="1134"/>
        </w:tabs>
        <w:ind w:left="0"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обязан предоставить Концессионеру во временное владение и пользование имущество, которое образует </w:t>
      </w:r>
      <w:r w:rsidRPr="00311765">
        <w:rPr>
          <w:rFonts w:ascii="Times New Roman" w:eastAsia="MS Mincho" w:hAnsi="Times New Roman" w:cs="Times New Roman"/>
          <w:sz w:val="24"/>
          <w:szCs w:val="24"/>
          <w:lang w:eastAsia="ja-JP"/>
        </w:rPr>
        <w:t>единое целое с Объектами соглашения и (или) предназначено для использования по общему назначению в целях создания условий осуществления Концессионером деятельности</w:t>
      </w:r>
      <w:r w:rsidRPr="00311765">
        <w:rPr>
          <w:rFonts w:ascii="Times New Roman" w:hAnsi="Times New Roman" w:cs="Times New Roman"/>
          <w:sz w:val="24"/>
          <w:szCs w:val="24"/>
        </w:rPr>
        <w:t xml:space="preserve">, указанной в </w:t>
      </w:r>
      <w:hyperlink w:anchor="Par128" w:history="1">
        <w:r w:rsidRPr="00311765">
          <w:rPr>
            <w:rFonts w:ascii="Times New Roman" w:hAnsi="Times New Roman" w:cs="Times New Roman"/>
            <w:sz w:val="24"/>
            <w:szCs w:val="24"/>
          </w:rPr>
          <w:t>пункте 1.1</w:t>
        </w:r>
      </w:hyperlink>
      <w:r w:rsidRPr="00311765">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соглашения (далее - Иное имущество) на срок действия </w:t>
      </w:r>
      <w:r>
        <w:rPr>
          <w:rFonts w:ascii="Times New Roman" w:hAnsi="Times New Roman" w:cs="Times New Roman"/>
          <w:sz w:val="24"/>
          <w:szCs w:val="24"/>
        </w:rPr>
        <w:t>настоящего С</w:t>
      </w:r>
      <w:r w:rsidRPr="00311765">
        <w:rPr>
          <w:rFonts w:ascii="Times New Roman" w:hAnsi="Times New Roman" w:cs="Times New Roman"/>
          <w:sz w:val="24"/>
          <w:szCs w:val="24"/>
        </w:rPr>
        <w:t xml:space="preserve">оглашения, указанный в </w:t>
      </w:r>
      <w:r>
        <w:rPr>
          <w:rFonts w:ascii="Times New Roman" w:hAnsi="Times New Roman" w:cs="Times New Roman"/>
          <w:sz w:val="24"/>
          <w:szCs w:val="24"/>
        </w:rPr>
        <w:t>разделе</w:t>
      </w:r>
      <w:r w:rsidRPr="00311765">
        <w:rPr>
          <w:rFonts w:ascii="Times New Roman" w:hAnsi="Times New Roman" w:cs="Times New Roman"/>
          <w:sz w:val="24"/>
          <w:szCs w:val="24"/>
        </w:rPr>
        <w:t xml:space="preserve"> </w:t>
      </w:r>
      <w:r w:rsidRPr="006B53EB">
        <w:rPr>
          <w:rFonts w:ascii="Times New Roman" w:hAnsi="Times New Roman" w:cs="Times New Roman"/>
          <w:sz w:val="24"/>
          <w:szCs w:val="24"/>
        </w:rPr>
        <w:t xml:space="preserve">10 </w:t>
      </w:r>
      <w:r>
        <w:rPr>
          <w:rFonts w:ascii="Times New Roman" w:hAnsi="Times New Roman" w:cs="Times New Roman"/>
          <w:sz w:val="24"/>
          <w:szCs w:val="24"/>
        </w:rPr>
        <w:t>настоящего С</w:t>
      </w:r>
      <w:r w:rsidRPr="006B53EB">
        <w:rPr>
          <w:rFonts w:ascii="Times New Roman" w:hAnsi="Times New Roman" w:cs="Times New Roman"/>
          <w:sz w:val="24"/>
          <w:szCs w:val="24"/>
        </w:rPr>
        <w:t>оглашения.</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Состав Иного имущества и его описание, в том числе технико-экономические показатели, приведены </w:t>
      </w:r>
      <w:r>
        <w:rPr>
          <w:rFonts w:ascii="Times New Roman" w:hAnsi="Times New Roman" w:cs="Times New Roman"/>
          <w:sz w:val="24"/>
          <w:szCs w:val="24"/>
        </w:rPr>
        <w:t>в</w:t>
      </w:r>
      <w:r w:rsidRPr="00311765">
        <w:rPr>
          <w:rFonts w:ascii="Times New Roman" w:hAnsi="Times New Roman" w:cs="Times New Roman"/>
          <w:sz w:val="24"/>
          <w:szCs w:val="24"/>
        </w:rPr>
        <w:t xml:space="preserve"> </w:t>
      </w:r>
      <w:r>
        <w:rPr>
          <w:rFonts w:ascii="Times New Roman" w:hAnsi="Times New Roman" w:cs="Times New Roman"/>
          <w:sz w:val="24"/>
          <w:szCs w:val="24"/>
        </w:rPr>
        <w:t>Приложении № 3,</w:t>
      </w:r>
      <w:r w:rsidRPr="00311765">
        <w:rPr>
          <w:rFonts w:ascii="Times New Roman" w:hAnsi="Times New Roman" w:cs="Times New Roman"/>
          <w:sz w:val="24"/>
          <w:szCs w:val="24"/>
        </w:rPr>
        <w:t>4.</w:t>
      </w:r>
    </w:p>
    <w:p w:rsidR="00C01DD0" w:rsidRPr="00311765" w:rsidRDefault="00C01DD0" w:rsidP="00C01DD0">
      <w:pPr>
        <w:pStyle w:val="ConsPlusNonformat"/>
        <w:ind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w:t>
      </w:r>
      <w:r>
        <w:rPr>
          <w:rFonts w:ascii="Times New Roman" w:hAnsi="Times New Roman" w:cs="Times New Roman"/>
          <w:sz w:val="24"/>
          <w:szCs w:val="24"/>
        </w:rPr>
        <w:t>настоящим С</w:t>
      </w:r>
      <w:r w:rsidRPr="00311765">
        <w:rPr>
          <w:rFonts w:ascii="Times New Roman" w:hAnsi="Times New Roman" w:cs="Times New Roman"/>
          <w:sz w:val="24"/>
          <w:szCs w:val="24"/>
        </w:rPr>
        <w:t>оглашением.</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lastRenderedPageBreak/>
        <w:t xml:space="preserve">Недвижимое имущество, входящее в состав Иного имущества, принадлежит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на праве собственности на основании документов о государственной регистрации прав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в отношении каждого объекта недвижимого имущества, входящего в состав Иного имущества.</w:t>
      </w:r>
    </w:p>
    <w:p w:rsidR="00C01DD0" w:rsidRPr="00C06FF2"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Перечень документов, удостоверяющих право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на Иное имущество, приведен в Приложении </w:t>
      </w:r>
      <w:r>
        <w:rPr>
          <w:rFonts w:ascii="Times New Roman" w:hAnsi="Times New Roman" w:cs="Times New Roman"/>
          <w:sz w:val="24"/>
          <w:szCs w:val="24"/>
        </w:rPr>
        <w:t>№ 5</w:t>
      </w:r>
      <w:r w:rsidRPr="00311765">
        <w:rPr>
          <w:rFonts w:ascii="Times New Roman" w:hAnsi="Times New Roman" w:cs="Times New Roman"/>
          <w:sz w:val="24"/>
          <w:szCs w:val="24"/>
        </w:rPr>
        <w:t xml:space="preserve">. Копии документов, удостоверяющих право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на Иное имущество, права владения и пользования которым передаются Концессионеру в соответствии с Концессионным соглашением, составляют </w:t>
      </w:r>
      <w:r w:rsidRPr="00882A12">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882A12">
        <w:rPr>
          <w:rFonts w:ascii="Times New Roman" w:hAnsi="Times New Roman" w:cs="Times New Roman"/>
          <w:sz w:val="24"/>
          <w:szCs w:val="24"/>
        </w:rPr>
        <w:t>5.</w:t>
      </w:r>
    </w:p>
    <w:p w:rsidR="00C01DD0" w:rsidRPr="00C06FF2" w:rsidRDefault="00C01DD0" w:rsidP="00C01DD0">
      <w:pPr>
        <w:pStyle w:val="ConsPlusNonformat"/>
        <w:ind w:firstLine="567"/>
        <w:jc w:val="both"/>
        <w:rPr>
          <w:rFonts w:ascii="Times New Roman" w:hAnsi="Times New Roman" w:cs="Times New Roman"/>
          <w:sz w:val="24"/>
          <w:szCs w:val="24"/>
          <w:lang w:eastAsia="x-none"/>
        </w:rPr>
      </w:pPr>
      <w:r w:rsidRPr="00C06FF2">
        <w:rPr>
          <w:rFonts w:ascii="Times New Roman" w:hAnsi="Times New Roman" w:cs="Times New Roman"/>
          <w:sz w:val="24"/>
          <w:szCs w:val="24"/>
          <w:lang w:eastAsia="x-none"/>
        </w:rPr>
        <w:t xml:space="preserve">Передача </w:t>
      </w:r>
      <w:proofErr w:type="spellStart"/>
      <w:r w:rsidRPr="00C06FF2">
        <w:rPr>
          <w:rFonts w:ascii="Times New Roman" w:hAnsi="Times New Roman" w:cs="Times New Roman"/>
          <w:sz w:val="24"/>
          <w:szCs w:val="24"/>
          <w:lang w:eastAsia="x-none"/>
        </w:rPr>
        <w:t>Концедентом</w:t>
      </w:r>
      <w:proofErr w:type="spellEnd"/>
      <w:r w:rsidRPr="00C06FF2">
        <w:rPr>
          <w:rFonts w:ascii="Times New Roman" w:hAnsi="Times New Roman" w:cs="Times New Roman"/>
          <w:sz w:val="24"/>
          <w:szCs w:val="24"/>
          <w:lang w:eastAsia="x-none"/>
        </w:rPr>
        <w:t xml:space="preserve"> Концессионеру Иного Имущества осуществляется по акту приема-передачи, подписываемому </w:t>
      </w:r>
      <w:proofErr w:type="spellStart"/>
      <w:r w:rsidRPr="00C06FF2">
        <w:rPr>
          <w:rFonts w:ascii="Times New Roman" w:hAnsi="Times New Roman" w:cs="Times New Roman"/>
          <w:sz w:val="24"/>
          <w:szCs w:val="24"/>
        </w:rPr>
        <w:t>Концедентом</w:t>
      </w:r>
      <w:proofErr w:type="spellEnd"/>
      <w:r w:rsidRPr="00C06FF2">
        <w:rPr>
          <w:rFonts w:ascii="Times New Roman" w:hAnsi="Times New Roman" w:cs="Times New Roman"/>
          <w:sz w:val="24"/>
          <w:szCs w:val="24"/>
        </w:rPr>
        <w:t xml:space="preserve"> и Концессионером</w:t>
      </w:r>
      <w:r w:rsidRPr="00C06FF2">
        <w:rPr>
          <w:rFonts w:ascii="Times New Roman" w:hAnsi="Times New Roman" w:cs="Times New Roman"/>
          <w:sz w:val="24"/>
          <w:szCs w:val="24"/>
          <w:lang w:eastAsia="x-none"/>
        </w:rPr>
        <w:t xml:space="preserve">, </w:t>
      </w:r>
      <w:r w:rsidRPr="00C06FF2">
        <w:rPr>
          <w:rFonts w:ascii="Times New Roman" w:hAnsi="Times New Roman" w:cs="Times New Roman"/>
          <w:sz w:val="24"/>
          <w:szCs w:val="24"/>
        </w:rPr>
        <w:t xml:space="preserve">в срок, установленный в </w:t>
      </w:r>
      <w:hyperlink w:anchor="Par1052" w:history="1">
        <w:r w:rsidRPr="00C06FF2">
          <w:rPr>
            <w:rFonts w:ascii="Times New Roman" w:hAnsi="Times New Roman" w:cs="Times New Roman"/>
            <w:sz w:val="24"/>
            <w:szCs w:val="24"/>
          </w:rPr>
          <w:t xml:space="preserve">разделе </w:t>
        </w:r>
      </w:hyperlink>
      <w:r w:rsidRPr="00C06FF2">
        <w:rPr>
          <w:rFonts w:ascii="Times New Roman" w:hAnsi="Times New Roman" w:cs="Times New Roman"/>
          <w:sz w:val="24"/>
          <w:szCs w:val="24"/>
        </w:rPr>
        <w:t>10 Концессионного соглашения</w:t>
      </w:r>
      <w:r w:rsidRPr="00C06FF2">
        <w:rPr>
          <w:rFonts w:ascii="Times New Roman" w:hAnsi="Times New Roman" w:cs="Times New Roman"/>
          <w:sz w:val="24"/>
          <w:szCs w:val="24"/>
          <w:lang w:eastAsia="x-none"/>
        </w:rPr>
        <w:t>. В случае передачи объектов имущества, входящих в состав Иного Имущества, в разные моменты времени составляется отдельный акт приема-передачи.</w:t>
      </w:r>
    </w:p>
    <w:p w:rsidR="00C01DD0" w:rsidRPr="00311765" w:rsidRDefault="00C01DD0" w:rsidP="00C01DD0">
      <w:pPr>
        <w:pStyle w:val="ConsPlusNonformat"/>
        <w:ind w:firstLine="567"/>
        <w:jc w:val="both"/>
        <w:rPr>
          <w:rFonts w:ascii="Times New Roman" w:hAnsi="Times New Roman" w:cs="Times New Roman"/>
          <w:sz w:val="24"/>
          <w:szCs w:val="24"/>
        </w:rPr>
      </w:pPr>
      <w:r w:rsidRPr="00C06FF2">
        <w:rPr>
          <w:rFonts w:ascii="Times New Roman" w:hAnsi="Times New Roman" w:cs="Times New Roman"/>
          <w:sz w:val="24"/>
          <w:szCs w:val="24"/>
        </w:rPr>
        <w:t xml:space="preserve">Обязанность </w:t>
      </w:r>
      <w:proofErr w:type="spellStart"/>
      <w:r w:rsidRPr="00C06FF2">
        <w:rPr>
          <w:rFonts w:ascii="Times New Roman" w:hAnsi="Times New Roman" w:cs="Times New Roman"/>
          <w:sz w:val="24"/>
          <w:szCs w:val="24"/>
        </w:rPr>
        <w:t>Концедента</w:t>
      </w:r>
      <w:proofErr w:type="spellEnd"/>
      <w:r w:rsidRPr="00C06FF2">
        <w:rPr>
          <w:rFonts w:ascii="Times New Roman" w:hAnsi="Times New Roman" w:cs="Times New Roman"/>
          <w:sz w:val="24"/>
          <w:szCs w:val="24"/>
        </w:rPr>
        <w:t xml:space="preserve"> по передаче Иного имущества считается исполненной после принятия Концессионером Иного имущества </w:t>
      </w:r>
      <w:r w:rsidRPr="00311765">
        <w:rPr>
          <w:rFonts w:ascii="Times New Roman" w:hAnsi="Times New Roman" w:cs="Times New Roman"/>
          <w:sz w:val="24"/>
          <w:szCs w:val="24"/>
        </w:rPr>
        <w:t xml:space="preserve">и подписания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 акта приема-передачи.</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Обязанность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по передаче Концессионеру прав владения и пользования объектами недвижимого имущества, входящими в состав Иного имущества, считается исполненной со дня государственной регистрации указанных прав Концессионера. Обязанность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 акта приема-передачи.</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Права Концессионера на владение и пользование входящими в состав Иного имущества объектами недвижимого имущества подлежат государственной регистрации в порядке, </w:t>
      </w:r>
      <w:r w:rsidRPr="00C06FF2">
        <w:rPr>
          <w:rFonts w:ascii="Times New Roman" w:hAnsi="Times New Roman" w:cs="Times New Roman"/>
          <w:sz w:val="24"/>
          <w:szCs w:val="24"/>
        </w:rPr>
        <w:t xml:space="preserve">предусмотренном пунктами 3.3, 3.4 </w:t>
      </w:r>
      <w:r>
        <w:rPr>
          <w:rFonts w:ascii="Times New Roman" w:hAnsi="Times New Roman" w:cs="Times New Roman"/>
          <w:sz w:val="24"/>
          <w:szCs w:val="24"/>
        </w:rPr>
        <w:t>настоящего С</w:t>
      </w:r>
      <w:r w:rsidRPr="00C06FF2">
        <w:rPr>
          <w:rFonts w:ascii="Times New Roman" w:hAnsi="Times New Roman" w:cs="Times New Roman"/>
          <w:sz w:val="24"/>
          <w:szCs w:val="24"/>
        </w:rPr>
        <w:t>оглашения.</w:t>
      </w:r>
    </w:p>
    <w:p w:rsidR="00C01DD0" w:rsidRPr="00C06FF2" w:rsidRDefault="00C01DD0" w:rsidP="00C01DD0">
      <w:pPr>
        <w:pStyle w:val="ConsPlusNonformat"/>
        <w:widowControl w:val="0"/>
        <w:numPr>
          <w:ilvl w:val="1"/>
          <w:numId w:val="26"/>
        </w:numPr>
        <w:tabs>
          <w:tab w:val="left" w:pos="1134"/>
        </w:tabs>
        <w:ind w:left="0" w:firstLine="567"/>
        <w:jc w:val="both"/>
        <w:rPr>
          <w:rFonts w:ascii="Times New Roman" w:hAnsi="Times New Roman" w:cs="Times New Roman"/>
          <w:sz w:val="24"/>
          <w:szCs w:val="24"/>
        </w:rPr>
      </w:pPr>
      <w:bookmarkStart w:id="9" w:name="Par326"/>
      <w:bookmarkEnd w:id="9"/>
      <w:r w:rsidRPr="00311765">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Иного имущества в качестве обременения права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Для этих целей </w:t>
      </w:r>
      <w:proofErr w:type="spellStart"/>
      <w:r w:rsidRPr="00311765">
        <w:rPr>
          <w:rFonts w:ascii="Times New Roman" w:hAnsi="Times New Roman" w:cs="Times New Roman"/>
          <w:bCs/>
          <w:sz w:val="24"/>
          <w:szCs w:val="24"/>
        </w:rPr>
        <w:t>Концедент</w:t>
      </w:r>
      <w:proofErr w:type="spellEnd"/>
      <w:r w:rsidRPr="00311765">
        <w:rPr>
          <w:rFonts w:ascii="Times New Roman" w:hAnsi="Times New Roman" w:cs="Times New Roman"/>
          <w:bCs/>
          <w:sz w:val="24"/>
          <w:szCs w:val="24"/>
        </w:rPr>
        <w:t xml:space="preserve">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имущества в качестве обременения </w:t>
      </w:r>
      <w:r w:rsidRPr="00C06FF2">
        <w:rPr>
          <w:rFonts w:ascii="Times New Roman" w:hAnsi="Times New Roman" w:cs="Times New Roman"/>
          <w:bCs/>
          <w:sz w:val="24"/>
          <w:szCs w:val="24"/>
        </w:rPr>
        <w:t xml:space="preserve">права собственности </w:t>
      </w:r>
      <w:proofErr w:type="spellStart"/>
      <w:r w:rsidRPr="00C06FF2">
        <w:rPr>
          <w:rFonts w:ascii="Times New Roman" w:hAnsi="Times New Roman" w:cs="Times New Roman"/>
          <w:bCs/>
          <w:sz w:val="24"/>
          <w:szCs w:val="24"/>
        </w:rPr>
        <w:t>Концедента</w:t>
      </w:r>
      <w:proofErr w:type="spellEnd"/>
      <w:r w:rsidRPr="00C06FF2">
        <w:rPr>
          <w:rFonts w:ascii="Times New Roman" w:hAnsi="Times New Roman" w:cs="Times New Roman"/>
          <w:bCs/>
          <w:sz w:val="24"/>
          <w:szCs w:val="24"/>
        </w:rPr>
        <w:t xml:space="preserve"> в течение 5 (пяти) рабочих дней с даты подписания акта приема-передачи такого имущества.</w:t>
      </w:r>
    </w:p>
    <w:p w:rsidR="00C01DD0" w:rsidRPr="00C06FF2" w:rsidRDefault="00C01DD0" w:rsidP="00C01DD0">
      <w:pPr>
        <w:pStyle w:val="ConsPlusNormal"/>
        <w:ind w:firstLine="540"/>
        <w:jc w:val="both"/>
        <w:rPr>
          <w:rFonts w:ascii="Times New Roman" w:hAnsi="Times New Roman" w:cs="Times New Roman"/>
          <w:sz w:val="24"/>
          <w:szCs w:val="24"/>
        </w:rPr>
      </w:pPr>
      <w:r w:rsidRPr="00C06FF2">
        <w:rPr>
          <w:rFonts w:ascii="Times New Roman" w:hAnsi="Times New Roman" w:cs="Times New Roman"/>
          <w:bCs/>
          <w:sz w:val="24"/>
          <w:szCs w:val="24"/>
        </w:rPr>
        <w:t>Для целей надлежащей подготовки соответствующих документов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w:t>
      </w:r>
      <w:r w:rsidRPr="00C06FF2">
        <w:rPr>
          <w:rFonts w:ascii="Times New Roman" w:hAnsi="Times New Roman" w:cs="Times New Roman"/>
          <w:sz w:val="24"/>
          <w:szCs w:val="24"/>
        </w:rPr>
        <w:t>.</w:t>
      </w:r>
    </w:p>
    <w:p w:rsidR="00C01DD0" w:rsidRPr="00C06FF2" w:rsidRDefault="00C01DD0" w:rsidP="00C01DD0">
      <w:pPr>
        <w:pStyle w:val="ConsPlusNonformat"/>
        <w:widowControl w:val="0"/>
        <w:numPr>
          <w:ilvl w:val="1"/>
          <w:numId w:val="26"/>
        </w:numPr>
        <w:tabs>
          <w:tab w:val="left" w:pos="1134"/>
        </w:tabs>
        <w:ind w:left="0" w:firstLine="567"/>
        <w:jc w:val="both"/>
        <w:rPr>
          <w:rFonts w:ascii="Times New Roman" w:hAnsi="Times New Roman" w:cs="Times New Roman"/>
          <w:sz w:val="24"/>
          <w:szCs w:val="24"/>
        </w:rPr>
      </w:pPr>
      <w:r w:rsidRPr="00C06FF2">
        <w:rPr>
          <w:rFonts w:ascii="Times New Roman" w:hAnsi="Times New Roman" w:cs="Times New Roman"/>
          <w:sz w:val="24"/>
          <w:szCs w:val="24"/>
        </w:rPr>
        <w:t xml:space="preserve">Расходы на государственную регистрацию прав, указанных в </w:t>
      </w:r>
      <w:hyperlink w:anchor="Par326" w:history="1">
        <w:r w:rsidRPr="00C06FF2">
          <w:rPr>
            <w:rFonts w:ascii="Times New Roman" w:hAnsi="Times New Roman" w:cs="Times New Roman"/>
            <w:sz w:val="24"/>
            <w:szCs w:val="24"/>
          </w:rPr>
          <w:t>пункте 3.3</w:t>
        </w:r>
      </w:hyperlink>
      <w:r w:rsidRPr="00C06FF2">
        <w:rPr>
          <w:rFonts w:ascii="Times New Roman" w:hAnsi="Times New Roman" w:cs="Times New Roman"/>
          <w:sz w:val="24"/>
          <w:szCs w:val="24"/>
        </w:rPr>
        <w:t xml:space="preserve"> Концессионного соглашения:</w:t>
      </w:r>
    </w:p>
    <w:p w:rsidR="00C01DD0" w:rsidRPr="00C06FF2" w:rsidRDefault="00C01DD0" w:rsidP="00C01DD0">
      <w:pPr>
        <w:pStyle w:val="ConsPlusNonformat"/>
        <w:widowControl w:val="0"/>
        <w:numPr>
          <w:ilvl w:val="2"/>
          <w:numId w:val="26"/>
        </w:numPr>
        <w:tabs>
          <w:tab w:val="left" w:pos="1134"/>
        </w:tabs>
        <w:ind w:left="0" w:firstLine="567"/>
        <w:jc w:val="both"/>
        <w:rPr>
          <w:rFonts w:ascii="Times New Roman" w:hAnsi="Times New Roman" w:cs="Times New Roman"/>
          <w:sz w:val="24"/>
          <w:szCs w:val="24"/>
        </w:rPr>
      </w:pPr>
      <w:proofErr w:type="spellStart"/>
      <w:r w:rsidRPr="00C06FF2">
        <w:rPr>
          <w:rFonts w:ascii="Times New Roman" w:hAnsi="Times New Roman" w:cs="Times New Roman"/>
          <w:sz w:val="24"/>
          <w:szCs w:val="24"/>
        </w:rPr>
        <w:t>Концедент</w:t>
      </w:r>
      <w:proofErr w:type="spellEnd"/>
      <w:r w:rsidRPr="00C06FF2">
        <w:rPr>
          <w:rFonts w:ascii="Times New Roman" w:hAnsi="Times New Roman" w:cs="Times New Roman"/>
          <w:sz w:val="24"/>
          <w:szCs w:val="24"/>
        </w:rPr>
        <w:t xml:space="preserve"> освобожден от уплаты государственной пошлины в соответствии со статьей 333.35 Налогового кодекса Российской Федерации.</w:t>
      </w:r>
    </w:p>
    <w:p w:rsidR="00C01DD0" w:rsidRDefault="00C01DD0" w:rsidP="00C01DD0">
      <w:pPr>
        <w:pStyle w:val="ConsPlusNonformat"/>
        <w:widowControl w:val="0"/>
        <w:numPr>
          <w:ilvl w:val="2"/>
          <w:numId w:val="26"/>
        </w:numPr>
        <w:tabs>
          <w:tab w:val="left" w:pos="1134"/>
        </w:tabs>
        <w:ind w:left="0" w:firstLine="567"/>
        <w:jc w:val="both"/>
        <w:rPr>
          <w:rFonts w:ascii="Times New Roman" w:hAnsi="Times New Roman" w:cs="Times New Roman"/>
          <w:sz w:val="24"/>
          <w:szCs w:val="24"/>
        </w:rPr>
      </w:pPr>
      <w:r w:rsidRPr="00C06FF2">
        <w:rPr>
          <w:rFonts w:ascii="Times New Roman" w:hAnsi="Times New Roman" w:cs="Times New Roman"/>
          <w:sz w:val="24"/>
          <w:szCs w:val="24"/>
        </w:rPr>
        <w:t xml:space="preserve"> Концессионер несет расходы на государственную </w:t>
      </w:r>
      <w:r w:rsidRPr="00311765">
        <w:rPr>
          <w:rFonts w:ascii="Times New Roman" w:hAnsi="Times New Roman" w:cs="Times New Roman"/>
          <w:sz w:val="24"/>
          <w:szCs w:val="24"/>
        </w:rPr>
        <w:t xml:space="preserve">регистрацию прав в случае изменения порядка оплаты государственной пошлины и (или) государственной регистрации </w:t>
      </w:r>
      <w:r w:rsidRPr="00916250">
        <w:rPr>
          <w:rFonts w:ascii="Times New Roman" w:hAnsi="Times New Roman" w:cs="Times New Roman"/>
          <w:sz w:val="24"/>
          <w:szCs w:val="24"/>
        </w:rPr>
        <w:t>прав в связи с изменением действующего законодательства.</w:t>
      </w:r>
      <w:bookmarkStart w:id="10" w:name="_Ref447049173"/>
    </w:p>
    <w:p w:rsidR="00C01DD0" w:rsidRPr="003D17AA" w:rsidRDefault="00C01DD0" w:rsidP="00C01DD0">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3.5. </w:t>
      </w:r>
      <w:r w:rsidRPr="003D17AA">
        <w:rPr>
          <w:rFonts w:ascii="Times New Roman" w:hAnsi="Times New Roman" w:cs="Times New Roman"/>
          <w:sz w:val="24"/>
          <w:szCs w:val="24"/>
        </w:rPr>
        <w:t xml:space="preserve">В случае выявления в ходе реализации Концессионного соглашения объектов имущества, технологически связанных с Объектом соглашения и являющихся частью относящихся к Объекту соглашения систем, необходимых для осуществления Концессионной деятельности, собственник которого отсутствует либо право собственности на которое не зарегистрировано (далее – </w:t>
      </w:r>
      <w:r w:rsidRPr="003D17AA">
        <w:rPr>
          <w:rFonts w:ascii="Times New Roman" w:hAnsi="Times New Roman" w:cs="Times New Roman"/>
          <w:bCs/>
          <w:sz w:val="24"/>
          <w:szCs w:val="24"/>
        </w:rPr>
        <w:t>Бесхозяйное имущество</w:t>
      </w:r>
      <w:r w:rsidRPr="003D17AA">
        <w:rPr>
          <w:rFonts w:ascii="Times New Roman" w:hAnsi="Times New Roman" w:cs="Times New Roman"/>
          <w:sz w:val="24"/>
          <w:szCs w:val="24"/>
        </w:rPr>
        <w:t xml:space="preserve">), и при условии, что оценка стоимости данных объектов имущества в совокупности не превышает 10% (десять процентов) от определенной на Дату заключения концессионного соглашения балансовой стоимости Объекта соглашения, </w:t>
      </w:r>
      <w:proofErr w:type="spellStart"/>
      <w:r w:rsidRPr="003D17AA">
        <w:rPr>
          <w:rFonts w:ascii="Times New Roman" w:hAnsi="Times New Roman" w:cs="Times New Roman"/>
          <w:sz w:val="24"/>
          <w:szCs w:val="24"/>
        </w:rPr>
        <w:t>Концедент</w:t>
      </w:r>
      <w:proofErr w:type="spellEnd"/>
      <w:r w:rsidRPr="003D17AA">
        <w:rPr>
          <w:rFonts w:ascii="Times New Roman" w:hAnsi="Times New Roman" w:cs="Times New Roman"/>
          <w:sz w:val="24"/>
          <w:szCs w:val="24"/>
        </w:rPr>
        <w:t xml:space="preserve"> и Концессионер вправе в течение </w:t>
      </w:r>
      <w:r w:rsidRPr="003D17AA">
        <w:rPr>
          <w:rFonts w:ascii="Times New Roman" w:hAnsi="Times New Roman" w:cs="Times New Roman"/>
          <w:sz w:val="24"/>
          <w:szCs w:val="24"/>
        </w:rPr>
        <w:lastRenderedPageBreak/>
        <w:t xml:space="preserve">30 (тридцати) календарных дней с момента, когда это имущество будет выявлено, согласовать перечень необходимых действий для оформления права собственности </w:t>
      </w:r>
      <w:proofErr w:type="spellStart"/>
      <w:r w:rsidRPr="003D17AA">
        <w:rPr>
          <w:rFonts w:ascii="Times New Roman" w:hAnsi="Times New Roman" w:cs="Times New Roman"/>
          <w:sz w:val="24"/>
          <w:szCs w:val="24"/>
        </w:rPr>
        <w:t>Концедента</w:t>
      </w:r>
      <w:proofErr w:type="spellEnd"/>
      <w:r w:rsidRPr="003D17AA">
        <w:rPr>
          <w:rFonts w:ascii="Times New Roman" w:hAnsi="Times New Roman" w:cs="Times New Roman"/>
          <w:sz w:val="24"/>
          <w:szCs w:val="24"/>
        </w:rPr>
        <w:t xml:space="preserve"> на эти объекты имущества.</w:t>
      </w:r>
      <w:bookmarkEnd w:id="10"/>
    </w:p>
    <w:p w:rsidR="00C01DD0" w:rsidRPr="00311765" w:rsidRDefault="00C01DD0" w:rsidP="00C01DD0">
      <w:pPr>
        <w:pStyle w:val="ConsPlusNonformat"/>
        <w:widowControl w:val="0"/>
        <w:numPr>
          <w:ilvl w:val="1"/>
          <w:numId w:val="31"/>
        </w:numPr>
        <w:tabs>
          <w:tab w:val="left" w:pos="0"/>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Обязанность по выявлению Бесхозяйных объектов несет Концессионер. При выявлении Бесхозяйных объектов Концессионер в течение 30 дней направляет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уведомление о выявлении Бесхозяйных объектов с указанием технических характеристик и приложением схемы их размещения.</w:t>
      </w:r>
    </w:p>
    <w:p w:rsidR="00C01DD0" w:rsidRPr="00311765" w:rsidRDefault="00C01DD0" w:rsidP="00C01DD0">
      <w:pPr>
        <w:pStyle w:val="ConsPlusNonformat"/>
        <w:widowControl w:val="0"/>
        <w:numPr>
          <w:ilvl w:val="1"/>
          <w:numId w:val="31"/>
        </w:numPr>
        <w:tabs>
          <w:tab w:val="left" w:pos="1134"/>
        </w:tabs>
        <w:ind w:left="0"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lang w:eastAsia="x-none"/>
        </w:rPr>
        <w:t>Концедент</w:t>
      </w:r>
      <w:proofErr w:type="spellEnd"/>
      <w:r w:rsidRPr="00311765">
        <w:rPr>
          <w:rFonts w:ascii="Times New Roman" w:hAnsi="Times New Roman" w:cs="Times New Roman"/>
          <w:sz w:val="24"/>
          <w:szCs w:val="24"/>
          <w:lang w:eastAsia="x-none"/>
        </w:rPr>
        <w:t xml:space="preserve"> обязуется провести государственную регистрацию прав собственности на Бесхозяйные объекты и передать их Концессионеру в течение 24 (двадцати четырех) месяцев с даты уведомления Концессионером </w:t>
      </w:r>
      <w:proofErr w:type="spellStart"/>
      <w:r w:rsidRPr="00311765">
        <w:rPr>
          <w:rFonts w:ascii="Times New Roman" w:hAnsi="Times New Roman" w:cs="Times New Roman"/>
          <w:sz w:val="24"/>
          <w:szCs w:val="24"/>
          <w:lang w:eastAsia="x-none"/>
        </w:rPr>
        <w:t>Концедента</w:t>
      </w:r>
      <w:proofErr w:type="spellEnd"/>
      <w:r w:rsidRPr="00311765">
        <w:rPr>
          <w:rFonts w:ascii="Times New Roman" w:hAnsi="Times New Roman" w:cs="Times New Roman"/>
          <w:sz w:val="24"/>
          <w:szCs w:val="24"/>
          <w:lang w:eastAsia="x-none"/>
        </w:rPr>
        <w:t xml:space="preserve"> </w:t>
      </w:r>
      <w:r w:rsidRPr="00311765">
        <w:rPr>
          <w:rFonts w:ascii="Times New Roman" w:hAnsi="Times New Roman" w:cs="Times New Roman"/>
          <w:sz w:val="24"/>
          <w:szCs w:val="24"/>
        </w:rPr>
        <w:t>о выявлении Бесхозяйных объектов</w:t>
      </w:r>
      <w:r w:rsidRPr="00311765">
        <w:rPr>
          <w:rFonts w:ascii="Times New Roman" w:hAnsi="Times New Roman" w:cs="Times New Roman"/>
          <w:sz w:val="24"/>
          <w:szCs w:val="24"/>
          <w:lang w:eastAsia="x-none"/>
        </w:rPr>
        <w:t xml:space="preserve">. </w:t>
      </w:r>
      <w:r w:rsidRPr="00311765">
        <w:rPr>
          <w:rFonts w:ascii="Times New Roman" w:hAnsi="Times New Roman" w:cs="Times New Roman"/>
          <w:sz w:val="24"/>
          <w:szCs w:val="24"/>
        </w:rPr>
        <w:t xml:space="preserve">Расходы, связанные с государственной регистрацией права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на Бесхозяйные объекты, в том числе в связи с выполнением кадастровых работ, несет </w:t>
      </w: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31"/>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Выявленное в течение одного года с момента подписания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о заключении </w:t>
      </w:r>
      <w:r>
        <w:rPr>
          <w:rFonts w:ascii="Times New Roman" w:hAnsi="Times New Roman" w:cs="Times New Roman"/>
          <w:sz w:val="24"/>
          <w:szCs w:val="24"/>
        </w:rPr>
        <w:t>настоящего С</w:t>
      </w:r>
      <w:r w:rsidRPr="00311765">
        <w:rPr>
          <w:rFonts w:ascii="Times New Roman" w:hAnsi="Times New Roman" w:cs="Times New Roman"/>
          <w:sz w:val="24"/>
          <w:szCs w:val="24"/>
        </w:rPr>
        <w:t xml:space="preserve">оглашения, является основанием для предъявления Концессионером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требования об изменении условий Концессионного соглашения.</w:t>
      </w:r>
    </w:p>
    <w:p w:rsidR="00C01DD0" w:rsidRPr="00311765"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1"/>
        <w:numPr>
          <w:ilvl w:val="0"/>
          <w:numId w:val="31"/>
        </w:numPr>
        <w:spacing w:before="0"/>
        <w:jc w:val="center"/>
      </w:pPr>
      <w:bookmarkStart w:id="11" w:name="Par356"/>
      <w:bookmarkStart w:id="12" w:name="_Toc395040955"/>
      <w:bookmarkStart w:id="13" w:name="_Toc499300249"/>
      <w:bookmarkEnd w:id="11"/>
      <w:r w:rsidRPr="00311765">
        <w:t xml:space="preserve">Создание и (или) реконструкция Объекта </w:t>
      </w:r>
      <w:r>
        <w:t>С</w:t>
      </w:r>
      <w:r w:rsidRPr="00311765">
        <w:t>оглашения</w:t>
      </w:r>
      <w:bookmarkEnd w:id="12"/>
      <w:bookmarkEnd w:id="13"/>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обязан создать новое имущество, </w:t>
      </w:r>
      <w:r w:rsidRPr="00DF2FC9">
        <w:rPr>
          <w:rFonts w:ascii="Times New Roman" w:hAnsi="Times New Roman" w:cs="Times New Roman"/>
          <w:sz w:val="24"/>
          <w:szCs w:val="24"/>
        </w:rPr>
        <w:t>которое будет входить в Объект соглашения, реконструировать и модернизировать имущество, входящее в Объект соглашения, осуществить ввод в эксплуатацию имущества, в срок, указанный в разделе 10 Концессионного соглашения. Состав и описание, технико-экономические показатели создаваемого</w:t>
      </w:r>
      <w:r w:rsidRPr="00311765">
        <w:rPr>
          <w:rFonts w:ascii="Times New Roman" w:hAnsi="Times New Roman" w:cs="Times New Roman"/>
          <w:sz w:val="24"/>
          <w:szCs w:val="24"/>
        </w:rPr>
        <w:t>, реконструируемого и модернизируемого имущества, входящего в состав Объекта соглашения, установлены в Приложени</w:t>
      </w:r>
      <w:r>
        <w:rPr>
          <w:rFonts w:ascii="Times New Roman" w:hAnsi="Times New Roman" w:cs="Times New Roman"/>
          <w:sz w:val="24"/>
          <w:szCs w:val="24"/>
        </w:rPr>
        <w:t>и № 1</w:t>
      </w:r>
      <w:r w:rsidRPr="00311765">
        <w:rPr>
          <w:rFonts w:ascii="Times New Roman" w:hAnsi="Times New Roman" w:cs="Times New Roman"/>
          <w:b/>
          <w:i/>
          <w:sz w:val="24"/>
          <w:szCs w:val="24"/>
        </w:rPr>
        <w:t xml:space="preserve"> </w:t>
      </w:r>
      <w:r w:rsidRPr="00311765">
        <w:rPr>
          <w:rFonts w:ascii="Times New Roman" w:hAnsi="Times New Roman" w:cs="Times New Roman"/>
          <w:sz w:val="24"/>
          <w:szCs w:val="24"/>
        </w:rPr>
        <w:t xml:space="preserve">и инвестиционных программах Концессионера, утверждаемых в </w:t>
      </w:r>
      <w:r w:rsidRPr="00311765">
        <w:rPr>
          <w:rFonts w:ascii="Times New Roman" w:hAnsi="Times New Roman" w:cs="Times New Roman"/>
          <w:sz w:val="24"/>
          <w:szCs w:val="24"/>
          <w:lang w:eastAsia="x-none"/>
        </w:rPr>
        <w:t>порядке, установленном нормативными правовыми актами Российской Федерации в сфере теплоснабжения.</w:t>
      </w:r>
    </w:p>
    <w:p w:rsidR="00C01DD0"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Перечень создаваемых, реконструируемых и модернизируемых объектов, входящих в состав Объекта соглашения, устанавливается в соответствии с инвестиционной программой Концессионера, утверждаемой в порядке, установленном </w:t>
      </w:r>
      <w:r w:rsidRPr="00311765">
        <w:rPr>
          <w:rFonts w:ascii="Times New Roman" w:hAnsi="Times New Roman" w:cs="Times New Roman"/>
          <w:sz w:val="24"/>
          <w:szCs w:val="24"/>
          <w:lang w:eastAsia="x-none"/>
        </w:rPr>
        <w:t>нормативными правовыми актами Российской Федерации в сфере теплоснабжения</w:t>
      </w:r>
      <w:r>
        <w:rPr>
          <w:rFonts w:ascii="Times New Roman" w:hAnsi="Times New Roman" w:cs="Times New Roman"/>
          <w:sz w:val="24"/>
          <w:szCs w:val="24"/>
          <w:lang w:eastAsia="x-none"/>
        </w:rPr>
        <w:t xml:space="preserve">, </w:t>
      </w:r>
      <w:r w:rsidRPr="00311765">
        <w:rPr>
          <w:rFonts w:ascii="Times New Roman" w:hAnsi="Times New Roman" w:cs="Times New Roman"/>
          <w:sz w:val="24"/>
          <w:szCs w:val="24"/>
          <w:lang w:eastAsia="x-none"/>
        </w:rPr>
        <w:t>и</w:t>
      </w:r>
      <w:r w:rsidRPr="00311765">
        <w:rPr>
          <w:rFonts w:ascii="Times New Roman" w:hAnsi="Times New Roman" w:cs="Times New Roman"/>
          <w:sz w:val="24"/>
          <w:szCs w:val="24"/>
        </w:rPr>
        <w:t xml:space="preserve"> является Приложени</w:t>
      </w:r>
      <w:r>
        <w:rPr>
          <w:rFonts w:ascii="Times New Roman" w:hAnsi="Times New Roman" w:cs="Times New Roman"/>
          <w:sz w:val="24"/>
          <w:szCs w:val="24"/>
        </w:rPr>
        <w:t>ем № 1</w:t>
      </w:r>
      <w:r w:rsidRPr="00311765">
        <w:rPr>
          <w:rFonts w:ascii="Times New Roman" w:hAnsi="Times New Roman" w:cs="Times New Roman"/>
          <w:sz w:val="24"/>
          <w:szCs w:val="24"/>
        </w:rPr>
        <w:t>.</w:t>
      </w:r>
      <w:bookmarkStart w:id="14" w:name="Par385"/>
      <w:bookmarkEnd w:id="14"/>
    </w:p>
    <w:p w:rsidR="00C01DD0" w:rsidRPr="009736BE"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Стороны обязуются в срок не более одного месяц</w:t>
      </w:r>
      <w:r>
        <w:rPr>
          <w:rFonts w:ascii="Times New Roman" w:hAnsi="Times New Roman" w:cs="Times New Roman"/>
          <w:sz w:val="24"/>
          <w:szCs w:val="24"/>
        </w:rPr>
        <w:t>а</w:t>
      </w:r>
      <w:r w:rsidRPr="00311765">
        <w:rPr>
          <w:rFonts w:ascii="Times New Roman" w:hAnsi="Times New Roman" w:cs="Times New Roman"/>
          <w:sz w:val="24"/>
          <w:szCs w:val="24"/>
        </w:rPr>
        <w:t xml:space="preserve"> с момента ввода в эксплуатацию </w:t>
      </w:r>
      <w:r w:rsidRPr="009736BE">
        <w:rPr>
          <w:rFonts w:ascii="Times New Roman" w:hAnsi="Times New Roman" w:cs="Times New Roman"/>
          <w:iCs/>
          <w:sz w:val="24"/>
          <w:szCs w:val="24"/>
        </w:rPr>
        <w:t>созданных и</w:t>
      </w:r>
      <w:r>
        <w:rPr>
          <w:rFonts w:ascii="Times New Roman" w:hAnsi="Times New Roman" w:cs="Times New Roman"/>
          <w:iCs/>
          <w:sz w:val="24"/>
          <w:szCs w:val="24"/>
        </w:rPr>
        <w:t xml:space="preserve"> (или) </w:t>
      </w:r>
      <w:r w:rsidRPr="009736BE">
        <w:rPr>
          <w:rFonts w:ascii="Times New Roman" w:hAnsi="Times New Roman" w:cs="Times New Roman"/>
          <w:iCs/>
          <w:sz w:val="24"/>
          <w:szCs w:val="24"/>
        </w:rPr>
        <w:t>реконструированных</w:t>
      </w:r>
      <w:r w:rsidRPr="009736BE">
        <w:rPr>
          <w:rFonts w:ascii="Times New Roman" w:hAnsi="Times New Roman" w:cs="Times New Roman"/>
          <w:sz w:val="24"/>
          <w:szCs w:val="24"/>
        </w:rPr>
        <w:t xml:space="preserve"> объектов, входящих в состав Объекта соглашения, осуществить действия, необходимые для государственной регистрации права собственности </w:t>
      </w:r>
      <w:proofErr w:type="spellStart"/>
      <w:r w:rsidRPr="009736BE">
        <w:rPr>
          <w:rFonts w:ascii="Times New Roman" w:hAnsi="Times New Roman" w:cs="Times New Roman"/>
          <w:sz w:val="24"/>
          <w:szCs w:val="24"/>
        </w:rPr>
        <w:t>Концедента</w:t>
      </w:r>
      <w:proofErr w:type="spellEnd"/>
      <w:r w:rsidRPr="009736BE">
        <w:rPr>
          <w:rFonts w:ascii="Times New Roman" w:hAnsi="Times New Roman" w:cs="Times New Roman"/>
          <w:sz w:val="24"/>
          <w:szCs w:val="24"/>
        </w:rPr>
        <w:t xml:space="preserve"> на созданные и реконструированные объекты недвижимого имущества, входящие в состав Объекта соглашения, а также прав Концессионера на владение и пользование указанным имуществом, в следующей последовательности: </w:t>
      </w:r>
    </w:p>
    <w:p w:rsidR="00C01DD0" w:rsidRPr="00C964E1" w:rsidRDefault="00C01DD0" w:rsidP="00C01DD0">
      <w:pPr>
        <w:pStyle w:val="ConsPlusNonformat"/>
        <w:ind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а) в </w:t>
      </w:r>
      <w:r w:rsidRPr="00C964E1">
        <w:rPr>
          <w:rFonts w:ascii="Times New Roman" w:hAnsi="Times New Roman" w:cs="Times New Roman"/>
          <w:sz w:val="24"/>
          <w:szCs w:val="24"/>
        </w:rPr>
        <w:t xml:space="preserve">течение </w:t>
      </w:r>
      <w:r w:rsidRPr="00C964E1">
        <w:rPr>
          <w:rFonts w:ascii="Times New Roman" w:hAnsi="Times New Roman" w:cs="Times New Roman"/>
          <w:color w:val="000000" w:themeColor="text1"/>
          <w:sz w:val="24"/>
          <w:szCs w:val="24"/>
        </w:rPr>
        <w:t>5 рабочих дней</w:t>
      </w:r>
      <w:r w:rsidRPr="00C964E1">
        <w:rPr>
          <w:rFonts w:ascii="Times New Roman" w:hAnsi="Times New Roman" w:cs="Times New Roman"/>
          <w:sz w:val="24"/>
          <w:szCs w:val="24"/>
        </w:rPr>
        <w:t xml:space="preserve"> с момента ввода в эксплуатацию объектов, входящих в состав Объекта соглашения, Концессионер за счет собственных средств проводит техническую инвентаризацию и кадастровые работы по оформлению технических планов созданных и реконструированных объектов, входящих в состав Объекта соглашения, и передает </w:t>
      </w:r>
      <w:proofErr w:type="spellStart"/>
      <w:r w:rsidRPr="00C964E1">
        <w:rPr>
          <w:rFonts w:ascii="Times New Roman" w:hAnsi="Times New Roman" w:cs="Times New Roman"/>
          <w:sz w:val="24"/>
          <w:szCs w:val="24"/>
        </w:rPr>
        <w:t>Концеденту</w:t>
      </w:r>
      <w:proofErr w:type="spellEnd"/>
      <w:r w:rsidRPr="00C964E1">
        <w:rPr>
          <w:rFonts w:ascii="Times New Roman" w:hAnsi="Times New Roman" w:cs="Times New Roman"/>
          <w:sz w:val="24"/>
          <w:szCs w:val="24"/>
        </w:rPr>
        <w:t xml:space="preserve"> оформленные в установленном порядке технические паспорта и технические планы данных объектов, а также:</w:t>
      </w:r>
    </w:p>
    <w:p w:rsidR="00C01DD0" w:rsidRPr="00C964E1" w:rsidRDefault="00C01DD0" w:rsidP="00C01DD0">
      <w:pPr>
        <w:pStyle w:val="ConsPlusNonformat"/>
        <w:ind w:firstLine="540"/>
        <w:jc w:val="both"/>
        <w:rPr>
          <w:rFonts w:ascii="Times New Roman" w:hAnsi="Times New Roman" w:cs="Times New Roman"/>
          <w:sz w:val="24"/>
          <w:szCs w:val="24"/>
        </w:rPr>
      </w:pPr>
      <w:r w:rsidRPr="00C964E1">
        <w:rPr>
          <w:rFonts w:ascii="Times New Roman" w:hAnsi="Times New Roman" w:cs="Times New Roman"/>
          <w:sz w:val="24"/>
          <w:szCs w:val="24"/>
        </w:rPr>
        <w:t>- оригиналы документов, подтверждающих ввод объектов, входящих в состав Объекта соглашения, в эксплуатацию в порядке, установленном действующим законодательством;</w:t>
      </w:r>
    </w:p>
    <w:p w:rsidR="00C01DD0" w:rsidRPr="00C964E1" w:rsidRDefault="00C01DD0" w:rsidP="00C01DD0">
      <w:pPr>
        <w:pStyle w:val="ConsPlusNonformat"/>
        <w:ind w:firstLine="540"/>
        <w:jc w:val="both"/>
        <w:rPr>
          <w:rFonts w:ascii="Times New Roman" w:hAnsi="Times New Roman" w:cs="Times New Roman"/>
          <w:sz w:val="24"/>
          <w:szCs w:val="24"/>
        </w:rPr>
      </w:pPr>
      <w:r w:rsidRPr="00C964E1">
        <w:rPr>
          <w:rFonts w:ascii="Times New Roman" w:hAnsi="Times New Roman" w:cs="Times New Roman"/>
          <w:sz w:val="24"/>
          <w:szCs w:val="24"/>
        </w:rPr>
        <w:lastRenderedPageBreak/>
        <w:t>-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 входящих в состав Объекта соглашения;</w:t>
      </w:r>
    </w:p>
    <w:p w:rsidR="00C01DD0" w:rsidRPr="00C964E1" w:rsidRDefault="00C01DD0" w:rsidP="00C01DD0">
      <w:pPr>
        <w:pStyle w:val="ConsPlusNonformat"/>
        <w:ind w:firstLine="540"/>
        <w:jc w:val="both"/>
        <w:rPr>
          <w:rFonts w:ascii="Times New Roman" w:hAnsi="Times New Roman" w:cs="Times New Roman"/>
          <w:sz w:val="24"/>
          <w:szCs w:val="24"/>
        </w:rPr>
      </w:pPr>
      <w:r w:rsidRPr="00C964E1">
        <w:rPr>
          <w:rFonts w:ascii="Times New Roman" w:hAnsi="Times New Roman" w:cs="Times New Roman"/>
          <w:sz w:val="24"/>
          <w:szCs w:val="24"/>
        </w:rPr>
        <w:t xml:space="preserve">- иные документы, необходимые для государственной регистрации прав </w:t>
      </w:r>
      <w:proofErr w:type="spellStart"/>
      <w:r w:rsidRPr="00C964E1">
        <w:rPr>
          <w:rFonts w:ascii="Times New Roman" w:hAnsi="Times New Roman" w:cs="Times New Roman"/>
          <w:sz w:val="24"/>
          <w:szCs w:val="24"/>
        </w:rPr>
        <w:t>Концедента</w:t>
      </w:r>
      <w:proofErr w:type="spellEnd"/>
      <w:r w:rsidRPr="00C964E1">
        <w:rPr>
          <w:rFonts w:ascii="Times New Roman" w:hAnsi="Times New Roman" w:cs="Times New Roman"/>
          <w:sz w:val="24"/>
          <w:szCs w:val="24"/>
        </w:rPr>
        <w:t xml:space="preserve"> в соответствии с действующим законодательством.</w:t>
      </w:r>
    </w:p>
    <w:p w:rsidR="00C01DD0" w:rsidRPr="00311765" w:rsidRDefault="00C01DD0" w:rsidP="00C01DD0">
      <w:pPr>
        <w:pStyle w:val="ConsPlusNonformat"/>
        <w:ind w:firstLine="540"/>
        <w:jc w:val="both"/>
        <w:rPr>
          <w:rFonts w:ascii="Times New Roman" w:hAnsi="Times New Roman" w:cs="Times New Roman"/>
          <w:sz w:val="24"/>
          <w:szCs w:val="24"/>
        </w:rPr>
      </w:pPr>
      <w:r w:rsidRPr="00C964E1">
        <w:rPr>
          <w:rFonts w:ascii="Times New Roman" w:hAnsi="Times New Roman" w:cs="Times New Roman"/>
          <w:sz w:val="24"/>
          <w:szCs w:val="24"/>
        </w:rPr>
        <w:t xml:space="preserve">б) в течение 3 рабочих дней после предоставления Концессионером документов, перечисленных в подпункте «а» настоящего пункта Концессионного соглашения, </w:t>
      </w:r>
      <w:proofErr w:type="spellStart"/>
      <w:r w:rsidRPr="00C964E1">
        <w:rPr>
          <w:rFonts w:ascii="Times New Roman" w:hAnsi="Times New Roman" w:cs="Times New Roman"/>
          <w:sz w:val="24"/>
          <w:szCs w:val="24"/>
        </w:rPr>
        <w:t>Концедент</w:t>
      </w:r>
      <w:proofErr w:type="spellEnd"/>
      <w:r w:rsidRPr="00C964E1">
        <w:rPr>
          <w:rFonts w:ascii="Times New Roman" w:hAnsi="Times New Roman" w:cs="Times New Roman"/>
          <w:sz w:val="24"/>
          <w:szCs w:val="24"/>
        </w:rPr>
        <w:t xml:space="preserve"> оформляет проект изменений Концессионного соглашения, предусматривающий уточнение характеристик</w:t>
      </w:r>
      <w:r w:rsidRPr="00311765">
        <w:rPr>
          <w:rFonts w:ascii="Times New Roman" w:hAnsi="Times New Roman" w:cs="Times New Roman"/>
          <w:sz w:val="24"/>
          <w:szCs w:val="24"/>
        </w:rPr>
        <w:t xml:space="preserve"> реконструированных объектов недвижимого имущества, входящих в состав Объекта соглашения, и (или) включение в состав Объекта соглашения созданных объектов;</w:t>
      </w:r>
    </w:p>
    <w:p w:rsidR="00C01DD0" w:rsidRPr="00C964E1" w:rsidRDefault="00C01DD0" w:rsidP="00C01DD0">
      <w:pPr>
        <w:pStyle w:val="ConsPlusNonformat"/>
        <w:ind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в) в течение 10 </w:t>
      </w:r>
      <w:r w:rsidRPr="00C964E1">
        <w:rPr>
          <w:rFonts w:ascii="Times New Roman" w:hAnsi="Times New Roman" w:cs="Times New Roman"/>
          <w:sz w:val="24"/>
          <w:szCs w:val="24"/>
        </w:rPr>
        <w:t>рабочих дней после оформления проекта изменений Концессионного соглашения, указанного в подпункте «б» настоящего пункта Концессионного соглашения, Стороны обеспечивают его подписание.</w:t>
      </w:r>
    </w:p>
    <w:p w:rsidR="00C01DD0" w:rsidRPr="00C964E1" w:rsidRDefault="00C01DD0" w:rsidP="00C01DD0">
      <w:pPr>
        <w:pStyle w:val="ConsPlusNonformat"/>
        <w:tabs>
          <w:tab w:val="left" w:pos="1134"/>
        </w:tabs>
        <w:ind w:firstLine="540"/>
        <w:jc w:val="both"/>
        <w:rPr>
          <w:rFonts w:ascii="Times New Roman" w:hAnsi="Times New Roman" w:cs="Times New Roman"/>
          <w:sz w:val="24"/>
          <w:szCs w:val="24"/>
        </w:rPr>
      </w:pPr>
      <w:r w:rsidRPr="00C964E1">
        <w:rPr>
          <w:rFonts w:ascii="Times New Roman" w:hAnsi="Times New Roman" w:cs="Times New Roman"/>
          <w:sz w:val="24"/>
          <w:szCs w:val="24"/>
        </w:rPr>
        <w:t xml:space="preserve">г) в течение 3 рабочих дней после подписания Сторонами проекта изменений Концессионного соглашения, указанного в подпункте «б» настоящего пункта Концессионного соглашения, </w:t>
      </w:r>
      <w:proofErr w:type="spellStart"/>
      <w:r w:rsidRPr="00C964E1">
        <w:rPr>
          <w:rFonts w:ascii="Times New Roman" w:hAnsi="Times New Roman" w:cs="Times New Roman"/>
          <w:sz w:val="24"/>
          <w:szCs w:val="24"/>
        </w:rPr>
        <w:t>Концедент</w:t>
      </w:r>
      <w:proofErr w:type="spellEnd"/>
      <w:r w:rsidRPr="00C964E1">
        <w:rPr>
          <w:rFonts w:ascii="Times New Roman" w:hAnsi="Times New Roman" w:cs="Times New Roman"/>
          <w:sz w:val="24"/>
          <w:szCs w:val="24"/>
        </w:rPr>
        <w:t xml:space="preserve"> обращается в регистрирующий орган с заявлением о постановке на кадастровый учет, государственной регистрации права собственности </w:t>
      </w:r>
      <w:proofErr w:type="spellStart"/>
      <w:r w:rsidRPr="00C964E1">
        <w:rPr>
          <w:rFonts w:ascii="Times New Roman" w:hAnsi="Times New Roman" w:cs="Times New Roman"/>
          <w:sz w:val="24"/>
          <w:szCs w:val="24"/>
        </w:rPr>
        <w:t>Концедента</w:t>
      </w:r>
      <w:proofErr w:type="spellEnd"/>
      <w:r w:rsidRPr="00C964E1">
        <w:rPr>
          <w:rFonts w:ascii="Times New Roman" w:hAnsi="Times New Roman" w:cs="Times New Roman"/>
          <w:sz w:val="24"/>
          <w:szCs w:val="24"/>
        </w:rPr>
        <w:t xml:space="preserve"> и </w:t>
      </w:r>
      <w:r w:rsidRPr="00C964E1">
        <w:rPr>
          <w:rFonts w:ascii="Times New Roman" w:hAnsi="Times New Roman" w:cs="Times New Roman"/>
          <w:bCs/>
          <w:sz w:val="24"/>
          <w:szCs w:val="24"/>
        </w:rPr>
        <w:t>прав владения и пользования Концессионера в отношении созданного недвижимого имущества, входящего в состав Объекта соглашения либо об изменении сведений в Едином государственном реестре недвижимости о реконструируемом недвижимом имуществе, входящим в состав Объекта соглашения</w:t>
      </w:r>
      <w:r w:rsidRPr="00C964E1">
        <w:rPr>
          <w:rFonts w:ascii="Times New Roman" w:hAnsi="Times New Roman" w:cs="Times New Roman"/>
          <w:sz w:val="24"/>
          <w:szCs w:val="24"/>
        </w:rPr>
        <w:t>.</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В случае изменения порядка государственной регистрации прав на объекты недвижимого имущества в связи с изменением законодательства</w:t>
      </w:r>
      <w:r>
        <w:rPr>
          <w:rFonts w:ascii="Times New Roman" w:hAnsi="Times New Roman" w:cs="Times New Roman"/>
          <w:sz w:val="24"/>
          <w:szCs w:val="24"/>
        </w:rPr>
        <w:t xml:space="preserve"> Российской Федерации</w:t>
      </w:r>
      <w:r w:rsidRPr="00311765">
        <w:rPr>
          <w:rFonts w:ascii="Times New Roman" w:hAnsi="Times New Roman" w:cs="Times New Roman"/>
          <w:sz w:val="24"/>
          <w:szCs w:val="24"/>
        </w:rPr>
        <w:t>, Стороны осуществляют совместные действия по государственной регистрации прав на объекты, входящие в состав Объекта соглашения, в соответствии с действующим законодательством и учетом распределения обязанностей в соответствии с пунктом 4.4 Концессионного соглашения.</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Расходы на государственную регистрацию прав, указанных в </w:t>
      </w:r>
      <w:hyperlink w:anchor="Par326" w:history="1">
        <w:r w:rsidRPr="00311765">
          <w:rPr>
            <w:rFonts w:ascii="Times New Roman" w:hAnsi="Times New Roman" w:cs="Times New Roman"/>
            <w:sz w:val="24"/>
            <w:szCs w:val="24"/>
          </w:rPr>
          <w:t>пункте 4.4</w:t>
        </w:r>
      </w:hyperlink>
      <w:r w:rsidRPr="00311765">
        <w:rPr>
          <w:rFonts w:ascii="Times New Roman" w:hAnsi="Times New Roman" w:cs="Times New Roman"/>
          <w:sz w:val="24"/>
          <w:szCs w:val="24"/>
        </w:rPr>
        <w:t xml:space="preserve"> Концессионного соглашения:</w:t>
      </w:r>
    </w:p>
    <w:p w:rsidR="00C01DD0" w:rsidRPr="00311765" w:rsidRDefault="00C01DD0" w:rsidP="00C01DD0">
      <w:pPr>
        <w:pStyle w:val="ConsPlusNonformat"/>
        <w:widowControl w:val="0"/>
        <w:numPr>
          <w:ilvl w:val="2"/>
          <w:numId w:val="32"/>
        </w:numPr>
        <w:tabs>
          <w:tab w:val="left" w:pos="1134"/>
        </w:tabs>
        <w:ind w:left="0"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освобожден от уплаты государственной пошлины в соответствии со статьей 333.35 Налогового кодекса Российской Федерации.</w:t>
      </w:r>
    </w:p>
    <w:p w:rsidR="00C01DD0" w:rsidRPr="00311765" w:rsidRDefault="00C01DD0" w:rsidP="00C01DD0">
      <w:pPr>
        <w:pStyle w:val="ConsPlusNonformat"/>
        <w:widowControl w:val="0"/>
        <w:numPr>
          <w:ilvl w:val="2"/>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Концессионер несет расходы на государственную регистрацию прав в случае изменения порядка оплаты государственной пошлины и (или) государственной регистрации прав в связи с изменением действующего законодательства.</w:t>
      </w:r>
    </w:p>
    <w:p w:rsidR="00C01DD0"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Концессионер вправе привлекать к выполнению работ по созданию и реконструкции Объекта соглашения третьих лиц, за действия которых он отвечает, как за свои собственные.</w:t>
      </w:r>
    </w:p>
    <w:p w:rsidR="00C01DD0" w:rsidRPr="005913B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5913B5">
        <w:rPr>
          <w:rFonts w:ascii="Times New Roman" w:hAnsi="Times New Roman" w:cs="Times New Roman"/>
          <w:sz w:val="24"/>
          <w:szCs w:val="24"/>
        </w:rPr>
        <w:t xml:space="preserve">Если для создания и (или) реконструкции недвижимого имущества, входящего в объект Соглашения требуется проектная документация в соответствии с законодательством Российской Федерации, Концессионер обязан за счет собственных средств разработать и согласовать с </w:t>
      </w:r>
      <w:proofErr w:type="spellStart"/>
      <w:r w:rsidRPr="005913B5">
        <w:rPr>
          <w:rFonts w:ascii="Times New Roman" w:hAnsi="Times New Roman" w:cs="Times New Roman"/>
          <w:sz w:val="24"/>
          <w:szCs w:val="24"/>
        </w:rPr>
        <w:t>Концедентом</w:t>
      </w:r>
      <w:proofErr w:type="spellEnd"/>
      <w:r w:rsidRPr="005913B5">
        <w:rPr>
          <w:rFonts w:ascii="Times New Roman" w:hAnsi="Times New Roman" w:cs="Times New Roman"/>
          <w:sz w:val="24"/>
          <w:szCs w:val="24"/>
        </w:rPr>
        <w:t xml:space="preserve"> такую проектную документацию, необходимую для создания и (или) реконструкции объекта Соглашения, в том числе: </w:t>
      </w:r>
    </w:p>
    <w:p w:rsidR="00C01DD0" w:rsidRPr="00EB5285" w:rsidRDefault="00C01DD0" w:rsidP="00C01DD0">
      <w:pPr>
        <w:pStyle w:val="ConsPlusNonformat"/>
        <w:numPr>
          <w:ilvl w:val="0"/>
          <w:numId w:val="30"/>
        </w:numPr>
        <w:shd w:val="clear" w:color="auto" w:fill="FFFFFF" w:themeFill="background1"/>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EB5285">
        <w:rPr>
          <w:rFonts w:ascii="Times New Roman" w:hAnsi="Times New Roman" w:cs="Times New Roman"/>
          <w:sz w:val="24"/>
          <w:szCs w:val="24"/>
        </w:rPr>
        <w:t>существить архитектурно-строительное проектирование в соответствии со ст. 48 Градостроительного кодекса Российской Федерации;</w:t>
      </w:r>
    </w:p>
    <w:p w:rsidR="00C01DD0" w:rsidRPr="00EB5285" w:rsidRDefault="00C01DD0" w:rsidP="00C01DD0">
      <w:pPr>
        <w:pStyle w:val="ConsPlusNonformat"/>
        <w:numPr>
          <w:ilvl w:val="0"/>
          <w:numId w:val="30"/>
        </w:numPr>
        <w:shd w:val="clear" w:color="auto" w:fill="FFFFFF" w:themeFill="background1"/>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EB5285">
        <w:rPr>
          <w:rFonts w:ascii="Times New Roman" w:hAnsi="Times New Roman" w:cs="Times New Roman"/>
          <w:sz w:val="24"/>
          <w:szCs w:val="24"/>
        </w:rPr>
        <w:t xml:space="preserve">одготовить задание на проектирование и выполнение инженерных изысканий и согласовать его с </w:t>
      </w:r>
      <w:proofErr w:type="spellStart"/>
      <w:r w:rsidRPr="00EB5285">
        <w:rPr>
          <w:rFonts w:ascii="Times New Roman" w:hAnsi="Times New Roman" w:cs="Times New Roman"/>
          <w:sz w:val="24"/>
          <w:szCs w:val="24"/>
        </w:rPr>
        <w:t>Концедентом</w:t>
      </w:r>
      <w:proofErr w:type="spellEnd"/>
      <w:r w:rsidRPr="00EB5285">
        <w:rPr>
          <w:rFonts w:ascii="Times New Roman" w:hAnsi="Times New Roman" w:cs="Times New Roman"/>
          <w:sz w:val="24"/>
          <w:szCs w:val="24"/>
        </w:rPr>
        <w:t>;</w:t>
      </w:r>
    </w:p>
    <w:p w:rsidR="00C01DD0" w:rsidRPr="00EB5285" w:rsidRDefault="00C01DD0" w:rsidP="00C01DD0">
      <w:pPr>
        <w:pStyle w:val="ConsPlusNonformat"/>
        <w:numPr>
          <w:ilvl w:val="0"/>
          <w:numId w:val="30"/>
        </w:numPr>
        <w:shd w:val="clear" w:color="auto" w:fill="FFFFFF" w:themeFill="background1"/>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EB5285">
        <w:rPr>
          <w:rFonts w:ascii="Times New Roman" w:hAnsi="Times New Roman" w:cs="Times New Roman"/>
          <w:sz w:val="24"/>
          <w:szCs w:val="24"/>
        </w:rPr>
        <w:t>беспечить выполнение инженерных изысканий, проектных работ стадий «Проектная документация» и «Рабочая документация»;</w:t>
      </w:r>
    </w:p>
    <w:p w:rsidR="00C01DD0" w:rsidRPr="00EB5285" w:rsidRDefault="00C01DD0" w:rsidP="00C01DD0">
      <w:pPr>
        <w:pStyle w:val="ConsPlusNonformat"/>
        <w:numPr>
          <w:ilvl w:val="0"/>
          <w:numId w:val="30"/>
        </w:numPr>
        <w:shd w:val="clear" w:color="auto" w:fill="FFFFFF" w:themeFill="background1"/>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EB5285">
        <w:rPr>
          <w:rFonts w:ascii="Times New Roman" w:hAnsi="Times New Roman" w:cs="Times New Roman"/>
          <w:sz w:val="24"/>
          <w:szCs w:val="24"/>
        </w:rPr>
        <w:t xml:space="preserve"> случаях, предусмотренных ст. 49 Градостроительного кодекса Российской Федерации получить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соответствии с требованиями ст. 49 Гражданского кодекса Российской Федерации.</w:t>
      </w:r>
    </w:p>
    <w:p w:rsidR="00C01DD0" w:rsidRPr="00EB5285" w:rsidRDefault="00C01DD0" w:rsidP="00C01DD0">
      <w:pPr>
        <w:pStyle w:val="ConsPlusNonformat"/>
        <w:shd w:val="clear" w:color="auto" w:fill="FFFFFF" w:themeFill="background1"/>
        <w:tabs>
          <w:tab w:val="left" w:pos="1134"/>
        </w:tabs>
        <w:jc w:val="both"/>
        <w:rPr>
          <w:rFonts w:ascii="Times New Roman" w:hAnsi="Times New Roman" w:cs="Times New Roman"/>
          <w:sz w:val="24"/>
          <w:szCs w:val="24"/>
        </w:rPr>
      </w:pPr>
      <w:r w:rsidRPr="00EB5285">
        <w:rPr>
          <w:rFonts w:ascii="Times New Roman" w:hAnsi="Times New Roman" w:cs="Times New Roman"/>
          <w:sz w:val="24"/>
          <w:szCs w:val="24"/>
        </w:rPr>
        <w:lastRenderedPageBreak/>
        <w:t xml:space="preserve">            Проектная документация должна соответствовать требованиям, предъявляемым к объекту соглашения в соответствии с решением </w:t>
      </w:r>
      <w:proofErr w:type="spellStart"/>
      <w:r w:rsidRPr="00EB5285">
        <w:rPr>
          <w:rFonts w:ascii="Times New Roman" w:hAnsi="Times New Roman" w:cs="Times New Roman"/>
          <w:sz w:val="24"/>
          <w:szCs w:val="24"/>
        </w:rPr>
        <w:t>Концедента</w:t>
      </w:r>
      <w:proofErr w:type="spellEnd"/>
      <w:r w:rsidRPr="00EB5285">
        <w:rPr>
          <w:rFonts w:ascii="Times New Roman" w:hAnsi="Times New Roman" w:cs="Times New Roman"/>
          <w:sz w:val="24"/>
          <w:szCs w:val="24"/>
        </w:rPr>
        <w:t xml:space="preserve"> о заключении настоящего соглашения и инвестиционными программами.</w:t>
      </w:r>
    </w:p>
    <w:p w:rsidR="00C01DD0" w:rsidRPr="005913B5" w:rsidRDefault="00C01DD0" w:rsidP="00C01DD0">
      <w:pPr>
        <w:pStyle w:val="ConsPlusNonformat"/>
        <w:widowControl w:val="0"/>
        <w:numPr>
          <w:ilvl w:val="2"/>
          <w:numId w:val="32"/>
        </w:numPr>
        <w:shd w:val="clear" w:color="auto" w:fill="FFFFFF" w:themeFill="background1"/>
        <w:ind w:left="0" w:firstLine="709"/>
        <w:jc w:val="both"/>
        <w:rPr>
          <w:rFonts w:ascii="Times New Roman" w:hAnsi="Times New Roman" w:cs="Times New Roman"/>
          <w:sz w:val="24"/>
          <w:szCs w:val="24"/>
        </w:rPr>
      </w:pPr>
      <w:r w:rsidRPr="005913B5">
        <w:rPr>
          <w:rFonts w:ascii="Times New Roman" w:hAnsi="Times New Roman" w:cs="Times New Roman"/>
          <w:sz w:val="24"/>
          <w:szCs w:val="24"/>
        </w:rPr>
        <w:t xml:space="preserve">В случаях, предусмотренных законодательством Российской Федерации получить разрешение на строительство, реконструкцию объекта капитального строительства в соответствии со ст. 51 Градостроительного кодекса Российской Федерации. </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обязуется обеспечить Концессионеру необходимые условия для выполнения работ по созданию и реконструкции объектов, входящих в состав Объекта соглашения, в том числе:</w:t>
      </w:r>
    </w:p>
    <w:p w:rsidR="00C01DD0" w:rsidRPr="00311765" w:rsidRDefault="00C01DD0" w:rsidP="00C01DD0">
      <w:pPr>
        <w:pStyle w:val="ConsPlusNonformat"/>
        <w:widowControl w:val="0"/>
        <w:numPr>
          <w:ilvl w:val="0"/>
          <w:numId w:val="27"/>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принять необходимые меры по обеспечению свободного доступа Концессионера и уполномоченных им лиц к Объекту соглашения.</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обязуется оказывать Концессионеру содействие при выполнении работ по созданию и реконструкции Объекта соглашения путем осуществления следующих действий:</w:t>
      </w:r>
    </w:p>
    <w:p w:rsidR="00C01DD0" w:rsidRPr="00311765" w:rsidRDefault="00C01DD0" w:rsidP="00C01DD0">
      <w:pPr>
        <w:pStyle w:val="ConsPlusNonformat"/>
        <w:widowControl w:val="0"/>
        <w:numPr>
          <w:ilvl w:val="0"/>
          <w:numId w:val="29"/>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передать Концессионеру имеющуюся в наличии у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документацию и информацию по Объекту соглашения;</w:t>
      </w:r>
    </w:p>
    <w:p w:rsidR="00C01DD0" w:rsidRPr="00311765" w:rsidRDefault="00C01DD0" w:rsidP="00C01DD0">
      <w:pPr>
        <w:pStyle w:val="ConsPlusNonformat"/>
        <w:widowControl w:val="0"/>
        <w:numPr>
          <w:ilvl w:val="0"/>
          <w:numId w:val="29"/>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совершать любые иные действия, которые в соответствии с действующим законодательством требуются от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для реализации Концессионером прав и выполнения обязанностей по Концессионному соглашению.</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w:t>
      </w:r>
    </w:p>
    <w:p w:rsidR="00C01DD0" w:rsidRPr="00311765" w:rsidRDefault="00C01DD0" w:rsidP="00C01DD0">
      <w:pPr>
        <w:pStyle w:val="ConsPlusNonformat"/>
        <w:widowControl w:val="0"/>
        <w:numPr>
          <w:ilvl w:val="0"/>
          <w:numId w:val="13"/>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принять необходимые меры по обеспечению свободного доступа Концессионера и уполномоченных им лиц к Иному имуществу;</w:t>
      </w:r>
    </w:p>
    <w:p w:rsidR="00C01DD0" w:rsidRPr="00311765" w:rsidRDefault="00C01DD0" w:rsidP="00C01DD0">
      <w:pPr>
        <w:pStyle w:val="ConsPlusNonformat"/>
        <w:widowControl w:val="0"/>
        <w:numPr>
          <w:ilvl w:val="0"/>
          <w:numId w:val="13"/>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передать Концессионеру имеющуюся в наличии у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документацию и информацию по Иному имуществу.</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обязуется осуществить все необходимые действия по подготовке территории, необходимой для создания и реконструкции Объекта соглашения, осуществления деятельности, предусмотренной </w:t>
      </w:r>
      <w:r>
        <w:rPr>
          <w:rFonts w:ascii="Times New Roman" w:hAnsi="Times New Roman" w:cs="Times New Roman"/>
          <w:sz w:val="24"/>
          <w:szCs w:val="24"/>
        </w:rPr>
        <w:t>настоящим С</w:t>
      </w:r>
      <w:r w:rsidRPr="00311765">
        <w:rPr>
          <w:rFonts w:ascii="Times New Roman" w:hAnsi="Times New Roman" w:cs="Times New Roman"/>
          <w:sz w:val="24"/>
          <w:szCs w:val="24"/>
        </w:rPr>
        <w:t>оглашением.</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При обнаружении Концессионером несоответствия проектной документации условиям, установленным </w:t>
      </w:r>
      <w:r>
        <w:rPr>
          <w:rFonts w:ascii="Times New Roman" w:hAnsi="Times New Roman" w:cs="Times New Roman"/>
          <w:sz w:val="24"/>
          <w:szCs w:val="24"/>
        </w:rPr>
        <w:t>настоящим С</w:t>
      </w:r>
      <w:r w:rsidRPr="00311765">
        <w:rPr>
          <w:rFonts w:ascii="Times New Roman" w:hAnsi="Times New Roman" w:cs="Times New Roman"/>
          <w:sz w:val="24"/>
          <w:szCs w:val="24"/>
        </w:rPr>
        <w:t xml:space="preserve">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и на основании решения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до момента внесения необходимых изменений в проектную документацию приостановить работу по созданию и реконструкции Объекта соглашения.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При обнаружении несоответствия проектной документации условиям, установленным Концессионным соглашением, в случае разработки проектной документации Концессионером, Концессионер несет ответственность перед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в порядке и размерах, указанных в пункте 14.7 Концессионного соглашения.</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При обнаружении Концессионером независящих от Сторон обстоятельств, делающих невозможным создание, реконструкцию, модернизацию и ввод в эксплуатацию объектов, входящих в состав Объекта соглашения, в сроки, установленные </w:t>
      </w:r>
      <w:r>
        <w:rPr>
          <w:rFonts w:ascii="Times New Roman" w:hAnsi="Times New Roman" w:cs="Times New Roman"/>
          <w:sz w:val="24"/>
          <w:szCs w:val="24"/>
        </w:rPr>
        <w:t>настоящим С</w:t>
      </w:r>
      <w:r w:rsidRPr="00311765">
        <w:rPr>
          <w:rFonts w:ascii="Times New Roman" w:hAnsi="Times New Roman" w:cs="Times New Roman"/>
          <w:sz w:val="24"/>
          <w:szCs w:val="24"/>
        </w:rPr>
        <w:t xml:space="preserve">оглашением, и (или) использование (эксплуатацию) объектов, входящих в состав Объекта соглашения, Концессионер обязуется немедленно уведомить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w:t>
      </w:r>
      <w:r>
        <w:rPr>
          <w:rFonts w:ascii="Times New Roman" w:hAnsi="Times New Roman" w:cs="Times New Roman"/>
          <w:sz w:val="24"/>
          <w:szCs w:val="24"/>
        </w:rPr>
        <w:t>настоящего С</w:t>
      </w:r>
      <w:r w:rsidRPr="00311765">
        <w:rPr>
          <w:rFonts w:ascii="Times New Roman" w:hAnsi="Times New Roman" w:cs="Times New Roman"/>
          <w:sz w:val="24"/>
          <w:szCs w:val="24"/>
        </w:rPr>
        <w:t>оглашения.</w:t>
      </w:r>
    </w:p>
    <w:p w:rsidR="00C01DD0"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обязан обеспечить ввод в эксплуатацию объектов, входящих в состав Объекта соглашения, с установленными технико-экономическими показателями, указанными в Приложении </w:t>
      </w:r>
      <w:r>
        <w:rPr>
          <w:rFonts w:ascii="Times New Roman" w:hAnsi="Times New Roman" w:cs="Times New Roman"/>
          <w:sz w:val="24"/>
          <w:szCs w:val="24"/>
        </w:rPr>
        <w:t>9</w:t>
      </w:r>
      <w:r w:rsidRPr="00311765">
        <w:rPr>
          <w:rFonts w:ascii="Times New Roman" w:hAnsi="Times New Roman" w:cs="Times New Roman"/>
          <w:sz w:val="24"/>
          <w:szCs w:val="24"/>
        </w:rPr>
        <w:t xml:space="preserve">, в порядке, установленном действующим законодательством, в срок, указанный в пункте </w:t>
      </w:r>
      <w:r>
        <w:rPr>
          <w:rFonts w:ascii="Times New Roman" w:hAnsi="Times New Roman" w:cs="Times New Roman"/>
          <w:sz w:val="24"/>
          <w:szCs w:val="24"/>
        </w:rPr>
        <w:t>10.2</w:t>
      </w:r>
      <w:r w:rsidRPr="00311765">
        <w:rPr>
          <w:rFonts w:ascii="Times New Roman" w:hAnsi="Times New Roman" w:cs="Times New Roman"/>
          <w:sz w:val="24"/>
          <w:szCs w:val="24"/>
        </w:rPr>
        <w:t xml:space="preserve"> Концессионного соглашения.</w:t>
      </w:r>
    </w:p>
    <w:p w:rsidR="00C01DD0" w:rsidRPr="00DF2FC9"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Концессионер вправе приобретать и устанавливать на </w:t>
      </w:r>
      <w:r w:rsidRPr="00DF2FC9">
        <w:rPr>
          <w:rFonts w:ascii="Times New Roman" w:hAnsi="Times New Roman" w:cs="Times New Roman"/>
          <w:sz w:val="24"/>
          <w:szCs w:val="24"/>
        </w:rPr>
        <w:t xml:space="preserve">объектах, входящих в </w:t>
      </w:r>
      <w:r w:rsidRPr="00DF2FC9">
        <w:rPr>
          <w:rFonts w:ascii="Times New Roman" w:hAnsi="Times New Roman" w:cs="Times New Roman"/>
          <w:sz w:val="24"/>
          <w:szCs w:val="24"/>
        </w:rPr>
        <w:lastRenderedPageBreak/>
        <w:t xml:space="preserve">состав Объекта соглашения оборудование, необходимое для модернизации, замене морально устаревшего и физически изношенного оборудования новым, более производительным оборудованием до заключения </w:t>
      </w:r>
      <w:r>
        <w:rPr>
          <w:rFonts w:ascii="Times New Roman" w:hAnsi="Times New Roman" w:cs="Times New Roman"/>
          <w:sz w:val="24"/>
          <w:szCs w:val="24"/>
        </w:rPr>
        <w:t>настоящего С</w:t>
      </w:r>
      <w:r w:rsidRPr="00DF2FC9">
        <w:rPr>
          <w:rFonts w:ascii="Times New Roman" w:hAnsi="Times New Roman" w:cs="Times New Roman"/>
          <w:sz w:val="24"/>
          <w:szCs w:val="24"/>
        </w:rPr>
        <w:t xml:space="preserve">оглашения. </w:t>
      </w:r>
    </w:p>
    <w:p w:rsidR="00C01DD0" w:rsidRPr="00DF2FC9"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DF2FC9">
        <w:rPr>
          <w:rFonts w:ascii="Times New Roman" w:hAnsi="Times New Roman" w:cs="Times New Roman"/>
          <w:sz w:val="24"/>
          <w:szCs w:val="24"/>
        </w:rPr>
        <w:t>Концессионер обязан приступить к использованию (эксплуатации) объектов, входящих в состав Объекта соглашения, в срок, указанный в разделе 10 Концессионного соглашения.</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DF2FC9">
        <w:rPr>
          <w:rFonts w:ascii="Times New Roman" w:hAnsi="Times New Roman" w:cs="Times New Roman"/>
          <w:sz w:val="24"/>
          <w:szCs w:val="24"/>
        </w:rPr>
        <w:t xml:space="preserve">Концессионер обязан осуществить инвестиции в создание и реконструкцию объектов, входящих в состав Объекта соглашения, в объемах, указанных в Приложении </w:t>
      </w:r>
      <w:r>
        <w:rPr>
          <w:rFonts w:ascii="Times New Roman" w:hAnsi="Times New Roman" w:cs="Times New Roman"/>
          <w:sz w:val="24"/>
          <w:szCs w:val="24"/>
        </w:rPr>
        <w:t>№ 9</w:t>
      </w:r>
      <w:r w:rsidRPr="00DF2FC9">
        <w:rPr>
          <w:rFonts w:ascii="Times New Roman" w:hAnsi="Times New Roman" w:cs="Times New Roman"/>
          <w:sz w:val="24"/>
          <w:szCs w:val="24"/>
        </w:rPr>
        <w:t>. Перенос сроков реализации инвестиционных обязательств концессионера</w:t>
      </w:r>
      <w:r w:rsidRPr="00311765">
        <w:rPr>
          <w:rFonts w:ascii="Times New Roman" w:hAnsi="Times New Roman" w:cs="Times New Roman"/>
          <w:sz w:val="24"/>
          <w:szCs w:val="24"/>
        </w:rPr>
        <w:t xml:space="preserve">, являющегося регулируемой организацией, осуществляющей деятельность в сфере тепло-, водоснабжения, водоотведения, возможен в случае принятия Правительством Российской Федерации соответствующего решения, предусмотренного Федеральным </w:t>
      </w:r>
      <w:hyperlink r:id="rId6" w:history="1">
        <w:r w:rsidRPr="00311765">
          <w:rPr>
            <w:rFonts w:ascii="Times New Roman" w:hAnsi="Times New Roman" w:cs="Times New Roman"/>
            <w:sz w:val="24"/>
            <w:szCs w:val="24"/>
          </w:rPr>
          <w:t>законом</w:t>
        </w:r>
      </w:hyperlink>
      <w:r w:rsidRPr="00311765">
        <w:rPr>
          <w:rFonts w:ascii="Times New Roman" w:hAnsi="Times New Roman" w:cs="Times New Roman"/>
          <w:sz w:val="24"/>
          <w:szCs w:val="24"/>
        </w:rPr>
        <w:t xml:space="preserve"> от 30.12.2012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C01DD0" w:rsidRPr="00513CB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513CB5">
        <w:rPr>
          <w:rFonts w:ascii="Times New Roman" w:hAnsi="Times New Roman" w:cs="Times New Roman"/>
          <w:sz w:val="24"/>
          <w:szCs w:val="24"/>
        </w:rPr>
        <w:t xml:space="preserve">Предельный размер расходов на создание и (или) реконструкцию Объекта соглашения, осуществляемых в течение всего срока действия Концессионного соглашения, равен </w:t>
      </w:r>
      <w:r w:rsidRPr="00DB156F">
        <w:rPr>
          <w:rFonts w:ascii="Times New Roman" w:hAnsi="Times New Roman" w:cs="Times New Roman"/>
          <w:sz w:val="24"/>
          <w:szCs w:val="24"/>
        </w:rPr>
        <w:t>59 272 745</w:t>
      </w:r>
      <w:r w:rsidRPr="00513CB5">
        <w:rPr>
          <w:rFonts w:ascii="Times New Roman" w:hAnsi="Times New Roman" w:cs="Times New Roman"/>
          <w:sz w:val="24"/>
          <w:szCs w:val="24"/>
        </w:rPr>
        <w:t xml:space="preserve"> рублей, в том числе НДС</w:t>
      </w:r>
      <w:r w:rsidR="000C63BB">
        <w:rPr>
          <w:rFonts w:ascii="Times New Roman" w:hAnsi="Times New Roman" w:cs="Times New Roman"/>
          <w:sz w:val="24"/>
          <w:szCs w:val="24"/>
        </w:rPr>
        <w:t>.</w:t>
      </w:r>
    </w:p>
    <w:p w:rsidR="00C01DD0" w:rsidRPr="00513CB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513CB5">
        <w:rPr>
          <w:rFonts w:ascii="Times New Roman" w:hAnsi="Times New Roman" w:cs="Times New Roman"/>
          <w:sz w:val="24"/>
          <w:szCs w:val="24"/>
        </w:rPr>
        <w:t xml:space="preserve">Предельный размер расходов на создание и (или) реконструкцию Объекта соглашения, осуществляемых в течение всего срока действия настоящего Соглашения Концессионером, равен </w:t>
      </w:r>
      <w:r w:rsidRPr="00DB156F">
        <w:rPr>
          <w:rFonts w:ascii="Times New Roman" w:hAnsi="Times New Roman" w:cs="Times New Roman"/>
          <w:sz w:val="24"/>
          <w:szCs w:val="24"/>
        </w:rPr>
        <w:t>59 272 745</w:t>
      </w:r>
      <w:r w:rsidR="000C63BB">
        <w:rPr>
          <w:rFonts w:ascii="Times New Roman" w:hAnsi="Times New Roman" w:cs="Times New Roman"/>
          <w:sz w:val="24"/>
          <w:szCs w:val="24"/>
        </w:rPr>
        <w:t xml:space="preserve"> рублей, в том числе НДС.</w:t>
      </w:r>
    </w:p>
    <w:p w:rsidR="00C01DD0" w:rsidRPr="00311765" w:rsidRDefault="00C01DD0" w:rsidP="00C01DD0">
      <w:pPr>
        <w:pStyle w:val="ConsPlusNonformat"/>
        <w:ind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Задание и основные мероприятия, предусмотренные </w:t>
      </w:r>
      <w:hyperlink r:id="rId7" w:history="1">
        <w:r w:rsidRPr="00311765">
          <w:rPr>
            <w:rFonts w:ascii="Times New Roman" w:hAnsi="Times New Roman" w:cs="Times New Roman"/>
            <w:sz w:val="24"/>
            <w:szCs w:val="24"/>
          </w:rPr>
          <w:t>статьей 22</w:t>
        </w:r>
      </w:hyperlink>
      <w:r w:rsidRPr="00311765">
        <w:rPr>
          <w:rFonts w:ascii="Times New Roman" w:hAnsi="Times New Roman" w:cs="Times New Roman"/>
          <w:sz w:val="24"/>
          <w:szCs w:val="24"/>
        </w:rPr>
        <w:t xml:space="preserve"> </w:t>
      </w:r>
      <w:r w:rsidRPr="00311765">
        <w:rPr>
          <w:rFonts w:ascii="Times New Roman" w:eastAsia="Times New Roman" w:hAnsi="Times New Roman" w:cs="Times New Roman"/>
          <w:sz w:val="24"/>
          <w:szCs w:val="24"/>
        </w:rPr>
        <w:t>Федерального закона от 21.07.2005 № 115-ФЗ «О концессионных соглашениях» (далее – Закон о концессионных соглашениях)</w:t>
      </w:r>
      <w:r w:rsidRPr="00311765">
        <w:rPr>
          <w:rFonts w:ascii="Times New Roman" w:hAnsi="Times New Roman" w:cs="Times New Roman"/>
          <w:sz w:val="24"/>
          <w:szCs w:val="24"/>
        </w:rPr>
        <w:t xml:space="preserve">, с описанием основных характеристик таких мероприятий приведены в Приложении </w:t>
      </w:r>
      <w:r>
        <w:rPr>
          <w:rFonts w:ascii="Times New Roman" w:hAnsi="Times New Roman" w:cs="Times New Roman"/>
          <w:sz w:val="24"/>
          <w:szCs w:val="24"/>
        </w:rPr>
        <w:t>9</w:t>
      </w:r>
      <w:r w:rsidRPr="00311765">
        <w:rPr>
          <w:rFonts w:ascii="Times New Roman" w:hAnsi="Times New Roman" w:cs="Times New Roman"/>
          <w:sz w:val="24"/>
          <w:szCs w:val="24"/>
        </w:rPr>
        <w:t xml:space="preserve"> и в последующем должны быть предусмотрены в инвестиционных программах Концессионера, утверждаемых в порядке, установленном действующим законодательством в сфере теплоснабжения.</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Объем и источники инвестиций, привлекае</w:t>
      </w:r>
      <w:bookmarkStart w:id="15" w:name="_GoBack"/>
      <w:bookmarkEnd w:id="15"/>
      <w:r w:rsidRPr="00311765">
        <w:rPr>
          <w:rFonts w:ascii="Times New Roman" w:hAnsi="Times New Roman" w:cs="Times New Roman"/>
          <w:sz w:val="24"/>
          <w:szCs w:val="24"/>
        </w:rPr>
        <w:t>мых Концессионером в целях создания и реконструкции Объекта соглашения, определяются в соответствии с инвестиционными программами Концессионера, утвержденными в порядке, установленном действующим</w:t>
      </w:r>
      <w:r w:rsidRPr="00311765">
        <w:rPr>
          <w:rFonts w:ascii="Times New Roman" w:hAnsi="Times New Roman" w:cs="Times New Roman"/>
          <w:sz w:val="24"/>
          <w:szCs w:val="24"/>
          <w:lang w:eastAsia="x-none"/>
        </w:rPr>
        <w:t xml:space="preserve"> законодательством в сфере регулирования цен (тарифов).</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При изменении инвестиционной программы объем инвестиций, которые Концессионер обязуется привлечь для финансирования инвестиционной </w:t>
      </w:r>
      <w:r>
        <w:rPr>
          <w:rFonts w:ascii="Times New Roman" w:hAnsi="Times New Roman" w:cs="Times New Roman"/>
          <w:sz w:val="24"/>
          <w:szCs w:val="24"/>
        </w:rPr>
        <w:t>программы, может быть изменен, но не может быть меньше установленного данным Концессионным соглашением</w:t>
      </w:r>
      <w:r w:rsidRPr="00311765">
        <w:rPr>
          <w:rFonts w:ascii="Times New Roman" w:hAnsi="Times New Roman" w:cs="Times New Roman"/>
          <w:sz w:val="24"/>
          <w:szCs w:val="24"/>
        </w:rPr>
        <w:t xml:space="preserve">. При прекращении действия Концессионного соглашения </w:t>
      </w: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обеспечивает возврат Концессионеру инвестированного капитала, за исключением инвестированного капитала, возврат которого учтен при установлении тарифов на товары (работы, услуги) организации, осуществляющей </w:t>
      </w:r>
      <w:r>
        <w:rPr>
          <w:rFonts w:ascii="Times New Roman" w:hAnsi="Times New Roman" w:cs="Times New Roman"/>
          <w:sz w:val="24"/>
          <w:szCs w:val="24"/>
        </w:rPr>
        <w:t>теплоснабжение</w:t>
      </w:r>
      <w:r w:rsidRPr="00311765">
        <w:rPr>
          <w:rFonts w:ascii="Times New Roman" w:hAnsi="Times New Roman" w:cs="Times New Roman"/>
          <w:sz w:val="24"/>
          <w:szCs w:val="24"/>
        </w:rPr>
        <w:t>, в порядке, размерах и в срок</w:t>
      </w:r>
      <w:r>
        <w:rPr>
          <w:rFonts w:ascii="Times New Roman" w:hAnsi="Times New Roman" w:cs="Times New Roman"/>
          <w:sz w:val="24"/>
          <w:szCs w:val="24"/>
        </w:rPr>
        <w:t>и, установленные в Приложении № 10 и Приложении № 11</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Работы Концессионера по созданию и реконструкции объектов, входящих в состав Объекта соглашения, считаются завершенными Концессионером в день получения разрешения на ввод в эксплуатацию и оформляется подписываемым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 актом об исполнении Концессионером своих обязательств по созданию и реконструкции объектов, входящих в состав Объекта соглашения (далее – акт приемки выполненных работ по Объекту соглашения)</w:t>
      </w:r>
      <w:r w:rsidRPr="00311765">
        <w:rPr>
          <w:rFonts w:ascii="Times New Roman" w:hAnsi="Times New Roman" w:cs="Times New Roman"/>
          <w:sz w:val="24"/>
          <w:szCs w:val="24"/>
          <w:lang w:eastAsia="x-none"/>
        </w:rPr>
        <w:t xml:space="preserve"> не позднее, чем через 5 рабочих дней со дня получения разрешения на ввод объекта в эксплуатацию</w:t>
      </w:r>
      <w:r w:rsidRPr="00311765">
        <w:rPr>
          <w:rFonts w:ascii="Times New Roman" w:hAnsi="Times New Roman" w:cs="Times New Roman"/>
          <w:sz w:val="24"/>
          <w:szCs w:val="24"/>
        </w:rPr>
        <w:t xml:space="preserve">. Концессионер в течение 1 рабочего дня со дня получения разрешения на ввод в эксплуатацию обязан подготовить и направить акт приемки выполненных работ по Объекту соглашения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для подписания</w:t>
      </w:r>
      <w:r w:rsidRPr="00311765">
        <w:rPr>
          <w:rFonts w:ascii="Times New Roman" w:hAnsi="Times New Roman" w:cs="Times New Roman"/>
          <w:sz w:val="24"/>
          <w:szCs w:val="24"/>
          <w:lang w:eastAsia="x-none"/>
        </w:rPr>
        <w:t>.</w:t>
      </w:r>
    </w:p>
    <w:p w:rsidR="00C01DD0" w:rsidRPr="00311765" w:rsidRDefault="00C01DD0" w:rsidP="00C01DD0">
      <w:pPr>
        <w:pStyle w:val="ConsPlusNonformat"/>
        <w:widowControl w:val="0"/>
        <w:numPr>
          <w:ilvl w:val="1"/>
          <w:numId w:val="32"/>
        </w:numPr>
        <w:tabs>
          <w:tab w:val="left" w:pos="1134"/>
        </w:tabs>
        <w:ind w:left="0" w:firstLine="540"/>
        <w:jc w:val="both"/>
        <w:rPr>
          <w:rFonts w:ascii="Times New Roman" w:hAnsi="Times New Roman" w:cs="Times New Roman"/>
          <w:sz w:val="24"/>
          <w:szCs w:val="24"/>
        </w:rPr>
      </w:pPr>
      <w:r w:rsidRPr="00311765">
        <w:rPr>
          <w:rFonts w:ascii="Times New Roman" w:hAnsi="Times New Roman" w:cs="Times New Roman"/>
          <w:sz w:val="24"/>
          <w:szCs w:val="24"/>
        </w:rPr>
        <w:t xml:space="preserve">Завершение Концессионером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объектов, входящих в состав Иного имущества, оформляется </w:t>
      </w:r>
      <w:r w:rsidRPr="00311765">
        <w:rPr>
          <w:rFonts w:ascii="Times New Roman" w:hAnsi="Times New Roman" w:cs="Times New Roman"/>
          <w:sz w:val="24"/>
          <w:szCs w:val="24"/>
        </w:rPr>
        <w:lastRenderedPageBreak/>
        <w:t xml:space="preserve">подписываемым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 актом об исполнении Концессионером своих обязательств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объектов, входящих в состав Иного имущества (далее – акт выполненных работ по Иному имуществу). Обязанность по подготовке и своевременному направлению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акта приемки выполненных работ по Иному имуществу возлагается на Концессионера. </w:t>
      </w:r>
      <w:r w:rsidRPr="00311765">
        <w:rPr>
          <w:rFonts w:ascii="Times New Roman" w:hAnsi="Times New Roman" w:cs="Times New Roman"/>
          <w:sz w:val="24"/>
          <w:szCs w:val="24"/>
          <w:lang w:eastAsia="x-none"/>
        </w:rPr>
        <w:t xml:space="preserve">Акт </w:t>
      </w:r>
      <w:r w:rsidRPr="00311765">
        <w:rPr>
          <w:rFonts w:ascii="Times New Roman" w:hAnsi="Times New Roman" w:cs="Times New Roman"/>
          <w:sz w:val="24"/>
          <w:szCs w:val="24"/>
        </w:rPr>
        <w:t>выполненных работ по Иному имуществу</w:t>
      </w:r>
      <w:r w:rsidRPr="00311765">
        <w:rPr>
          <w:rFonts w:ascii="Times New Roman" w:hAnsi="Times New Roman" w:cs="Times New Roman"/>
          <w:sz w:val="24"/>
          <w:szCs w:val="24"/>
          <w:lang w:eastAsia="x-none"/>
        </w:rPr>
        <w:t xml:space="preserve"> должен быть подписан не позднее, чем через 10 рабочих дней со дня завершения работ.</w:t>
      </w:r>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1"/>
        <w:numPr>
          <w:ilvl w:val="0"/>
          <w:numId w:val="32"/>
        </w:numPr>
        <w:spacing w:before="0"/>
        <w:jc w:val="center"/>
      </w:pPr>
      <w:bookmarkStart w:id="16" w:name="Par655"/>
      <w:bookmarkStart w:id="17" w:name="_Toc395040956"/>
      <w:bookmarkStart w:id="18" w:name="_Toc499300250"/>
      <w:bookmarkEnd w:id="16"/>
      <w:r w:rsidRPr="00311765">
        <w:t>Порядок предоставления Концессионеру земельных участков</w:t>
      </w:r>
      <w:bookmarkEnd w:id="17"/>
      <w:bookmarkEnd w:id="18"/>
    </w:p>
    <w:p w:rsidR="00C01DD0" w:rsidRPr="00311765" w:rsidRDefault="00C01DD0" w:rsidP="00C01DD0">
      <w:pPr>
        <w:pStyle w:val="ConsPlusNonformat"/>
        <w:jc w:val="both"/>
        <w:rPr>
          <w:rFonts w:ascii="Times New Roman" w:hAnsi="Times New Roman" w:cs="Times New Roman"/>
          <w:sz w:val="24"/>
          <w:szCs w:val="24"/>
        </w:rPr>
      </w:pPr>
    </w:p>
    <w:p w:rsidR="00C01DD0" w:rsidRPr="00BB7F63" w:rsidRDefault="00C01DD0" w:rsidP="00C01DD0">
      <w:pPr>
        <w:pStyle w:val="a8"/>
        <w:numPr>
          <w:ilvl w:val="1"/>
          <w:numId w:val="25"/>
        </w:numPr>
        <w:tabs>
          <w:tab w:val="left" w:pos="1134"/>
        </w:tabs>
        <w:ind w:left="0" w:firstLine="567"/>
        <w:jc w:val="both"/>
        <w:rPr>
          <w:rFonts w:ascii="Times New Roman" w:hAnsi="Times New Roman"/>
          <w:sz w:val="24"/>
          <w:szCs w:val="24"/>
        </w:rPr>
      </w:pPr>
      <w:proofErr w:type="spellStart"/>
      <w:r w:rsidRPr="008F762D">
        <w:rPr>
          <w:rFonts w:ascii="Times New Roman" w:eastAsiaTheme="minorEastAsia" w:hAnsi="Times New Roman"/>
          <w:sz w:val="24"/>
          <w:szCs w:val="24"/>
          <w:lang w:eastAsia="ru-RU"/>
        </w:rPr>
        <w:t>Концедент</w:t>
      </w:r>
      <w:proofErr w:type="spellEnd"/>
      <w:r w:rsidRPr="008F762D">
        <w:rPr>
          <w:rFonts w:ascii="Times New Roman" w:eastAsiaTheme="minorEastAsia" w:hAnsi="Times New Roman"/>
          <w:sz w:val="24"/>
          <w:szCs w:val="24"/>
          <w:lang w:eastAsia="ru-RU"/>
        </w:rPr>
        <w:t xml:space="preserve"> обязуется заключить с Концессионером договоры о предоставлении земельных участков на праве аренды</w:t>
      </w:r>
      <w:r w:rsidRPr="00BB7F63">
        <w:rPr>
          <w:rFonts w:ascii="Times New Roman" w:eastAsiaTheme="minorEastAsia" w:hAnsi="Times New Roman"/>
          <w:sz w:val="24"/>
          <w:szCs w:val="24"/>
          <w:lang w:eastAsia="ru-RU"/>
        </w:rPr>
        <w:t>, указанных в Приложении № 1</w:t>
      </w:r>
      <w:r>
        <w:rPr>
          <w:rFonts w:ascii="Times New Roman" w:eastAsiaTheme="minorEastAsia" w:hAnsi="Times New Roman"/>
          <w:sz w:val="24"/>
          <w:szCs w:val="24"/>
          <w:lang w:eastAsia="ru-RU"/>
        </w:rPr>
        <w:t xml:space="preserve">4 к настоящему Соглашению, </w:t>
      </w:r>
      <w:r w:rsidRPr="00BB7F63">
        <w:rPr>
          <w:rFonts w:ascii="Times New Roman" w:eastAsiaTheme="minorEastAsia" w:hAnsi="Times New Roman"/>
          <w:sz w:val="24"/>
          <w:szCs w:val="24"/>
          <w:lang w:eastAsia="ru-RU"/>
        </w:rPr>
        <w:t xml:space="preserve">на которых располагаются объекты Соглашения и (или) которые необходимы для осуществления Концессионером деятельности, предусмотренной настоящим Соглашением, в течение 60 (шестьдесят) рабочих дней со дня подписания настоящего соглашения. </w:t>
      </w:r>
      <w:r w:rsidRPr="00BB7F63">
        <w:rPr>
          <w:rFonts w:ascii="Times New Roman" w:hAnsi="Times New Roman"/>
          <w:sz w:val="24"/>
          <w:szCs w:val="24"/>
        </w:rPr>
        <w:t xml:space="preserve">Указанные земельные участки принадлежат </w:t>
      </w:r>
      <w:proofErr w:type="spellStart"/>
      <w:r w:rsidRPr="00BB7F63">
        <w:rPr>
          <w:rFonts w:ascii="Times New Roman" w:hAnsi="Times New Roman"/>
          <w:sz w:val="24"/>
          <w:szCs w:val="24"/>
        </w:rPr>
        <w:t>Концеденту</w:t>
      </w:r>
      <w:proofErr w:type="spellEnd"/>
      <w:r w:rsidRPr="00BB7F63">
        <w:rPr>
          <w:rFonts w:ascii="Times New Roman" w:hAnsi="Times New Roman"/>
          <w:sz w:val="24"/>
          <w:szCs w:val="24"/>
        </w:rPr>
        <w:t xml:space="preserve"> на праве собственности, что подтверждается документами о государственной регистрации прав </w:t>
      </w:r>
      <w:proofErr w:type="spellStart"/>
      <w:r w:rsidRPr="00BB7F63">
        <w:rPr>
          <w:rFonts w:ascii="Times New Roman" w:hAnsi="Times New Roman"/>
          <w:sz w:val="24"/>
          <w:szCs w:val="24"/>
        </w:rPr>
        <w:t>Концедента</w:t>
      </w:r>
      <w:proofErr w:type="spellEnd"/>
      <w:r w:rsidRPr="00BB7F63">
        <w:rPr>
          <w:rFonts w:ascii="Times New Roman" w:hAnsi="Times New Roman"/>
          <w:sz w:val="24"/>
          <w:szCs w:val="24"/>
        </w:rPr>
        <w:t xml:space="preserve"> в отношении земельных участков. </w:t>
      </w:r>
    </w:p>
    <w:p w:rsidR="00C01DD0" w:rsidRPr="00BB7F63" w:rsidRDefault="00C01DD0" w:rsidP="00C01DD0">
      <w:pPr>
        <w:tabs>
          <w:tab w:val="left" w:pos="1134"/>
        </w:tabs>
        <w:ind w:firstLine="567"/>
        <w:jc w:val="both"/>
        <w:rPr>
          <w:rFonts w:ascii="Times New Roman" w:hAnsi="Times New Roman"/>
          <w:sz w:val="24"/>
          <w:szCs w:val="24"/>
        </w:rPr>
      </w:pPr>
      <w:r w:rsidRPr="00BB7F63">
        <w:rPr>
          <w:rFonts w:ascii="Times New Roman" w:hAnsi="Times New Roman"/>
          <w:sz w:val="24"/>
          <w:szCs w:val="24"/>
        </w:rPr>
        <w:t>Описание земельных участков, предоставляемых Концессионеру по договорам а</w:t>
      </w:r>
      <w:r>
        <w:rPr>
          <w:rFonts w:ascii="Times New Roman" w:hAnsi="Times New Roman"/>
          <w:sz w:val="24"/>
          <w:szCs w:val="24"/>
        </w:rPr>
        <w:t>ренды, приведено в Приложении 12</w:t>
      </w:r>
      <w:r w:rsidRPr="00BB7F63">
        <w:rPr>
          <w:rFonts w:ascii="Times New Roman" w:hAnsi="Times New Roman"/>
          <w:sz w:val="24"/>
          <w:szCs w:val="24"/>
        </w:rPr>
        <w:t xml:space="preserve"> к Концессионному соглашению.</w:t>
      </w:r>
    </w:p>
    <w:p w:rsidR="00C01DD0" w:rsidRPr="00BB7F63" w:rsidRDefault="00C01DD0" w:rsidP="00C01DD0">
      <w:pPr>
        <w:pStyle w:val="ConsPlusNonformat"/>
        <w:tabs>
          <w:tab w:val="left" w:pos="1134"/>
        </w:tabs>
        <w:ind w:firstLine="567"/>
        <w:contextualSpacing/>
        <w:jc w:val="both"/>
        <w:rPr>
          <w:rFonts w:ascii="Times New Roman" w:hAnsi="Times New Roman" w:cs="Times New Roman"/>
          <w:sz w:val="24"/>
          <w:szCs w:val="24"/>
        </w:rPr>
      </w:pPr>
      <w:r w:rsidRPr="00BB7F63">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C01DD0" w:rsidRPr="009736BE" w:rsidRDefault="00C01DD0" w:rsidP="00C01DD0">
      <w:pPr>
        <w:pStyle w:val="af6"/>
        <w:spacing w:after="0"/>
        <w:ind w:firstLine="567"/>
        <w:contextualSpacing/>
        <w:jc w:val="both"/>
        <w:rPr>
          <w:rFonts w:ascii="Times New Roman" w:hAnsi="Times New Roman" w:cs="Times New Roman"/>
          <w:sz w:val="24"/>
          <w:szCs w:val="24"/>
        </w:rPr>
      </w:pPr>
      <w:r w:rsidRPr="00BB7F63">
        <w:rPr>
          <w:rFonts w:ascii="Times New Roman" w:hAnsi="Times New Roman" w:cs="Times New Roman"/>
          <w:sz w:val="24"/>
          <w:szCs w:val="24"/>
        </w:rPr>
        <w:t xml:space="preserve">Порядок определения размера арендной платы, условия и сроки внесения арендной платы за земельные участки, находящихся в муниципальной собственности муниципального </w:t>
      </w:r>
      <w:r>
        <w:rPr>
          <w:rFonts w:ascii="Times New Roman" w:hAnsi="Times New Roman" w:cs="Times New Roman"/>
          <w:sz w:val="24"/>
          <w:szCs w:val="24"/>
        </w:rPr>
        <w:t>образования городского поселения</w:t>
      </w:r>
      <w:r w:rsidRPr="00BB7F63">
        <w:rPr>
          <w:rFonts w:ascii="Times New Roman" w:hAnsi="Times New Roman" w:cs="Times New Roman"/>
          <w:sz w:val="24"/>
          <w:szCs w:val="24"/>
        </w:rPr>
        <w:t xml:space="preserve"> </w:t>
      </w:r>
      <w:proofErr w:type="spellStart"/>
      <w:r>
        <w:rPr>
          <w:rFonts w:ascii="Times New Roman" w:hAnsi="Times New Roman" w:cs="Times New Roman"/>
          <w:sz w:val="24"/>
          <w:szCs w:val="24"/>
        </w:rPr>
        <w:t>Приобье</w:t>
      </w:r>
      <w:proofErr w:type="spellEnd"/>
      <w:r w:rsidRPr="00BB7F63">
        <w:rPr>
          <w:rFonts w:ascii="Times New Roman" w:hAnsi="Times New Roman" w:cs="Times New Roman"/>
          <w:sz w:val="24"/>
          <w:szCs w:val="24"/>
        </w:rPr>
        <w:t xml:space="preserve"> при предоставлении их в аренду определяются в порядке, предусмотренном договором аренды земельных участков, определенном на основании нормативных правовых актов муниципального образования, действующих до момента заключения концессионного соглашения.  Проект договора аренды земельных участков приведен в Приложении </w:t>
      </w:r>
      <w:r>
        <w:rPr>
          <w:rFonts w:ascii="Times New Roman" w:hAnsi="Times New Roman" w:cs="Times New Roman"/>
          <w:sz w:val="24"/>
          <w:szCs w:val="24"/>
        </w:rPr>
        <w:t>14</w:t>
      </w:r>
      <w:r w:rsidRPr="00BB7F63">
        <w:rPr>
          <w:rFonts w:ascii="Times New Roman" w:hAnsi="Times New Roman" w:cs="Times New Roman"/>
          <w:sz w:val="24"/>
          <w:szCs w:val="24"/>
        </w:rPr>
        <w:t xml:space="preserve"> к Концессионному соглашению.</w:t>
      </w:r>
    </w:p>
    <w:p w:rsidR="00C01DD0" w:rsidRPr="001024F3" w:rsidRDefault="00C01DD0" w:rsidP="00C01DD0">
      <w:pPr>
        <w:pStyle w:val="a8"/>
        <w:numPr>
          <w:ilvl w:val="1"/>
          <w:numId w:val="25"/>
        </w:numPr>
        <w:tabs>
          <w:tab w:val="left" w:pos="1134"/>
        </w:tabs>
        <w:spacing w:after="200"/>
        <w:ind w:left="0" w:firstLine="540"/>
        <w:jc w:val="both"/>
        <w:rPr>
          <w:rFonts w:ascii="Times New Roman" w:hAnsi="Times New Roman"/>
          <w:sz w:val="24"/>
          <w:szCs w:val="24"/>
        </w:rPr>
      </w:pPr>
      <w:r w:rsidRPr="004D58B2">
        <w:rPr>
          <w:rFonts w:ascii="Times New Roman" w:hAnsi="Times New Roman"/>
          <w:sz w:val="24"/>
          <w:szCs w:val="24"/>
        </w:rPr>
        <w:t xml:space="preserve">Договоры аренды подлежат государственной регистрации в установленном действующим законодательством порядке и вступают в силу с момента такой регистрации. Для этих целей </w:t>
      </w:r>
      <w:proofErr w:type="spellStart"/>
      <w:r w:rsidRPr="004D58B2">
        <w:rPr>
          <w:rFonts w:ascii="Times New Roman" w:hAnsi="Times New Roman"/>
          <w:bCs/>
          <w:sz w:val="24"/>
          <w:szCs w:val="24"/>
        </w:rPr>
        <w:t>Концедент</w:t>
      </w:r>
      <w:proofErr w:type="spellEnd"/>
      <w:r w:rsidRPr="004D58B2">
        <w:rPr>
          <w:rFonts w:ascii="Times New Roman" w:hAnsi="Times New Roman"/>
          <w:bCs/>
          <w:sz w:val="24"/>
          <w:szCs w:val="24"/>
        </w:rPr>
        <w:t xml:space="preserve"> обязуется подать в регистрирующий орган заявление о регистрации прав владения и пользования Концессионера в отношении земельных участков в течение 5 (пяти) рабочих дней с даты подписания акта приема-передачи таких земельных участков.</w:t>
      </w:r>
    </w:p>
    <w:p w:rsidR="00C01DD0" w:rsidRPr="001024F3" w:rsidRDefault="00C01DD0" w:rsidP="00C01DD0">
      <w:pPr>
        <w:pStyle w:val="a8"/>
        <w:tabs>
          <w:tab w:val="left" w:pos="1134"/>
        </w:tabs>
        <w:spacing w:after="200"/>
        <w:ind w:left="0" w:firstLine="540"/>
        <w:jc w:val="both"/>
        <w:rPr>
          <w:rFonts w:ascii="Times New Roman" w:hAnsi="Times New Roman"/>
          <w:sz w:val="24"/>
          <w:szCs w:val="24"/>
        </w:rPr>
      </w:pPr>
      <w:r w:rsidRPr="001024F3">
        <w:rPr>
          <w:rFonts w:ascii="Times New Roman" w:hAnsi="Times New Roman"/>
          <w:bCs/>
          <w:sz w:val="24"/>
          <w:szCs w:val="24"/>
        </w:rPr>
        <w:t>Для целей надлежащей подготовки соответствующих документов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w:t>
      </w:r>
      <w:r w:rsidRPr="001024F3">
        <w:rPr>
          <w:rFonts w:ascii="Times New Roman" w:hAnsi="Times New Roman"/>
          <w:sz w:val="24"/>
          <w:szCs w:val="24"/>
        </w:rPr>
        <w:t>.</w:t>
      </w:r>
    </w:p>
    <w:p w:rsidR="00C01DD0" w:rsidRPr="00311765" w:rsidRDefault="00C01DD0" w:rsidP="00C01DD0">
      <w:pPr>
        <w:pStyle w:val="ConsPlusNonformat"/>
        <w:widowControl w:val="0"/>
        <w:numPr>
          <w:ilvl w:val="1"/>
          <w:numId w:val="25"/>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Расходы на государственную регистрацию прав, указанных в </w:t>
      </w:r>
      <w:hyperlink w:anchor="Par326" w:history="1">
        <w:r w:rsidRPr="00311765">
          <w:rPr>
            <w:rFonts w:ascii="Times New Roman" w:hAnsi="Times New Roman" w:cs="Times New Roman"/>
            <w:sz w:val="24"/>
            <w:szCs w:val="24"/>
          </w:rPr>
          <w:t>пункте 5.2</w:t>
        </w:r>
      </w:hyperlink>
      <w:r w:rsidRPr="00311765">
        <w:rPr>
          <w:rFonts w:ascii="Times New Roman" w:hAnsi="Times New Roman" w:cs="Times New Roman"/>
          <w:sz w:val="24"/>
          <w:szCs w:val="24"/>
        </w:rPr>
        <w:t xml:space="preserve"> Концессионного соглашения:</w:t>
      </w:r>
    </w:p>
    <w:p w:rsidR="00C01DD0" w:rsidRPr="00311765" w:rsidRDefault="00C01DD0" w:rsidP="00C01DD0">
      <w:pPr>
        <w:pStyle w:val="ConsPlusNonformat"/>
        <w:widowControl w:val="0"/>
        <w:numPr>
          <w:ilvl w:val="2"/>
          <w:numId w:val="25"/>
        </w:numPr>
        <w:tabs>
          <w:tab w:val="left" w:pos="1134"/>
        </w:tabs>
        <w:ind w:left="0"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освобожден от уплаты государственной пошлины в соответствии со статьей 333.35 Налогового кодекса Российской Федерации.</w:t>
      </w:r>
    </w:p>
    <w:p w:rsidR="00C01DD0" w:rsidRPr="00311765" w:rsidRDefault="00C01DD0" w:rsidP="00C01DD0">
      <w:pPr>
        <w:pStyle w:val="ConsPlusNonformat"/>
        <w:widowControl w:val="0"/>
        <w:numPr>
          <w:ilvl w:val="2"/>
          <w:numId w:val="25"/>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Концессионер несет расходы на государственную регистрацию прав в случае изменения порядка оплаты государственной пошлины и (или) государственной регистрации прав в связи с изменением действующего законодательства.</w:t>
      </w:r>
    </w:p>
    <w:p w:rsidR="00C01DD0" w:rsidRPr="00311765" w:rsidRDefault="00C01DD0" w:rsidP="00C01DD0">
      <w:pPr>
        <w:pStyle w:val="ConsPlusNonformat"/>
        <w:widowControl w:val="0"/>
        <w:numPr>
          <w:ilvl w:val="1"/>
          <w:numId w:val="25"/>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Прекращение </w:t>
      </w:r>
      <w:r>
        <w:rPr>
          <w:rFonts w:ascii="Times New Roman" w:hAnsi="Times New Roman" w:cs="Times New Roman"/>
          <w:sz w:val="24"/>
          <w:szCs w:val="24"/>
        </w:rPr>
        <w:t>настоящего С</w:t>
      </w:r>
      <w:r w:rsidRPr="00311765">
        <w:rPr>
          <w:rFonts w:ascii="Times New Roman" w:hAnsi="Times New Roman" w:cs="Times New Roman"/>
          <w:sz w:val="24"/>
          <w:szCs w:val="24"/>
        </w:rPr>
        <w:t xml:space="preserve">оглашения является основанием для прекращения предоставленного права аренды земельных участков, указанных в пунктах 5.1 </w:t>
      </w:r>
      <w:r>
        <w:rPr>
          <w:rFonts w:ascii="Times New Roman" w:hAnsi="Times New Roman" w:cs="Times New Roman"/>
          <w:sz w:val="24"/>
          <w:szCs w:val="24"/>
        </w:rPr>
        <w:t>настоящего С</w:t>
      </w:r>
      <w:r w:rsidRPr="00311765">
        <w:rPr>
          <w:rFonts w:ascii="Times New Roman" w:hAnsi="Times New Roman" w:cs="Times New Roman"/>
          <w:sz w:val="24"/>
          <w:szCs w:val="24"/>
        </w:rPr>
        <w:t>оглашения.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Государственная регистрация прекращения права аренды земельных участков осуществляется в порядке в соответствии с пунктами 5.2 и 5.3 </w:t>
      </w:r>
      <w:r>
        <w:rPr>
          <w:rFonts w:ascii="Times New Roman" w:hAnsi="Times New Roman" w:cs="Times New Roman"/>
          <w:sz w:val="24"/>
          <w:szCs w:val="24"/>
        </w:rPr>
        <w:t>настоящего С</w:t>
      </w:r>
      <w:r w:rsidRPr="00311765">
        <w:rPr>
          <w:rFonts w:ascii="Times New Roman" w:hAnsi="Times New Roman" w:cs="Times New Roman"/>
          <w:sz w:val="24"/>
          <w:szCs w:val="24"/>
        </w:rPr>
        <w:t>оглашения.</w:t>
      </w:r>
    </w:p>
    <w:p w:rsidR="00C01DD0" w:rsidRDefault="00C01DD0" w:rsidP="00C01DD0">
      <w:pPr>
        <w:pStyle w:val="ConsPlusNonformat"/>
        <w:widowControl w:val="0"/>
        <w:numPr>
          <w:ilvl w:val="1"/>
          <w:numId w:val="25"/>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lastRenderedPageBreak/>
        <w:t xml:space="preserve">Концессионер вправе с согласия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возводить на земельных участках, находящихся в собственности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оглашением.</w:t>
      </w:r>
    </w:p>
    <w:p w:rsidR="00C01DD0" w:rsidRPr="00BB7F63" w:rsidRDefault="00C01DD0" w:rsidP="00C01DD0">
      <w:pPr>
        <w:pStyle w:val="ConsPlusNonformat"/>
        <w:widowControl w:val="0"/>
        <w:numPr>
          <w:ilvl w:val="1"/>
          <w:numId w:val="25"/>
        </w:numPr>
        <w:tabs>
          <w:tab w:val="left" w:pos="1134"/>
        </w:tabs>
        <w:ind w:left="0" w:firstLine="540"/>
        <w:jc w:val="both"/>
        <w:rPr>
          <w:rFonts w:ascii="Times New Roman" w:hAnsi="Times New Roman" w:cs="Times New Roman"/>
          <w:sz w:val="24"/>
          <w:szCs w:val="24"/>
        </w:rPr>
      </w:pPr>
      <w:r w:rsidRPr="00BB7F63">
        <w:rPr>
          <w:rFonts w:ascii="Times New Roman" w:hAnsi="Times New Roman" w:cs="Times New Roman"/>
          <w:sz w:val="24"/>
          <w:szCs w:val="24"/>
        </w:rPr>
        <w:t xml:space="preserve">До выполнения </w:t>
      </w:r>
      <w:proofErr w:type="spellStart"/>
      <w:r w:rsidRPr="00BB7F63">
        <w:rPr>
          <w:rFonts w:ascii="Times New Roman" w:hAnsi="Times New Roman" w:cs="Times New Roman"/>
          <w:sz w:val="24"/>
          <w:szCs w:val="24"/>
        </w:rPr>
        <w:t>Концедентом</w:t>
      </w:r>
      <w:proofErr w:type="spellEnd"/>
      <w:r w:rsidRPr="00BB7F63">
        <w:rPr>
          <w:rFonts w:ascii="Times New Roman" w:hAnsi="Times New Roman" w:cs="Times New Roman"/>
          <w:sz w:val="24"/>
          <w:szCs w:val="24"/>
        </w:rPr>
        <w:t xml:space="preserve"> обязательств по заключению Договора аренды земельных участков </w:t>
      </w:r>
      <w:proofErr w:type="spellStart"/>
      <w:r w:rsidRPr="00BB7F63">
        <w:rPr>
          <w:rFonts w:ascii="Times New Roman" w:hAnsi="Times New Roman" w:cs="Times New Roman"/>
          <w:sz w:val="24"/>
          <w:szCs w:val="24"/>
        </w:rPr>
        <w:t>Концедент</w:t>
      </w:r>
      <w:proofErr w:type="spellEnd"/>
      <w:r w:rsidRPr="00BB7F63">
        <w:rPr>
          <w:rFonts w:ascii="Times New Roman" w:hAnsi="Times New Roman" w:cs="Times New Roman"/>
          <w:sz w:val="24"/>
          <w:szCs w:val="24"/>
        </w:rPr>
        <w:t xml:space="preserve"> обеспечивает предоставление Концессионеру фактического доступа на земельные участки для осуществления Концессионером Проектирования и других целей, связанных с исполнением Концессионного соглашения, при поступлении от Концессионера соответствующего запроса и при условии отсутствия прав третьих лиц на испрашиваемые земельные участки.</w:t>
      </w:r>
    </w:p>
    <w:p w:rsidR="00C01DD0" w:rsidRPr="00311765"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1"/>
        <w:numPr>
          <w:ilvl w:val="0"/>
          <w:numId w:val="32"/>
        </w:numPr>
        <w:spacing w:before="0"/>
        <w:jc w:val="center"/>
      </w:pPr>
      <w:bookmarkStart w:id="19" w:name="Par720"/>
      <w:bookmarkStart w:id="20" w:name="_Toc395040957"/>
      <w:bookmarkStart w:id="21" w:name="_Toc499300251"/>
      <w:bookmarkEnd w:id="19"/>
      <w:r w:rsidRPr="00311765">
        <w:t>Владение, пользование и распоряжение объектами имущества, предоставляемыми Концессионеру</w:t>
      </w:r>
      <w:bookmarkEnd w:id="20"/>
      <w:bookmarkEnd w:id="21"/>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обязан использовать (эксплуатировать) объекты, входящие в состав Объекта соглашения и Иного имущества, в установленном Концессионным соглашением порядке в целях осуществления деятельности, указанной в </w:t>
      </w:r>
      <w:hyperlink w:anchor="Par128" w:history="1">
        <w:r w:rsidRPr="00311765">
          <w:rPr>
            <w:rFonts w:ascii="Times New Roman" w:hAnsi="Times New Roman" w:cs="Times New Roman"/>
            <w:sz w:val="24"/>
            <w:szCs w:val="24"/>
          </w:rPr>
          <w:t>пункте 1</w:t>
        </w:r>
      </w:hyperlink>
      <w:r w:rsidRPr="00311765">
        <w:rPr>
          <w:rFonts w:ascii="Times New Roman" w:hAnsi="Times New Roman" w:cs="Times New Roman"/>
          <w:sz w:val="24"/>
          <w:szCs w:val="24"/>
        </w:rPr>
        <w:t xml:space="preserve">.1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Концессионер обязан поддерживать объекты, входящие в состав Объекта соглашения и Иного имущества, в исправном состоянии, своевременно проводить текущий и капитальный ремонт</w:t>
      </w:r>
      <w:r w:rsidRPr="00311765">
        <w:rPr>
          <w:rFonts w:ascii="Times New Roman" w:eastAsia="Times New Roman" w:hAnsi="Times New Roman" w:cs="Times New Roman"/>
          <w:sz w:val="24"/>
          <w:szCs w:val="24"/>
        </w:rPr>
        <w:t>,</w:t>
      </w:r>
      <w:r w:rsidRPr="00311765">
        <w:rPr>
          <w:rFonts w:ascii="Times New Roman" w:eastAsia="Arial" w:hAnsi="Times New Roman" w:cs="Times New Roman"/>
          <w:sz w:val="24"/>
          <w:szCs w:val="24"/>
        </w:rPr>
        <w:t xml:space="preserve"> модернизацию и замену морально устаревшего и физически изношенного оборудования </w:t>
      </w:r>
      <w:r w:rsidRPr="00311765">
        <w:rPr>
          <w:rFonts w:ascii="Times New Roman" w:hAnsi="Times New Roman" w:cs="Times New Roman"/>
          <w:sz w:val="24"/>
          <w:szCs w:val="24"/>
        </w:rPr>
        <w:t xml:space="preserve">объектов, входящих в состав Объекта соглашения и Иного имущества, </w:t>
      </w:r>
      <w:r w:rsidRPr="00311765">
        <w:rPr>
          <w:rFonts w:ascii="Times New Roman" w:eastAsia="Arial" w:hAnsi="Times New Roman" w:cs="Times New Roman"/>
          <w:sz w:val="24"/>
          <w:szCs w:val="24"/>
        </w:rPr>
        <w:t>новым, более производительным оборудованием,</w:t>
      </w:r>
      <w:r w:rsidRPr="00311765">
        <w:rPr>
          <w:rFonts w:ascii="Times New Roman" w:eastAsia="Times New Roman" w:hAnsi="Times New Roman" w:cs="Times New Roman"/>
          <w:sz w:val="24"/>
          <w:szCs w:val="24"/>
        </w:rPr>
        <w:t xml:space="preserve"> нести расходы на содержание </w:t>
      </w:r>
      <w:r w:rsidRPr="00311765">
        <w:rPr>
          <w:rFonts w:ascii="Times New Roman" w:hAnsi="Times New Roman" w:cs="Times New Roman"/>
          <w:sz w:val="24"/>
          <w:szCs w:val="24"/>
        </w:rPr>
        <w:t xml:space="preserve">объектов, входящих в состав Объекта соглашения </w:t>
      </w:r>
      <w:r w:rsidRPr="00311765">
        <w:rPr>
          <w:rFonts w:ascii="Times New Roman" w:eastAsia="Times New Roman" w:hAnsi="Times New Roman" w:cs="Times New Roman"/>
          <w:sz w:val="24"/>
          <w:szCs w:val="24"/>
        </w:rPr>
        <w:t xml:space="preserve">и Иного имущества, в течение всего срока эксплуатации, в соответствии с </w:t>
      </w:r>
      <w:r w:rsidRPr="00311765">
        <w:rPr>
          <w:rFonts w:ascii="Times New Roman" w:hAnsi="Times New Roman" w:cs="Times New Roman"/>
          <w:sz w:val="24"/>
          <w:szCs w:val="24"/>
        </w:rPr>
        <w:t>Концессионным с</w:t>
      </w:r>
      <w:r w:rsidRPr="00311765">
        <w:rPr>
          <w:rFonts w:ascii="Times New Roman" w:eastAsia="Times New Roman" w:hAnsi="Times New Roman" w:cs="Times New Roman"/>
          <w:sz w:val="24"/>
          <w:szCs w:val="24"/>
        </w:rPr>
        <w:t>оглашением</w:t>
      </w:r>
      <w:r w:rsidRPr="00311765">
        <w:rPr>
          <w:rFonts w:ascii="Times New Roman" w:hAnsi="Times New Roman" w:cs="Times New Roman"/>
          <w:sz w:val="24"/>
          <w:szCs w:val="24"/>
        </w:rPr>
        <w:t xml:space="preserve">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соглашения и Иного имущества, обеспечивающих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Не допускается:</w:t>
      </w:r>
    </w:p>
    <w:p w:rsidR="00C01DD0" w:rsidRPr="00311765" w:rsidRDefault="00C01DD0" w:rsidP="00C01DD0">
      <w:pPr>
        <w:pStyle w:val="ConsPlusNormal"/>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1)</w:t>
      </w:r>
      <w:r w:rsidRPr="00311765">
        <w:rPr>
          <w:rFonts w:ascii="Times New Roman" w:hAnsi="Times New Roman" w:cs="Times New Roman"/>
          <w:sz w:val="24"/>
          <w:szCs w:val="24"/>
        </w:rPr>
        <w:tab/>
        <w:t xml:space="preserve">передача Концессионером в залог или отчуждение объектов, передаваемых Концессионеру по </w:t>
      </w:r>
      <w:r>
        <w:rPr>
          <w:rFonts w:ascii="Times New Roman" w:hAnsi="Times New Roman" w:cs="Times New Roman"/>
          <w:sz w:val="24"/>
          <w:szCs w:val="24"/>
        </w:rPr>
        <w:t>настоящему</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оглашению;</w:t>
      </w:r>
    </w:p>
    <w:p w:rsidR="00C01DD0" w:rsidRPr="00311765" w:rsidRDefault="00C01DD0" w:rsidP="00C01DD0">
      <w:pPr>
        <w:pStyle w:val="ConsPlusNormal"/>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2)</w:t>
      </w:r>
      <w:r w:rsidRPr="00311765">
        <w:rPr>
          <w:rFonts w:ascii="Times New Roman" w:hAnsi="Times New Roman" w:cs="Times New Roman"/>
          <w:sz w:val="24"/>
          <w:szCs w:val="24"/>
        </w:rPr>
        <w:tab/>
        <w:t xml:space="preserve">передача Концессионером прав владения и (или) пользования объектами, передаваемыми Концессионеру по </w:t>
      </w:r>
      <w:r>
        <w:rPr>
          <w:rFonts w:ascii="Times New Roman" w:hAnsi="Times New Roman" w:cs="Times New Roman"/>
          <w:sz w:val="24"/>
          <w:szCs w:val="24"/>
        </w:rPr>
        <w:t>настоящему С</w:t>
      </w:r>
      <w:r w:rsidRPr="00311765">
        <w:rPr>
          <w:rFonts w:ascii="Times New Roman" w:hAnsi="Times New Roman" w:cs="Times New Roman"/>
          <w:sz w:val="24"/>
          <w:szCs w:val="24"/>
        </w:rPr>
        <w:t>оглашению, в том числе передача таких объектов в субаренду;</w:t>
      </w:r>
    </w:p>
    <w:p w:rsidR="00C01DD0" w:rsidRPr="00311765" w:rsidRDefault="00C01DD0" w:rsidP="00C01DD0">
      <w:pPr>
        <w:pStyle w:val="ConsPlusNormal"/>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3)</w:t>
      </w:r>
      <w:r w:rsidRPr="00311765">
        <w:rPr>
          <w:rFonts w:ascii="Times New Roman" w:hAnsi="Times New Roman" w:cs="Times New Roman"/>
          <w:sz w:val="24"/>
          <w:szCs w:val="24"/>
        </w:rPr>
        <w:tab/>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C01DD0" w:rsidRPr="00311765" w:rsidRDefault="00C01DD0" w:rsidP="00C01DD0">
      <w:pPr>
        <w:pStyle w:val="ConsPlusNormal"/>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4)</w:t>
      </w:r>
      <w:r w:rsidRPr="00311765">
        <w:rPr>
          <w:rFonts w:ascii="Times New Roman" w:hAnsi="Times New Roman" w:cs="Times New Roman"/>
          <w:sz w:val="24"/>
          <w:szCs w:val="24"/>
        </w:rPr>
        <w:tab/>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Продукция и доходы, полученные Концессионером в результате осуществления деятельности по Концессионному соглашению, являются собственностью Концессионера.</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Недвижимое имущество, которое создано Концессионером с согласия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при осуществлении деятельности, предусмотренной Концессионным соглашением, не относящееся к Объекту соглашения и не входящее в состав Иного имущества, является собственностью</w:t>
      </w:r>
      <w:r w:rsidRPr="004D58B2">
        <w:rPr>
          <w:rFonts w:ascii="Times New Roman" w:hAnsi="Times New Roman" w:cs="Times New Roman"/>
          <w:sz w:val="24"/>
          <w:szCs w:val="24"/>
        </w:rPr>
        <w:t xml:space="preserve"> </w:t>
      </w:r>
      <w:r w:rsidRPr="00BB7F63">
        <w:rPr>
          <w:rFonts w:ascii="Times New Roman" w:hAnsi="Times New Roman" w:cs="Times New Roman"/>
          <w:sz w:val="24"/>
          <w:szCs w:val="24"/>
        </w:rPr>
        <w:t>Концессионера</w:t>
      </w:r>
      <w:r>
        <w:rPr>
          <w:rFonts w:ascii="Times New Roman" w:hAnsi="Times New Roman" w:cs="Times New Roman"/>
          <w:sz w:val="24"/>
          <w:szCs w:val="24"/>
        </w:rPr>
        <w:t>.</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lastRenderedPageBreak/>
        <w:t xml:space="preserve">Недвижимое имущество, которое создано Концессионером без согласия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при осуществлении деятельности, предусмотренной Концессионным соглашением, не относящееся к Объекту соглашения и не входящее в состав Иного имущества, является собственностью </w:t>
      </w:r>
      <w:r w:rsidRPr="00BB7F63">
        <w:rPr>
          <w:rFonts w:ascii="Times New Roman" w:hAnsi="Times New Roman" w:cs="Times New Roman"/>
          <w:sz w:val="24"/>
          <w:szCs w:val="24"/>
        </w:rPr>
        <w:t>Концессионера</w:t>
      </w:r>
      <w:r w:rsidRPr="00311765">
        <w:rPr>
          <w:rFonts w:ascii="Times New Roman" w:hAnsi="Times New Roman" w:cs="Times New Roman"/>
          <w:sz w:val="24"/>
          <w:szCs w:val="24"/>
        </w:rPr>
        <w:t xml:space="preserve">. Стоимость такого имущества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возмещению не подлежит.</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Движимое имущество, которое не является необходимым для обеспечения эксплуатации Объекта соглашения и Иного имущества, создано и (или) приобретено Концессионером при осуществлении деятельности, предусмотренной Концессионным соглашением, и не входит в состав Иного имущества, является собственностью Концессионера.</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Движимое имущество, которое необходимо для обеспечения эксплуатации Объекта соглашения и Иного имущества, создано и (или) приобретено Концессионером при осуществлении деятельности, предусмотренной </w:t>
      </w:r>
      <w:r>
        <w:rPr>
          <w:rFonts w:ascii="Times New Roman" w:hAnsi="Times New Roman" w:cs="Times New Roman"/>
          <w:sz w:val="24"/>
          <w:szCs w:val="24"/>
        </w:rPr>
        <w:t>настоящим С</w:t>
      </w:r>
      <w:r w:rsidRPr="00311765">
        <w:rPr>
          <w:rFonts w:ascii="Times New Roman" w:hAnsi="Times New Roman" w:cs="Times New Roman"/>
          <w:sz w:val="24"/>
          <w:szCs w:val="24"/>
        </w:rPr>
        <w:t xml:space="preserve">оглашением, и не входит в состав Иного имущества, является собственностью </w:t>
      </w:r>
      <w:r w:rsidRPr="00BB7F63">
        <w:rPr>
          <w:rFonts w:ascii="Times New Roman" w:hAnsi="Times New Roman" w:cs="Times New Roman"/>
          <w:sz w:val="24"/>
          <w:szCs w:val="24"/>
        </w:rPr>
        <w:t>Концессионера.</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обязан учитывать Объект соглашения и Иное имущество, переданное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w:t>
      </w:r>
      <w:r>
        <w:rPr>
          <w:rFonts w:ascii="Times New Roman" w:hAnsi="Times New Roman" w:cs="Times New Roman"/>
          <w:sz w:val="24"/>
          <w:szCs w:val="24"/>
        </w:rPr>
        <w:t>в соответствии с требованием законодательства.</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Концессионер обязан осуществлять начисление амортизации.</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Риск случайной гибели или случайного повреждения Объекта соглашения несет Концессионер в период срока действия Концессионного соглашения с момента передачи ему Объекта соглашения и до момента передачи Концессионером Объекта соглашения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Риск случайной гибели или случайного повреждения Иного имущества несет Концессионер в период срока действия Концессионного соглашения с момента передачи ему Иного имущества и до момента передачи Концессионером Иного имущества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32"/>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Концессионер вправе о</w:t>
      </w:r>
      <w:r w:rsidRPr="00311765">
        <w:rPr>
          <w:rFonts w:ascii="Times New Roman" w:eastAsia="Arial" w:hAnsi="Times New Roman" w:cs="Times New Roman"/>
          <w:sz w:val="24"/>
          <w:szCs w:val="24"/>
        </w:rPr>
        <w:t>существить за свой счет страхование риска случайной гибели и (или) случайного повреждения Объекта соглашения и Иного имущества.</w:t>
      </w:r>
    </w:p>
    <w:p w:rsidR="00C01DD0" w:rsidRPr="00311765"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1"/>
        <w:numPr>
          <w:ilvl w:val="0"/>
          <w:numId w:val="14"/>
        </w:numPr>
        <w:spacing w:before="0"/>
        <w:jc w:val="center"/>
      </w:pPr>
      <w:bookmarkStart w:id="22" w:name="Par826"/>
      <w:bookmarkStart w:id="23" w:name="_Toc395040958"/>
      <w:bookmarkStart w:id="24" w:name="_Toc499300252"/>
      <w:bookmarkEnd w:id="22"/>
      <w:r w:rsidRPr="00311765">
        <w:t xml:space="preserve">Порядок передачи Концессионером </w:t>
      </w:r>
      <w:proofErr w:type="spellStart"/>
      <w:r w:rsidRPr="00311765">
        <w:t>Концеденту</w:t>
      </w:r>
      <w:proofErr w:type="spellEnd"/>
      <w:r w:rsidRPr="00311765">
        <w:t xml:space="preserve"> объектов имущества</w:t>
      </w:r>
      <w:bookmarkEnd w:id="23"/>
      <w:bookmarkEnd w:id="24"/>
    </w:p>
    <w:p w:rsidR="00C01DD0" w:rsidRPr="00311765" w:rsidRDefault="00C01DD0" w:rsidP="00C01DD0">
      <w:pPr>
        <w:pStyle w:val="ConsPlusNonformat"/>
        <w:jc w:val="both"/>
        <w:rPr>
          <w:rFonts w:ascii="Times New Roman" w:hAnsi="Times New Roman" w:cs="Times New Roman"/>
          <w:sz w:val="24"/>
          <w:szCs w:val="24"/>
        </w:rPr>
      </w:pPr>
    </w:p>
    <w:p w:rsidR="00C01DD0" w:rsidRPr="00DF2FC9" w:rsidRDefault="00C01DD0" w:rsidP="00C01DD0">
      <w:pPr>
        <w:pStyle w:val="ConsPlusNonformat"/>
        <w:widowControl w:val="0"/>
        <w:numPr>
          <w:ilvl w:val="1"/>
          <w:numId w:val="1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обязан передать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а </w:t>
      </w: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обязан принять объекты, входящие в состав Объекта соглашения, в срок, указанный в пункте </w:t>
      </w:r>
      <w:r>
        <w:rPr>
          <w:rFonts w:ascii="Times New Roman" w:hAnsi="Times New Roman" w:cs="Times New Roman"/>
          <w:sz w:val="24"/>
          <w:szCs w:val="24"/>
        </w:rPr>
        <w:t>10</w:t>
      </w:r>
      <w:r w:rsidRPr="00311765">
        <w:rPr>
          <w:rFonts w:ascii="Times New Roman" w:hAnsi="Times New Roman" w:cs="Times New Roman"/>
          <w:sz w:val="24"/>
          <w:szCs w:val="24"/>
        </w:rPr>
        <w:t xml:space="preserve">.7 </w:t>
      </w:r>
      <w:r>
        <w:rPr>
          <w:rFonts w:ascii="Times New Roman" w:hAnsi="Times New Roman" w:cs="Times New Roman"/>
          <w:sz w:val="24"/>
          <w:szCs w:val="24"/>
        </w:rPr>
        <w:t>настоящего С</w:t>
      </w:r>
      <w:r w:rsidRPr="00311765">
        <w:rPr>
          <w:rFonts w:ascii="Times New Roman" w:hAnsi="Times New Roman" w:cs="Times New Roman"/>
          <w:sz w:val="24"/>
          <w:szCs w:val="24"/>
        </w:rPr>
        <w:t xml:space="preserve">оглашения. Передаваемые Концессионером объекты, входящие в состав Объекта соглашения, должны находиться в работоспособном состоянии и иметь технико-экономические показатели, соответствующие мероприятиям, проведенным Концессионером (фактические работы, проведенные Концессионером в соответствии с инвестиционной программой, согласованной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быть пригодными для осуществления деятельности, указанной в </w:t>
      </w:r>
      <w:hyperlink w:anchor="Par128" w:history="1">
        <w:r w:rsidRPr="00311765">
          <w:rPr>
            <w:rFonts w:ascii="Times New Roman" w:hAnsi="Times New Roman" w:cs="Times New Roman"/>
            <w:sz w:val="24"/>
            <w:szCs w:val="24"/>
          </w:rPr>
          <w:t>пункте 1</w:t>
        </w:r>
      </w:hyperlink>
      <w:r w:rsidRPr="00311765">
        <w:rPr>
          <w:rFonts w:ascii="Times New Roman" w:hAnsi="Times New Roman" w:cs="Times New Roman"/>
          <w:sz w:val="24"/>
          <w:szCs w:val="24"/>
        </w:rPr>
        <w:t>.1 Концессионного соглашения, и не должны быть обременены правами третьих лиц.</w:t>
      </w:r>
    </w:p>
    <w:p w:rsidR="00C01DD0" w:rsidRPr="00311765" w:rsidRDefault="00C01DD0" w:rsidP="00C01DD0">
      <w:pPr>
        <w:pStyle w:val="ConsPlusNonformat"/>
        <w:widowControl w:val="0"/>
        <w:numPr>
          <w:ilvl w:val="1"/>
          <w:numId w:val="14"/>
        </w:numPr>
        <w:tabs>
          <w:tab w:val="left" w:pos="1134"/>
        </w:tabs>
        <w:ind w:left="0" w:firstLine="567"/>
        <w:jc w:val="both"/>
        <w:rPr>
          <w:rFonts w:ascii="Times New Roman" w:hAnsi="Times New Roman" w:cs="Times New Roman"/>
          <w:sz w:val="24"/>
          <w:szCs w:val="24"/>
        </w:rPr>
      </w:pPr>
      <w:r w:rsidRPr="00DF2FC9">
        <w:rPr>
          <w:rFonts w:ascii="Times New Roman" w:hAnsi="Times New Roman" w:cs="Times New Roman"/>
          <w:sz w:val="24"/>
          <w:szCs w:val="24"/>
        </w:rPr>
        <w:t xml:space="preserve">Концессионер обязан передать </w:t>
      </w:r>
      <w:proofErr w:type="spellStart"/>
      <w:r w:rsidRPr="00DF2FC9">
        <w:rPr>
          <w:rFonts w:ascii="Times New Roman" w:hAnsi="Times New Roman" w:cs="Times New Roman"/>
          <w:sz w:val="24"/>
          <w:szCs w:val="24"/>
        </w:rPr>
        <w:t>Концеденту</w:t>
      </w:r>
      <w:proofErr w:type="spellEnd"/>
      <w:r w:rsidRPr="00DF2FC9">
        <w:rPr>
          <w:rFonts w:ascii="Times New Roman" w:hAnsi="Times New Roman" w:cs="Times New Roman"/>
          <w:sz w:val="24"/>
          <w:szCs w:val="24"/>
        </w:rPr>
        <w:t xml:space="preserve">, а </w:t>
      </w:r>
      <w:proofErr w:type="spellStart"/>
      <w:r w:rsidRPr="00DF2FC9">
        <w:rPr>
          <w:rFonts w:ascii="Times New Roman" w:hAnsi="Times New Roman" w:cs="Times New Roman"/>
          <w:sz w:val="24"/>
          <w:szCs w:val="24"/>
        </w:rPr>
        <w:t>Концедент</w:t>
      </w:r>
      <w:proofErr w:type="spellEnd"/>
      <w:r w:rsidRPr="00DF2FC9">
        <w:rPr>
          <w:rFonts w:ascii="Times New Roman" w:hAnsi="Times New Roman" w:cs="Times New Roman"/>
          <w:sz w:val="24"/>
          <w:szCs w:val="24"/>
        </w:rPr>
        <w:t xml:space="preserve"> обязан принять Иное имущество, в срок, указанный в разделе 10 </w:t>
      </w:r>
      <w:r>
        <w:rPr>
          <w:rFonts w:ascii="Times New Roman" w:hAnsi="Times New Roman" w:cs="Times New Roman"/>
          <w:sz w:val="24"/>
          <w:szCs w:val="24"/>
        </w:rPr>
        <w:t>настоящего С</w:t>
      </w:r>
      <w:r w:rsidRPr="00DF2FC9">
        <w:rPr>
          <w:rFonts w:ascii="Times New Roman" w:hAnsi="Times New Roman" w:cs="Times New Roman"/>
          <w:sz w:val="24"/>
          <w:szCs w:val="24"/>
        </w:rPr>
        <w:t xml:space="preserve">оглашения. Передаваемые Концессионером объекты, входящие в состав Иного имущества, должны находиться в работоспособном состоянии и иметь технико-экономические показатели, соответствующие </w:t>
      </w:r>
      <w:r w:rsidRPr="00311765">
        <w:rPr>
          <w:rFonts w:ascii="Times New Roman" w:hAnsi="Times New Roman" w:cs="Times New Roman"/>
          <w:sz w:val="24"/>
          <w:szCs w:val="24"/>
        </w:rPr>
        <w:t xml:space="preserve">мероприятиям, проведенным Концессионером (фактические работы, проведенные Концессионером в соответствии с инвестиционной программой, согласованной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быть пригодными для осуществления деятельности, указанной в </w:t>
      </w:r>
      <w:hyperlink w:anchor="Par128" w:history="1">
        <w:r w:rsidRPr="00311765">
          <w:rPr>
            <w:rFonts w:ascii="Times New Roman" w:hAnsi="Times New Roman" w:cs="Times New Roman"/>
            <w:sz w:val="24"/>
            <w:szCs w:val="24"/>
          </w:rPr>
          <w:t>пункте 1.1</w:t>
        </w:r>
      </w:hyperlink>
      <w:r w:rsidRPr="00311765">
        <w:rPr>
          <w:rFonts w:ascii="Times New Roman" w:hAnsi="Times New Roman" w:cs="Times New Roman"/>
          <w:sz w:val="24"/>
          <w:szCs w:val="24"/>
        </w:rPr>
        <w:t xml:space="preserve"> Концессионного соглашения, и не должны быть обременены правами третьих лиц.</w:t>
      </w:r>
    </w:p>
    <w:p w:rsidR="00C01DD0" w:rsidRPr="00311765" w:rsidRDefault="00C01DD0" w:rsidP="00C01DD0">
      <w:pPr>
        <w:pStyle w:val="ConsPlusNonformat"/>
        <w:widowControl w:val="0"/>
        <w:numPr>
          <w:ilvl w:val="1"/>
          <w:numId w:val="1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Передача Концессионером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объектов, указанных в пунктах 7.1, 7.2 Концессионного соглашения, осуществляется по акту приема-передачи, подписываемому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w:t>
      </w:r>
    </w:p>
    <w:p w:rsidR="00C01DD0" w:rsidRPr="00311765" w:rsidRDefault="00C01DD0" w:rsidP="00C01DD0">
      <w:pPr>
        <w:pStyle w:val="ConsPlusNonformat"/>
        <w:widowControl w:val="0"/>
        <w:numPr>
          <w:ilvl w:val="1"/>
          <w:numId w:val="1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передает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документы, относящиеся к передаваемому Объекту соглашения и Иному имуществу, в том числе проектную документацию на Объект соглашения, если подготовка такой документации Концессионером </w:t>
      </w:r>
      <w:r w:rsidRPr="00311765">
        <w:rPr>
          <w:rFonts w:ascii="Times New Roman" w:hAnsi="Times New Roman" w:cs="Times New Roman"/>
          <w:sz w:val="24"/>
          <w:szCs w:val="24"/>
        </w:rPr>
        <w:lastRenderedPageBreak/>
        <w:t xml:space="preserve">предусмотрена условиями </w:t>
      </w:r>
      <w:r>
        <w:rPr>
          <w:rFonts w:ascii="Times New Roman" w:hAnsi="Times New Roman" w:cs="Times New Roman"/>
          <w:sz w:val="24"/>
          <w:szCs w:val="24"/>
        </w:rPr>
        <w:t>настоящего С</w:t>
      </w:r>
      <w:r w:rsidRPr="00311765">
        <w:rPr>
          <w:rFonts w:ascii="Times New Roman" w:hAnsi="Times New Roman" w:cs="Times New Roman"/>
          <w:sz w:val="24"/>
          <w:szCs w:val="24"/>
        </w:rPr>
        <w:t xml:space="preserve">оглашения, одновременно с передачей Объекта соглашения и Иного имущества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1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Обязанность Концессионера по передаче Объекта соглашения и Иного имущества считается исполненной с момента государственной регистрации прекращения прав Концессионера.</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Обязанность Концессионера по передаче движимого имущества, входящего в состав Объекта соглашения и (или) Иного имущества, считается исполненной с момента подписания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 акта приема-передачи.</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При уклонении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от подписания акта приема-передачи, обязанность Концессионера по передаче объектов, указанных в пунктах 7.1, 7.2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w:t>
      </w:r>
    </w:p>
    <w:p w:rsidR="00C01DD0" w:rsidRPr="00311765" w:rsidRDefault="00C01DD0" w:rsidP="00C01DD0">
      <w:pPr>
        <w:pStyle w:val="ConsPlusNonformat"/>
        <w:widowControl w:val="0"/>
        <w:numPr>
          <w:ilvl w:val="1"/>
          <w:numId w:val="1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действующим законодательством </w:t>
      </w:r>
      <w:r>
        <w:rPr>
          <w:rFonts w:ascii="Times New Roman" w:hAnsi="Times New Roman" w:cs="Times New Roman"/>
          <w:sz w:val="24"/>
          <w:szCs w:val="24"/>
        </w:rPr>
        <w:t>порядке.</w:t>
      </w:r>
    </w:p>
    <w:p w:rsidR="00C01DD0" w:rsidRPr="00311765" w:rsidRDefault="00C01DD0" w:rsidP="00C01DD0">
      <w:pPr>
        <w:pStyle w:val="ConsPlusNonformat"/>
        <w:ind w:firstLine="720"/>
        <w:jc w:val="both"/>
        <w:rPr>
          <w:rFonts w:ascii="Times New Roman" w:hAnsi="Times New Roman" w:cs="Times New Roman"/>
          <w:sz w:val="24"/>
          <w:szCs w:val="24"/>
        </w:rPr>
      </w:pPr>
      <w:r w:rsidRPr="00311765">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Для этих целей </w:t>
      </w:r>
      <w:proofErr w:type="spellStart"/>
      <w:r w:rsidRPr="00311765">
        <w:rPr>
          <w:rFonts w:ascii="Times New Roman" w:hAnsi="Times New Roman" w:cs="Times New Roman"/>
          <w:bCs/>
          <w:sz w:val="24"/>
          <w:szCs w:val="24"/>
        </w:rPr>
        <w:t>Концедент</w:t>
      </w:r>
      <w:proofErr w:type="spellEnd"/>
      <w:r w:rsidRPr="00311765">
        <w:rPr>
          <w:rFonts w:ascii="Times New Roman" w:hAnsi="Times New Roman" w:cs="Times New Roman"/>
          <w:bCs/>
          <w:sz w:val="24"/>
          <w:szCs w:val="24"/>
        </w:rPr>
        <w:t xml:space="preserve"> обязуется подать в регистрирующий орган заявление о регистрации прекращения прав владения и пользования Концессионера в отношении недвижимого имущества, входящего в состав Объекта соглашения и Иного имущества в течение 5 (пяти) рабочих дней с даты подписания акта приема-передачи такого имущества.</w:t>
      </w:r>
    </w:p>
    <w:p w:rsidR="00C01DD0" w:rsidRPr="00311765" w:rsidRDefault="00C01DD0" w:rsidP="00C01DD0">
      <w:pPr>
        <w:pStyle w:val="ConsPlusNonformat"/>
        <w:ind w:firstLine="720"/>
        <w:jc w:val="both"/>
        <w:rPr>
          <w:rFonts w:ascii="Times New Roman" w:hAnsi="Times New Roman" w:cs="Times New Roman"/>
          <w:sz w:val="24"/>
          <w:szCs w:val="24"/>
        </w:rPr>
      </w:pPr>
      <w:r w:rsidRPr="00311765">
        <w:rPr>
          <w:rFonts w:ascii="Times New Roman" w:hAnsi="Times New Roman" w:cs="Times New Roman"/>
          <w:sz w:val="24"/>
          <w:szCs w:val="24"/>
          <w:lang w:eastAsia="x-none"/>
        </w:rPr>
        <w:t>Для целей надлежащей подготовки соответствующих документов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w:t>
      </w:r>
    </w:p>
    <w:p w:rsidR="00C01DD0" w:rsidRPr="00311765" w:rsidRDefault="00C01DD0" w:rsidP="00C01DD0">
      <w:pPr>
        <w:pStyle w:val="ConsPlusNonformat"/>
        <w:ind w:firstLine="720"/>
        <w:jc w:val="both"/>
        <w:rPr>
          <w:rFonts w:ascii="Times New Roman" w:hAnsi="Times New Roman" w:cs="Times New Roman"/>
          <w:sz w:val="24"/>
          <w:szCs w:val="24"/>
        </w:rPr>
      </w:pPr>
      <w:r w:rsidRPr="00311765">
        <w:rPr>
          <w:rFonts w:ascii="Times New Roman" w:hAnsi="Times New Roman" w:cs="Times New Roman"/>
          <w:sz w:val="24"/>
          <w:szCs w:val="24"/>
        </w:rPr>
        <w:t>В случае изменения порядка государственной регистрации прав на объекты недвижимого имущества в связи с изменением действующего законодательства, Стороны осуществляют совместные действия по государственной регистрации прекращения прав на объекты, входящие в состав Объекта соглашения и Иного имущества, в соответствии с действующим законодательством и учетом распределения обязанностей в соответствии с настоящим пунктом.</w:t>
      </w:r>
    </w:p>
    <w:p w:rsidR="00C01DD0" w:rsidRPr="00311765" w:rsidRDefault="00C01DD0" w:rsidP="00C01DD0">
      <w:pPr>
        <w:pStyle w:val="ConsPlusNonformat"/>
        <w:widowControl w:val="0"/>
        <w:numPr>
          <w:ilvl w:val="1"/>
          <w:numId w:val="1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Расходы на государственную регистрацию прекращения прав, указанных в </w:t>
      </w:r>
      <w:hyperlink w:anchor="Par326" w:history="1">
        <w:r w:rsidRPr="00311765">
          <w:rPr>
            <w:rFonts w:ascii="Times New Roman" w:hAnsi="Times New Roman" w:cs="Times New Roman"/>
            <w:sz w:val="24"/>
            <w:szCs w:val="24"/>
          </w:rPr>
          <w:t>пункте 7.6</w:t>
        </w:r>
      </w:hyperlink>
      <w:r w:rsidRPr="00311765">
        <w:rPr>
          <w:rFonts w:ascii="Times New Roman" w:hAnsi="Times New Roman" w:cs="Times New Roman"/>
          <w:sz w:val="24"/>
          <w:szCs w:val="24"/>
        </w:rPr>
        <w:t xml:space="preserve"> Концессионного соглашения:</w:t>
      </w:r>
    </w:p>
    <w:p w:rsidR="00C01DD0" w:rsidRPr="00311765" w:rsidRDefault="00C01DD0" w:rsidP="00C01DD0">
      <w:pPr>
        <w:pStyle w:val="ConsPlusNonformat"/>
        <w:widowControl w:val="0"/>
        <w:numPr>
          <w:ilvl w:val="2"/>
          <w:numId w:val="14"/>
        </w:numPr>
        <w:tabs>
          <w:tab w:val="left" w:pos="1134"/>
        </w:tabs>
        <w:ind w:left="0"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освобожден от уплаты государственной пошлины в соответствии со статьей 333.35 Налогового кодекса Российской Федерации.</w:t>
      </w:r>
    </w:p>
    <w:p w:rsidR="00C01DD0" w:rsidRPr="007822C2" w:rsidRDefault="00C01DD0" w:rsidP="00C01DD0">
      <w:pPr>
        <w:pStyle w:val="ConsPlusNonformat"/>
        <w:widowControl w:val="0"/>
        <w:numPr>
          <w:ilvl w:val="2"/>
          <w:numId w:val="1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Концессионер несет расходы на государственную регистрацию прав в случае изменения порядка оплаты государственной пошлины и (или) государственной регистрации прав в связи с изме</w:t>
      </w:r>
      <w:r w:rsidRPr="007822C2">
        <w:rPr>
          <w:rFonts w:ascii="Times New Roman" w:hAnsi="Times New Roman" w:cs="Times New Roman"/>
          <w:sz w:val="24"/>
          <w:szCs w:val="24"/>
        </w:rPr>
        <w:t>нением действующего законодательства.</w:t>
      </w:r>
    </w:p>
    <w:p w:rsidR="00C01DD0" w:rsidRPr="007822C2" w:rsidRDefault="00C01DD0" w:rsidP="00C01DD0">
      <w:pPr>
        <w:pStyle w:val="ConsPlusNonformat"/>
        <w:ind w:firstLine="567"/>
        <w:rPr>
          <w:rFonts w:ascii="Times New Roman" w:hAnsi="Times New Roman" w:cs="Times New Roman"/>
          <w:sz w:val="24"/>
          <w:szCs w:val="24"/>
        </w:rPr>
      </w:pPr>
    </w:p>
    <w:p w:rsidR="00C01DD0" w:rsidRPr="00765213" w:rsidRDefault="00C01DD0" w:rsidP="00C01DD0">
      <w:pPr>
        <w:pStyle w:val="1"/>
        <w:numPr>
          <w:ilvl w:val="0"/>
          <w:numId w:val="28"/>
        </w:numPr>
        <w:spacing w:before="0"/>
        <w:ind w:left="0" w:firstLine="567"/>
        <w:jc w:val="center"/>
      </w:pPr>
      <w:bookmarkStart w:id="25" w:name="Par908"/>
      <w:bookmarkStart w:id="26" w:name="_Toc395040959"/>
      <w:bookmarkStart w:id="27" w:name="_Toc499300253"/>
      <w:bookmarkEnd w:id="25"/>
      <w:r w:rsidRPr="007822C2">
        <w:t>Незарегистрированное имущес</w:t>
      </w:r>
      <w:r w:rsidRPr="00765213">
        <w:t xml:space="preserve">тво. </w:t>
      </w:r>
    </w:p>
    <w:p w:rsidR="00C01DD0" w:rsidRPr="007822C2" w:rsidRDefault="00C01DD0" w:rsidP="00C01DD0">
      <w:pPr>
        <w:ind w:firstLine="567"/>
        <w:rPr>
          <w:sz w:val="24"/>
          <w:szCs w:val="24"/>
        </w:rPr>
      </w:pPr>
    </w:p>
    <w:p w:rsidR="00C01DD0" w:rsidRPr="007822C2" w:rsidRDefault="00C01DD0" w:rsidP="00C01DD0">
      <w:pPr>
        <w:pStyle w:val="af5"/>
        <w:numPr>
          <w:ilvl w:val="1"/>
          <w:numId w:val="28"/>
        </w:numPr>
        <w:spacing w:after="0" w:line="240" w:lineRule="auto"/>
        <w:ind w:left="0" w:firstLine="567"/>
        <w:jc w:val="both"/>
        <w:rPr>
          <w:sz w:val="24"/>
          <w:szCs w:val="24"/>
          <w:lang w:val="ru-RU"/>
        </w:rPr>
      </w:pPr>
      <w:proofErr w:type="spellStart"/>
      <w:r w:rsidRPr="007822C2">
        <w:rPr>
          <w:rFonts w:eastAsiaTheme="minorEastAsia"/>
          <w:sz w:val="24"/>
          <w:szCs w:val="24"/>
          <w:lang w:val="ru-RU" w:eastAsia="ru-RU"/>
        </w:rPr>
        <w:t>Концедент</w:t>
      </w:r>
      <w:proofErr w:type="spellEnd"/>
      <w:r w:rsidRPr="007822C2">
        <w:rPr>
          <w:rFonts w:eastAsiaTheme="minorEastAsia"/>
          <w:sz w:val="24"/>
          <w:szCs w:val="24"/>
          <w:lang w:val="ru-RU" w:eastAsia="ru-RU"/>
        </w:rPr>
        <w:t xml:space="preserve"> предоставляет во владение и пользование Концессионера недвижимое имущество в составе Объекта соглашения,</w:t>
      </w:r>
      <w:r>
        <w:rPr>
          <w:rFonts w:eastAsiaTheme="minorEastAsia"/>
          <w:sz w:val="24"/>
          <w:szCs w:val="24"/>
          <w:lang w:val="ru-RU" w:eastAsia="ru-RU"/>
        </w:rPr>
        <w:t xml:space="preserve"> Иного имущества,</w:t>
      </w:r>
      <w:r w:rsidRPr="007822C2">
        <w:rPr>
          <w:rFonts w:eastAsiaTheme="minorEastAsia"/>
          <w:sz w:val="24"/>
          <w:szCs w:val="24"/>
          <w:lang w:val="ru-RU" w:eastAsia="ru-RU"/>
        </w:rPr>
        <w:t xml:space="preserve"> не прошедшее в установленном Законодательством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имущество</w:t>
      </w:r>
      <w:r w:rsidRPr="007822C2">
        <w:rPr>
          <w:sz w:val="24"/>
          <w:szCs w:val="24"/>
          <w:lang w:val="ru-RU"/>
        </w:rPr>
        <w:t>»).</w:t>
      </w:r>
    </w:p>
    <w:p w:rsidR="00C01DD0" w:rsidRPr="00882A12" w:rsidRDefault="00C01DD0" w:rsidP="00C01DD0">
      <w:pPr>
        <w:pStyle w:val="af5"/>
        <w:numPr>
          <w:ilvl w:val="1"/>
          <w:numId w:val="28"/>
        </w:numPr>
        <w:spacing w:after="0" w:line="240" w:lineRule="auto"/>
        <w:ind w:left="567" w:firstLine="0"/>
        <w:jc w:val="both"/>
        <w:rPr>
          <w:sz w:val="24"/>
          <w:szCs w:val="24"/>
          <w:lang w:val="ru-RU"/>
        </w:rPr>
      </w:pPr>
      <w:r w:rsidRPr="00882A12">
        <w:rPr>
          <w:sz w:val="24"/>
          <w:szCs w:val="24"/>
          <w:lang w:val="ru-RU"/>
        </w:rPr>
        <w:t>Состав и описание Незарегистрированного имущества приведены в Приложении 6.</w:t>
      </w:r>
    </w:p>
    <w:p w:rsidR="00C01DD0" w:rsidRPr="00882A12" w:rsidRDefault="00C01DD0" w:rsidP="00C01DD0">
      <w:pPr>
        <w:pStyle w:val="af5"/>
        <w:numPr>
          <w:ilvl w:val="1"/>
          <w:numId w:val="28"/>
        </w:numPr>
        <w:spacing w:after="0" w:line="240" w:lineRule="auto"/>
        <w:ind w:left="0" w:firstLine="567"/>
        <w:jc w:val="both"/>
        <w:rPr>
          <w:sz w:val="24"/>
          <w:szCs w:val="24"/>
          <w:lang w:val="ru-RU"/>
        </w:rPr>
      </w:pPr>
      <w:proofErr w:type="spellStart"/>
      <w:r w:rsidRPr="00882A12">
        <w:rPr>
          <w:sz w:val="24"/>
          <w:szCs w:val="24"/>
          <w:lang w:val="ru-RU"/>
        </w:rPr>
        <w:t>Концедент</w:t>
      </w:r>
      <w:proofErr w:type="spellEnd"/>
      <w:r w:rsidRPr="00882A12">
        <w:rPr>
          <w:sz w:val="24"/>
          <w:szCs w:val="24"/>
          <w:lang w:val="ru-RU"/>
        </w:rPr>
        <w:t xml:space="preserve"> заверяет Концессионера в следующем:</w:t>
      </w:r>
    </w:p>
    <w:p w:rsidR="00C01DD0" w:rsidRPr="00882A12" w:rsidRDefault="00C01DD0" w:rsidP="00C01DD0">
      <w:pPr>
        <w:pStyle w:val="ConsPlusNormal"/>
        <w:widowControl w:val="0"/>
        <w:numPr>
          <w:ilvl w:val="0"/>
          <w:numId w:val="15"/>
        </w:numPr>
        <w:tabs>
          <w:tab w:val="left" w:pos="993"/>
        </w:tabs>
        <w:ind w:left="0" w:firstLine="567"/>
        <w:jc w:val="both"/>
        <w:rPr>
          <w:rFonts w:ascii="Times New Roman" w:hAnsi="Times New Roman" w:cs="Times New Roman"/>
          <w:sz w:val="24"/>
          <w:szCs w:val="24"/>
        </w:rPr>
      </w:pPr>
      <w:r w:rsidRPr="00882A12">
        <w:rPr>
          <w:rFonts w:ascii="Times New Roman" w:hAnsi="Times New Roman" w:cs="Times New Roman"/>
          <w:sz w:val="24"/>
          <w:szCs w:val="24"/>
        </w:rPr>
        <w:t xml:space="preserve">у </w:t>
      </w:r>
      <w:proofErr w:type="spellStart"/>
      <w:r w:rsidRPr="00882A12">
        <w:rPr>
          <w:rFonts w:ascii="Times New Roman" w:hAnsi="Times New Roman" w:cs="Times New Roman"/>
          <w:sz w:val="24"/>
          <w:szCs w:val="24"/>
        </w:rPr>
        <w:t>Концедента</w:t>
      </w:r>
      <w:proofErr w:type="spellEnd"/>
      <w:r w:rsidRPr="00882A12">
        <w:rPr>
          <w:rFonts w:ascii="Times New Roman" w:hAnsi="Times New Roman" w:cs="Times New Roman"/>
          <w:sz w:val="24"/>
          <w:szCs w:val="24"/>
        </w:rPr>
        <w:t xml:space="preserve"> имеются документы, подтверждающие факт и (или) обстоятельства возникновения у </w:t>
      </w:r>
      <w:proofErr w:type="spellStart"/>
      <w:r w:rsidRPr="00882A12">
        <w:rPr>
          <w:rFonts w:ascii="Times New Roman" w:hAnsi="Times New Roman" w:cs="Times New Roman"/>
          <w:sz w:val="24"/>
          <w:szCs w:val="24"/>
        </w:rPr>
        <w:t>Концедента</w:t>
      </w:r>
      <w:proofErr w:type="spellEnd"/>
      <w:r w:rsidRPr="00882A12">
        <w:rPr>
          <w:rFonts w:ascii="Times New Roman" w:hAnsi="Times New Roman" w:cs="Times New Roman"/>
          <w:sz w:val="24"/>
          <w:szCs w:val="24"/>
        </w:rPr>
        <w:t xml:space="preserve"> права собственности на Незарегистрированное имущество (копии документов приведены в Приложении </w:t>
      </w:r>
      <w:r>
        <w:rPr>
          <w:rFonts w:ascii="Times New Roman" w:hAnsi="Times New Roman" w:cs="Times New Roman"/>
          <w:sz w:val="24"/>
          <w:szCs w:val="24"/>
        </w:rPr>
        <w:t xml:space="preserve">№ </w:t>
      </w:r>
      <w:r w:rsidRPr="00882A12">
        <w:rPr>
          <w:rFonts w:ascii="Times New Roman" w:hAnsi="Times New Roman" w:cs="Times New Roman"/>
          <w:sz w:val="24"/>
          <w:szCs w:val="24"/>
        </w:rPr>
        <w:t>7);</w:t>
      </w:r>
    </w:p>
    <w:p w:rsidR="00C01DD0" w:rsidRPr="00882A12" w:rsidRDefault="00C01DD0" w:rsidP="00C01DD0">
      <w:pPr>
        <w:pStyle w:val="ConsPlusNormal"/>
        <w:widowControl w:val="0"/>
        <w:numPr>
          <w:ilvl w:val="0"/>
          <w:numId w:val="15"/>
        </w:numPr>
        <w:tabs>
          <w:tab w:val="left" w:pos="993"/>
        </w:tabs>
        <w:ind w:left="0" w:firstLine="567"/>
        <w:jc w:val="both"/>
        <w:rPr>
          <w:rFonts w:ascii="Times New Roman" w:hAnsi="Times New Roman" w:cs="Times New Roman"/>
          <w:sz w:val="24"/>
          <w:szCs w:val="24"/>
        </w:rPr>
      </w:pPr>
      <w:r w:rsidRPr="00882A12">
        <w:rPr>
          <w:rFonts w:ascii="Times New Roman" w:hAnsi="Times New Roman" w:cs="Times New Roman"/>
          <w:sz w:val="24"/>
          <w:szCs w:val="24"/>
        </w:rPr>
        <w:t xml:space="preserve">балансовая стоимость Незарегистрированного имущества не превышала 50 </w:t>
      </w:r>
      <w:r w:rsidRPr="00882A12">
        <w:rPr>
          <w:rFonts w:ascii="Times New Roman" w:hAnsi="Times New Roman" w:cs="Times New Roman"/>
          <w:sz w:val="24"/>
          <w:szCs w:val="24"/>
        </w:rPr>
        <w:lastRenderedPageBreak/>
        <w:t xml:space="preserve">(пятидесяти) процентов балансовой стоимости всего включаемого в Объект соглашения имущества, определенной на последнюю отчетную дату по данным бухгалтерской отчетности на момент принятия решения о заключении </w:t>
      </w:r>
      <w:r>
        <w:rPr>
          <w:rFonts w:ascii="Times New Roman" w:hAnsi="Times New Roman" w:cs="Times New Roman"/>
          <w:sz w:val="24"/>
          <w:szCs w:val="24"/>
        </w:rPr>
        <w:t>настоящего С</w:t>
      </w:r>
      <w:r w:rsidRPr="00882A12">
        <w:rPr>
          <w:rFonts w:ascii="Times New Roman" w:hAnsi="Times New Roman" w:cs="Times New Roman"/>
          <w:sz w:val="24"/>
          <w:szCs w:val="24"/>
        </w:rPr>
        <w:t>оглашения;</w:t>
      </w:r>
    </w:p>
    <w:p w:rsidR="00C01DD0" w:rsidRPr="007822C2" w:rsidRDefault="00C01DD0" w:rsidP="00C01DD0">
      <w:pPr>
        <w:pStyle w:val="ConsPlusNormal"/>
        <w:widowControl w:val="0"/>
        <w:numPr>
          <w:ilvl w:val="0"/>
          <w:numId w:val="15"/>
        </w:numPr>
        <w:tabs>
          <w:tab w:val="left" w:pos="993"/>
        </w:tabs>
        <w:ind w:left="0" w:firstLine="567"/>
        <w:jc w:val="both"/>
        <w:rPr>
          <w:rFonts w:ascii="Times New Roman" w:hAnsi="Times New Roman" w:cs="Times New Roman"/>
          <w:sz w:val="24"/>
          <w:szCs w:val="24"/>
        </w:rPr>
      </w:pPr>
      <w:r w:rsidRPr="00882A12">
        <w:rPr>
          <w:rFonts w:ascii="Times New Roman" w:hAnsi="Times New Roman" w:cs="Times New Roman"/>
          <w:sz w:val="24"/>
          <w:szCs w:val="24"/>
        </w:rPr>
        <w:t xml:space="preserve">не менее чем за три месяца до </w:t>
      </w:r>
      <w:r>
        <w:rPr>
          <w:rFonts w:ascii="Times New Roman" w:hAnsi="Times New Roman" w:cs="Times New Roman"/>
          <w:sz w:val="24"/>
          <w:szCs w:val="24"/>
        </w:rPr>
        <w:t>д</w:t>
      </w:r>
      <w:r w:rsidRPr="00882A12">
        <w:rPr>
          <w:rFonts w:ascii="Times New Roman" w:hAnsi="Times New Roman" w:cs="Times New Roman"/>
          <w:sz w:val="24"/>
          <w:szCs w:val="24"/>
        </w:rPr>
        <w:t xml:space="preserve">аты заключения </w:t>
      </w:r>
      <w:r>
        <w:rPr>
          <w:rFonts w:ascii="Times New Roman" w:hAnsi="Times New Roman" w:cs="Times New Roman"/>
          <w:sz w:val="24"/>
          <w:szCs w:val="24"/>
        </w:rPr>
        <w:t>настоящего С</w:t>
      </w:r>
      <w:r w:rsidRPr="00882A12">
        <w:rPr>
          <w:rFonts w:ascii="Times New Roman" w:hAnsi="Times New Roman" w:cs="Times New Roman"/>
          <w:sz w:val="24"/>
          <w:szCs w:val="24"/>
        </w:rPr>
        <w:t xml:space="preserve">оглашения </w:t>
      </w:r>
      <w:proofErr w:type="spellStart"/>
      <w:r w:rsidRPr="00882A12">
        <w:rPr>
          <w:rFonts w:ascii="Times New Roman" w:hAnsi="Times New Roman" w:cs="Times New Roman"/>
          <w:sz w:val="24"/>
          <w:szCs w:val="24"/>
        </w:rPr>
        <w:t>Концедентом</w:t>
      </w:r>
      <w:proofErr w:type="spellEnd"/>
      <w:r w:rsidRPr="00882A12">
        <w:rPr>
          <w:rFonts w:ascii="Times New Roman" w:hAnsi="Times New Roman" w:cs="Times New Roman"/>
          <w:sz w:val="24"/>
          <w:szCs w:val="24"/>
        </w:rPr>
        <w:t xml:space="preserve"> опубликован в Едином федеральном реестре юридически значимых сведений о фактах деятельности юридических лиц, индивидуальных предпринимателей и иных субъектов</w:t>
      </w:r>
      <w:r w:rsidRPr="007822C2">
        <w:rPr>
          <w:rFonts w:ascii="Times New Roman" w:hAnsi="Times New Roman" w:cs="Times New Roman"/>
          <w:sz w:val="24"/>
          <w:szCs w:val="24"/>
        </w:rPr>
        <w:t xml:space="preserve"> экономической деятельности (далее – «Реестр юридически значимых сведений») перечень Незарегистрированного имущества.</w:t>
      </w:r>
    </w:p>
    <w:p w:rsidR="00C01DD0" w:rsidRPr="007822C2" w:rsidRDefault="00C01DD0" w:rsidP="00C01DD0">
      <w:pPr>
        <w:pStyle w:val="af5"/>
        <w:numPr>
          <w:ilvl w:val="1"/>
          <w:numId w:val="28"/>
        </w:numPr>
        <w:spacing w:after="0" w:line="240" w:lineRule="auto"/>
        <w:ind w:left="0" w:firstLine="567"/>
        <w:jc w:val="both"/>
        <w:rPr>
          <w:sz w:val="24"/>
          <w:szCs w:val="24"/>
          <w:lang w:val="ru-RU"/>
        </w:rPr>
      </w:pPr>
      <w:r w:rsidRPr="007822C2">
        <w:rPr>
          <w:sz w:val="24"/>
          <w:szCs w:val="24"/>
          <w:lang w:val="ru-RU"/>
        </w:rPr>
        <w:t xml:space="preserve">В течение 3 (трех) </w:t>
      </w:r>
      <w:r>
        <w:rPr>
          <w:sz w:val="24"/>
          <w:szCs w:val="24"/>
          <w:lang w:val="ru-RU"/>
        </w:rPr>
        <w:t>р</w:t>
      </w:r>
      <w:r w:rsidRPr="007822C2">
        <w:rPr>
          <w:sz w:val="24"/>
          <w:szCs w:val="24"/>
          <w:lang w:val="ru-RU"/>
        </w:rPr>
        <w:t xml:space="preserve">абочих дней с </w:t>
      </w:r>
      <w:r>
        <w:rPr>
          <w:sz w:val="24"/>
          <w:szCs w:val="24"/>
          <w:lang w:val="ru-RU"/>
        </w:rPr>
        <w:t>д</w:t>
      </w:r>
      <w:r w:rsidRPr="007822C2">
        <w:rPr>
          <w:sz w:val="24"/>
          <w:szCs w:val="24"/>
          <w:lang w:val="ru-RU"/>
        </w:rPr>
        <w:t xml:space="preserve">аты заключения концессионного соглашения Концессионер вносит в Реестр юридически значимых сведений сведения о наличии обременения каждого объекта Незарегистрированного имущества. </w:t>
      </w:r>
    </w:p>
    <w:p w:rsidR="00C01DD0" w:rsidRPr="00B57BA1" w:rsidRDefault="00C01DD0" w:rsidP="00C01DD0">
      <w:pPr>
        <w:pStyle w:val="af5"/>
        <w:numPr>
          <w:ilvl w:val="1"/>
          <w:numId w:val="28"/>
        </w:numPr>
        <w:spacing w:after="0" w:line="240" w:lineRule="auto"/>
        <w:ind w:left="0" w:firstLine="567"/>
        <w:jc w:val="both"/>
        <w:rPr>
          <w:sz w:val="24"/>
          <w:szCs w:val="24"/>
          <w:lang w:val="ru-RU"/>
        </w:rPr>
      </w:pPr>
      <w:r w:rsidRPr="00B57BA1">
        <w:rPr>
          <w:sz w:val="24"/>
          <w:szCs w:val="24"/>
          <w:lang w:val="ru-RU"/>
        </w:rPr>
        <w:t xml:space="preserve">Концессионер обязан в течение 1 (одного) года с </w:t>
      </w:r>
      <w:r>
        <w:rPr>
          <w:sz w:val="24"/>
          <w:szCs w:val="24"/>
          <w:lang w:val="ru-RU"/>
        </w:rPr>
        <w:t>д</w:t>
      </w:r>
      <w:r w:rsidRPr="00B57BA1">
        <w:rPr>
          <w:sz w:val="24"/>
          <w:szCs w:val="24"/>
          <w:lang w:val="ru-RU"/>
        </w:rPr>
        <w:t xml:space="preserve">аты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w:t>
      </w:r>
      <w:proofErr w:type="spellStart"/>
      <w:r w:rsidRPr="00B57BA1">
        <w:rPr>
          <w:sz w:val="24"/>
          <w:szCs w:val="24"/>
          <w:lang w:val="ru-RU"/>
        </w:rPr>
        <w:t>Концедента</w:t>
      </w:r>
      <w:proofErr w:type="spellEnd"/>
      <w:r w:rsidRPr="00B57BA1">
        <w:rPr>
          <w:sz w:val="24"/>
          <w:szCs w:val="24"/>
          <w:lang w:val="ru-RU"/>
        </w:rPr>
        <w:t xml:space="preserve"> на </w:t>
      </w:r>
      <w:proofErr w:type="spellStart"/>
      <w:r w:rsidRPr="00B57BA1">
        <w:rPr>
          <w:sz w:val="24"/>
          <w:szCs w:val="24"/>
          <w:lang w:val="ru-RU"/>
        </w:rPr>
        <w:t>Незарегистированное</w:t>
      </w:r>
      <w:proofErr w:type="spellEnd"/>
      <w:r w:rsidRPr="00B57BA1">
        <w:rPr>
          <w:sz w:val="24"/>
          <w:szCs w:val="24"/>
          <w:lang w:val="ru-RU"/>
        </w:rPr>
        <w:t xml:space="preserve"> имущество, в том числе при необходимости выполнение кадастровых работ в отношении Незарегистрированного имущества. </w:t>
      </w:r>
    </w:p>
    <w:p w:rsidR="00C01DD0" w:rsidRPr="00B57BA1" w:rsidRDefault="00C01DD0" w:rsidP="00C01DD0">
      <w:pPr>
        <w:pStyle w:val="af5"/>
        <w:numPr>
          <w:ilvl w:val="1"/>
          <w:numId w:val="28"/>
        </w:numPr>
        <w:spacing w:after="0" w:line="240" w:lineRule="auto"/>
        <w:ind w:left="0" w:firstLine="567"/>
        <w:jc w:val="both"/>
        <w:rPr>
          <w:sz w:val="24"/>
          <w:szCs w:val="24"/>
          <w:lang w:val="ru-RU"/>
        </w:rPr>
      </w:pPr>
      <w:proofErr w:type="spellStart"/>
      <w:r w:rsidRPr="00B57BA1">
        <w:rPr>
          <w:sz w:val="24"/>
          <w:szCs w:val="24"/>
          <w:lang w:val="ru-RU"/>
        </w:rPr>
        <w:t>Концедент</w:t>
      </w:r>
      <w:proofErr w:type="spellEnd"/>
      <w:r w:rsidRPr="00B57BA1">
        <w:rPr>
          <w:sz w:val="24"/>
          <w:szCs w:val="24"/>
          <w:lang w:val="ru-RU"/>
        </w:rPr>
        <w:t xml:space="preserve"> обязан в течение 30 (тридцати) календарных дней со дня получения соответствующего запроса Концессионера предоставить Концессионеру доверенность сроком на 1 (один) год на право представления от имени </w:t>
      </w:r>
      <w:proofErr w:type="spellStart"/>
      <w:r w:rsidRPr="00B57BA1">
        <w:rPr>
          <w:sz w:val="24"/>
          <w:szCs w:val="24"/>
          <w:lang w:val="ru-RU"/>
        </w:rPr>
        <w:t>Концедента</w:t>
      </w:r>
      <w:proofErr w:type="spellEnd"/>
      <w:r w:rsidRPr="00B57BA1">
        <w:rPr>
          <w:sz w:val="24"/>
          <w:szCs w:val="24"/>
          <w:lang w:val="ru-RU"/>
        </w:rPr>
        <w:t xml:space="preserve"> заявлений о государственном кадастровом учете и (или) Государственной регистрации права собственности на Незарегистрированное имущество. </w:t>
      </w:r>
    </w:p>
    <w:p w:rsidR="00C01DD0" w:rsidRPr="00B57BA1" w:rsidRDefault="00C01DD0" w:rsidP="00C01DD0">
      <w:pPr>
        <w:pStyle w:val="af5"/>
        <w:numPr>
          <w:ilvl w:val="1"/>
          <w:numId w:val="28"/>
        </w:numPr>
        <w:spacing w:after="0" w:line="240" w:lineRule="auto"/>
        <w:ind w:left="0" w:firstLine="567"/>
        <w:jc w:val="both"/>
        <w:rPr>
          <w:sz w:val="24"/>
          <w:szCs w:val="24"/>
          <w:lang w:val="ru-RU"/>
        </w:rPr>
      </w:pPr>
      <w:r w:rsidRPr="00B57BA1">
        <w:rPr>
          <w:sz w:val="24"/>
          <w:szCs w:val="24"/>
          <w:lang w:val="ru-RU"/>
        </w:rPr>
        <w:t xml:space="preserve">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недвижимости, Незарегистрированное имущество, передача которого Концессионеру предусмотрена Концессионным соглашением, считается возвращенным во владение и в пользование </w:t>
      </w:r>
      <w:proofErr w:type="spellStart"/>
      <w:r w:rsidRPr="00B57BA1">
        <w:rPr>
          <w:sz w:val="24"/>
          <w:szCs w:val="24"/>
          <w:lang w:val="ru-RU"/>
        </w:rPr>
        <w:t>Концедента</w:t>
      </w:r>
      <w:proofErr w:type="spellEnd"/>
      <w:r w:rsidRPr="00B57BA1">
        <w:rPr>
          <w:sz w:val="24"/>
          <w:szCs w:val="24"/>
          <w:lang w:val="ru-RU"/>
        </w:rPr>
        <w:t xml:space="preserve">,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 порядке и на условиях, определенных Законодательством. При заключении такого договора аренды обязательства Концессионера, установленные ранее </w:t>
      </w:r>
      <w:r>
        <w:rPr>
          <w:sz w:val="24"/>
          <w:szCs w:val="24"/>
          <w:lang w:val="ru-RU"/>
        </w:rPr>
        <w:t>настоящим С</w:t>
      </w:r>
      <w:r w:rsidRPr="00B57BA1">
        <w:rPr>
          <w:sz w:val="24"/>
          <w:szCs w:val="24"/>
          <w:lang w:val="ru-RU"/>
        </w:rPr>
        <w:t xml:space="preserve">оглашением в отношении передаваемого в аренду Незарегистрированного имущества, сохраняются. В случае одностороннего отказа </w:t>
      </w:r>
      <w:proofErr w:type="spellStart"/>
      <w:r w:rsidRPr="00B57BA1">
        <w:rPr>
          <w:sz w:val="24"/>
          <w:szCs w:val="24"/>
          <w:lang w:val="ru-RU"/>
        </w:rPr>
        <w:t>Концедента</w:t>
      </w:r>
      <w:proofErr w:type="spellEnd"/>
      <w:r w:rsidRPr="00B57BA1">
        <w:rPr>
          <w:sz w:val="24"/>
          <w:szCs w:val="24"/>
          <w:lang w:val="ru-RU"/>
        </w:rPr>
        <w:t xml:space="preserve"> от исполнения Концессионного соглашения </w:t>
      </w:r>
      <w:proofErr w:type="spellStart"/>
      <w:r w:rsidRPr="00B57BA1">
        <w:rPr>
          <w:sz w:val="24"/>
          <w:szCs w:val="24"/>
          <w:lang w:val="ru-RU"/>
        </w:rPr>
        <w:t>Концедент</w:t>
      </w:r>
      <w:proofErr w:type="spellEnd"/>
      <w:r w:rsidRPr="00B57BA1">
        <w:rPr>
          <w:sz w:val="24"/>
          <w:szCs w:val="24"/>
          <w:lang w:val="ru-RU"/>
        </w:rPr>
        <w:t xml:space="preserve"> также имеет право расторгнуть в одностороннем порядке договор аренды, предметом которого является Незарегистрированное имущество, переданное Концессионеру ранее в соответствии с таким Концессионным соглашением.</w:t>
      </w:r>
    </w:p>
    <w:p w:rsidR="00C01DD0" w:rsidRPr="00B57BA1" w:rsidRDefault="00C01DD0" w:rsidP="00C01DD0">
      <w:pPr>
        <w:pStyle w:val="af5"/>
        <w:numPr>
          <w:ilvl w:val="1"/>
          <w:numId w:val="28"/>
        </w:numPr>
        <w:spacing w:after="0" w:line="240" w:lineRule="auto"/>
        <w:ind w:left="0" w:firstLine="567"/>
        <w:jc w:val="both"/>
        <w:rPr>
          <w:sz w:val="24"/>
          <w:szCs w:val="24"/>
          <w:lang w:val="ru-RU"/>
        </w:rPr>
      </w:pPr>
      <w:r w:rsidRPr="00B57BA1">
        <w:rPr>
          <w:sz w:val="24"/>
          <w:szCs w:val="24"/>
          <w:lang w:val="ru-RU"/>
        </w:rPr>
        <w:t xml:space="preserve">В течение 3 (трех) </w:t>
      </w:r>
      <w:r>
        <w:rPr>
          <w:sz w:val="24"/>
          <w:szCs w:val="24"/>
          <w:lang w:val="ru-RU"/>
        </w:rPr>
        <w:t>р</w:t>
      </w:r>
      <w:r w:rsidRPr="00B57BA1">
        <w:rPr>
          <w:sz w:val="24"/>
          <w:szCs w:val="24"/>
          <w:lang w:val="ru-RU"/>
        </w:rPr>
        <w:t xml:space="preserve">абочих дней со дня государственной регистрации и (или) кадастрового учета в Едином государственном реестре недвижимости объекта Незарегистрированного имущества, а также государственной регистрации его обременения Концессионер вносит в Реестр юридически значимых сведений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w:t>
      </w:r>
      <w:proofErr w:type="spellStart"/>
      <w:r w:rsidRPr="00B57BA1">
        <w:rPr>
          <w:sz w:val="24"/>
          <w:szCs w:val="24"/>
          <w:lang w:val="ru-RU"/>
        </w:rPr>
        <w:t>Концедента</w:t>
      </w:r>
      <w:proofErr w:type="spellEnd"/>
      <w:r w:rsidRPr="00B57BA1">
        <w:rPr>
          <w:sz w:val="24"/>
          <w:szCs w:val="24"/>
          <w:lang w:val="ru-RU"/>
        </w:rPr>
        <w:t xml:space="preserve"> на объект Незарегистрированного имущества.</w:t>
      </w:r>
    </w:p>
    <w:p w:rsidR="00C01DD0" w:rsidRPr="00B57BA1" w:rsidRDefault="00C01DD0" w:rsidP="00C01DD0">
      <w:pPr>
        <w:pStyle w:val="af5"/>
        <w:numPr>
          <w:ilvl w:val="1"/>
          <w:numId w:val="28"/>
        </w:numPr>
        <w:spacing w:after="0" w:line="240" w:lineRule="auto"/>
        <w:ind w:left="0" w:firstLine="567"/>
        <w:jc w:val="both"/>
        <w:rPr>
          <w:sz w:val="24"/>
          <w:szCs w:val="24"/>
          <w:lang w:val="ru-RU"/>
        </w:rPr>
      </w:pPr>
      <w:r w:rsidRPr="00B57BA1">
        <w:rPr>
          <w:sz w:val="24"/>
          <w:szCs w:val="24"/>
          <w:lang w:val="ru-RU"/>
        </w:rPr>
        <w:t xml:space="preserve">Расходы Концессионера в связи с Государственной регистрацией права собственности </w:t>
      </w:r>
      <w:proofErr w:type="spellStart"/>
      <w:r w:rsidRPr="00B57BA1">
        <w:rPr>
          <w:sz w:val="24"/>
          <w:szCs w:val="24"/>
          <w:lang w:val="ru-RU"/>
        </w:rPr>
        <w:t>Концедента</w:t>
      </w:r>
      <w:proofErr w:type="spellEnd"/>
      <w:r w:rsidRPr="00B57BA1">
        <w:rPr>
          <w:sz w:val="24"/>
          <w:szCs w:val="24"/>
          <w:lang w:val="ru-RU"/>
        </w:rPr>
        <w:t xml:space="preserve"> на Незарегистрированное имущество, в том числе в связи с выполнением кадастровых работ, подлежат учету в Тарифах Концессионера в порядке и размере, предусмотренных Законодательством</w:t>
      </w:r>
    </w:p>
    <w:p w:rsidR="00C01DD0" w:rsidRPr="007822C2" w:rsidRDefault="00C01DD0" w:rsidP="00C01DD0">
      <w:pPr>
        <w:jc w:val="both"/>
      </w:pPr>
    </w:p>
    <w:p w:rsidR="00C01DD0" w:rsidRPr="00311765" w:rsidRDefault="00C01DD0" w:rsidP="00C01DD0">
      <w:pPr>
        <w:pStyle w:val="1"/>
        <w:numPr>
          <w:ilvl w:val="0"/>
          <w:numId w:val="28"/>
        </w:numPr>
        <w:spacing w:before="0"/>
        <w:ind w:left="0" w:firstLine="567"/>
        <w:jc w:val="center"/>
      </w:pPr>
      <w:r w:rsidRPr="00311765">
        <w:t xml:space="preserve">Порядок осуществления Концессионером деятельности, предусмотренной </w:t>
      </w:r>
      <w:r>
        <w:t>С</w:t>
      </w:r>
      <w:r w:rsidRPr="00311765">
        <w:t>оглашением</w:t>
      </w:r>
      <w:bookmarkEnd w:id="26"/>
      <w:bookmarkEnd w:id="27"/>
    </w:p>
    <w:p w:rsidR="00C01DD0" w:rsidRPr="00311765"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 соответствии с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оглашением Концессионер обязан на условиях, предусмотренных Концессионным соглашением, осуществлять деятельность, указанную в </w:t>
      </w:r>
      <w:hyperlink w:anchor="Par128" w:history="1">
        <w:r w:rsidRPr="00311765">
          <w:rPr>
            <w:rFonts w:ascii="Times New Roman" w:hAnsi="Times New Roman" w:cs="Times New Roman"/>
            <w:sz w:val="24"/>
            <w:szCs w:val="24"/>
          </w:rPr>
          <w:t>пункте 1.1</w:t>
        </w:r>
      </w:hyperlink>
      <w:r w:rsidRPr="00311765">
        <w:rPr>
          <w:rFonts w:ascii="Times New Roman" w:hAnsi="Times New Roman" w:cs="Times New Roman"/>
          <w:sz w:val="24"/>
          <w:szCs w:val="24"/>
        </w:rPr>
        <w:t xml:space="preserve"> </w:t>
      </w:r>
      <w:r>
        <w:rPr>
          <w:rFonts w:ascii="Times New Roman" w:hAnsi="Times New Roman" w:cs="Times New Roman"/>
          <w:sz w:val="24"/>
          <w:szCs w:val="24"/>
        </w:rPr>
        <w:t>настоящего С</w:t>
      </w:r>
      <w:r w:rsidRPr="00311765">
        <w:rPr>
          <w:rFonts w:ascii="Times New Roman" w:hAnsi="Times New Roman" w:cs="Times New Roman"/>
          <w:sz w:val="24"/>
          <w:szCs w:val="24"/>
        </w:rPr>
        <w:t xml:space="preserve">оглашения, и не прекращать (не приостанавливать) эту деятельность без согласия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за исключением случаев, установленных законодательством Российской Федерации.</w:t>
      </w:r>
    </w:p>
    <w:p w:rsidR="00C01DD0" w:rsidRPr="00DF2FC9" w:rsidRDefault="00C01DD0" w:rsidP="00C01DD0">
      <w:pPr>
        <w:pStyle w:val="ConsPlusNonformat"/>
        <w:ind w:firstLine="567"/>
        <w:jc w:val="both"/>
        <w:rPr>
          <w:rFonts w:ascii="Times New Roman" w:hAnsi="Times New Roman" w:cs="Times New Roman"/>
          <w:sz w:val="24"/>
          <w:szCs w:val="24"/>
        </w:rPr>
      </w:pPr>
      <w:r w:rsidRPr="00DF2FC9">
        <w:rPr>
          <w:rFonts w:ascii="Times New Roman" w:hAnsi="Times New Roman" w:cs="Times New Roman"/>
          <w:bCs/>
          <w:iCs/>
          <w:sz w:val="24"/>
          <w:szCs w:val="24"/>
        </w:rPr>
        <w:t>На период проведения работ по реконструкции, Концессионер обязан обеспечить надлежащую эксплуатацию Объекта соглашения</w:t>
      </w:r>
      <w:r w:rsidRPr="00DF2FC9">
        <w:rPr>
          <w:rFonts w:ascii="Times New Roman" w:hAnsi="Times New Roman" w:cs="Times New Roman"/>
          <w:sz w:val="24"/>
          <w:szCs w:val="24"/>
        </w:rPr>
        <w:t>.</w:t>
      </w:r>
    </w:p>
    <w:p w:rsidR="00C01DD0"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DF2FC9">
        <w:rPr>
          <w:rFonts w:ascii="Times New Roman" w:hAnsi="Times New Roman" w:cs="Times New Roman"/>
          <w:sz w:val="24"/>
          <w:szCs w:val="24"/>
        </w:rPr>
        <w:t>Концессионер обязан обеспе</w:t>
      </w:r>
      <w:r>
        <w:rPr>
          <w:rFonts w:ascii="Times New Roman" w:hAnsi="Times New Roman" w:cs="Times New Roman"/>
          <w:sz w:val="24"/>
          <w:szCs w:val="24"/>
        </w:rPr>
        <w:t>чить разработку инвестиционной</w:t>
      </w:r>
      <w:r w:rsidRPr="00DF2FC9">
        <w:rPr>
          <w:rFonts w:ascii="Times New Roman" w:hAnsi="Times New Roman" w:cs="Times New Roman"/>
          <w:sz w:val="24"/>
          <w:szCs w:val="24"/>
        </w:rPr>
        <w:t xml:space="preserve"> программ</w:t>
      </w:r>
      <w:r>
        <w:rPr>
          <w:rFonts w:ascii="Times New Roman" w:hAnsi="Times New Roman" w:cs="Times New Roman"/>
          <w:sz w:val="24"/>
          <w:szCs w:val="24"/>
        </w:rPr>
        <w:t>ы</w:t>
      </w:r>
      <w:r w:rsidRPr="00DF2FC9">
        <w:rPr>
          <w:rFonts w:ascii="Times New Roman" w:hAnsi="Times New Roman" w:cs="Times New Roman"/>
          <w:sz w:val="24"/>
          <w:szCs w:val="24"/>
        </w:rPr>
        <w:t xml:space="preserve"> в порядке и в сроки, установленные нормативными правовыми актами Российской Федерации в сфере теплоснабжения, </w:t>
      </w:r>
      <w:r w:rsidRPr="00DF2FC9">
        <w:rPr>
          <w:rFonts w:ascii="Times New Roman" w:hAnsi="Times New Roman" w:cs="Times New Roman"/>
          <w:sz w:val="24"/>
          <w:szCs w:val="24"/>
          <w:lang w:eastAsia="x-none"/>
        </w:rPr>
        <w:t>водоснабжения и водоотведения</w:t>
      </w:r>
      <w:r w:rsidRPr="00DF2FC9">
        <w:rPr>
          <w:rFonts w:ascii="Times New Roman" w:hAnsi="Times New Roman" w:cs="Times New Roman"/>
          <w:sz w:val="24"/>
          <w:szCs w:val="24"/>
        </w:rPr>
        <w:t>.</w:t>
      </w:r>
    </w:p>
    <w:p w:rsidR="00C01DD0" w:rsidRPr="001A71E0" w:rsidRDefault="00C01DD0" w:rsidP="00C01DD0">
      <w:pPr>
        <w:pStyle w:val="ConsPlusNonformat"/>
        <w:widowControl w:val="0"/>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1A71E0">
        <w:rPr>
          <w:rFonts w:ascii="Times New Roman" w:hAnsi="Times New Roman" w:cs="Times New Roman"/>
          <w:sz w:val="24"/>
          <w:szCs w:val="24"/>
        </w:rPr>
        <w:t>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C01DD0" w:rsidRPr="00DF2FC9"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DF2FC9">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C01DD0" w:rsidRPr="00DF2FC9"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DF2FC9">
        <w:rPr>
          <w:rFonts w:ascii="Times New Roman" w:hAnsi="Times New Roman" w:cs="Times New Roman"/>
          <w:sz w:val="24"/>
          <w:szCs w:val="24"/>
        </w:rPr>
        <w:t xml:space="preserve">Концессионер обязан осуществлять деятельность, указанную в </w:t>
      </w:r>
      <w:hyperlink w:anchor="Par128" w:history="1">
        <w:r w:rsidRPr="00DF2FC9">
          <w:rPr>
            <w:rFonts w:ascii="Times New Roman" w:hAnsi="Times New Roman" w:cs="Times New Roman"/>
            <w:sz w:val="24"/>
            <w:szCs w:val="24"/>
          </w:rPr>
          <w:t>пункте 1.1</w:t>
        </w:r>
      </w:hyperlink>
      <w:r w:rsidRPr="00DF2FC9">
        <w:rPr>
          <w:rFonts w:ascii="Times New Roman" w:hAnsi="Times New Roman" w:cs="Times New Roman"/>
          <w:sz w:val="24"/>
          <w:szCs w:val="24"/>
        </w:rPr>
        <w:t xml:space="preserve"> Концессионного соглашения, с даты заключения </w:t>
      </w:r>
      <w:r>
        <w:rPr>
          <w:rFonts w:ascii="Times New Roman" w:hAnsi="Times New Roman" w:cs="Times New Roman"/>
          <w:sz w:val="24"/>
          <w:szCs w:val="24"/>
        </w:rPr>
        <w:t>настоящего С</w:t>
      </w:r>
      <w:r w:rsidRPr="00DF2FC9">
        <w:rPr>
          <w:rFonts w:ascii="Times New Roman" w:hAnsi="Times New Roman" w:cs="Times New Roman"/>
          <w:sz w:val="24"/>
          <w:szCs w:val="24"/>
        </w:rPr>
        <w:t xml:space="preserve">оглашения и до окончания срока, указанного в разделе 10 </w:t>
      </w:r>
      <w:r>
        <w:rPr>
          <w:rFonts w:ascii="Times New Roman" w:hAnsi="Times New Roman" w:cs="Times New Roman"/>
          <w:sz w:val="24"/>
          <w:szCs w:val="24"/>
        </w:rPr>
        <w:t>настоящего</w:t>
      </w:r>
      <w:r w:rsidRPr="00DF2FC9">
        <w:rPr>
          <w:rFonts w:ascii="Times New Roman" w:hAnsi="Times New Roman" w:cs="Times New Roman"/>
          <w:sz w:val="24"/>
          <w:szCs w:val="24"/>
        </w:rPr>
        <w:t xml:space="preserve"> </w:t>
      </w:r>
      <w:r>
        <w:rPr>
          <w:rFonts w:ascii="Times New Roman" w:hAnsi="Times New Roman" w:cs="Times New Roman"/>
          <w:sz w:val="24"/>
          <w:szCs w:val="24"/>
        </w:rPr>
        <w:t>С</w:t>
      </w:r>
      <w:r w:rsidRPr="00DF2FC9">
        <w:rPr>
          <w:rFonts w:ascii="Times New Roman" w:hAnsi="Times New Roman" w:cs="Times New Roman"/>
          <w:sz w:val="24"/>
          <w:szCs w:val="24"/>
        </w:rPr>
        <w:t>оглашения.</w:t>
      </w:r>
    </w:p>
    <w:p w:rsidR="00C01DD0" w:rsidRPr="00DF2FC9" w:rsidRDefault="00C01DD0" w:rsidP="00C01DD0">
      <w:pPr>
        <w:pStyle w:val="ConsPlusNonformat"/>
        <w:ind w:firstLine="567"/>
        <w:jc w:val="both"/>
        <w:rPr>
          <w:rFonts w:ascii="Times New Roman" w:hAnsi="Times New Roman" w:cs="Times New Roman"/>
          <w:sz w:val="24"/>
          <w:szCs w:val="24"/>
        </w:rPr>
      </w:pPr>
      <w:r w:rsidRPr="00DF2FC9">
        <w:rPr>
          <w:rFonts w:ascii="Times New Roman" w:hAnsi="Times New Roman" w:cs="Times New Roman"/>
          <w:sz w:val="24"/>
          <w:szCs w:val="24"/>
        </w:rPr>
        <w:t xml:space="preserve">При осуществлении деятельности, предусмотренной </w:t>
      </w:r>
      <w:r>
        <w:rPr>
          <w:rFonts w:ascii="Times New Roman" w:hAnsi="Times New Roman" w:cs="Times New Roman"/>
          <w:sz w:val="24"/>
          <w:szCs w:val="24"/>
        </w:rPr>
        <w:t>настоящим</w:t>
      </w:r>
      <w:r w:rsidRPr="00DF2FC9">
        <w:rPr>
          <w:rFonts w:ascii="Times New Roman" w:hAnsi="Times New Roman" w:cs="Times New Roman"/>
          <w:sz w:val="24"/>
          <w:szCs w:val="24"/>
        </w:rPr>
        <w:t xml:space="preserve"> </w:t>
      </w:r>
      <w:r>
        <w:rPr>
          <w:rFonts w:ascii="Times New Roman" w:hAnsi="Times New Roman" w:cs="Times New Roman"/>
          <w:sz w:val="24"/>
          <w:szCs w:val="24"/>
        </w:rPr>
        <w:t>С</w:t>
      </w:r>
      <w:r w:rsidRPr="00DF2FC9">
        <w:rPr>
          <w:rFonts w:ascii="Times New Roman" w:hAnsi="Times New Roman" w:cs="Times New Roman"/>
          <w:sz w:val="24"/>
          <w:szCs w:val="24"/>
        </w:rPr>
        <w:t>оглашением, Концессионер обязан:</w:t>
      </w:r>
    </w:p>
    <w:p w:rsidR="00C01DD0" w:rsidRPr="00311765" w:rsidRDefault="00C01DD0" w:rsidP="00C01DD0">
      <w:pPr>
        <w:pStyle w:val="ConsPlusNonformat"/>
        <w:widowControl w:val="0"/>
        <w:numPr>
          <w:ilvl w:val="0"/>
          <w:numId w:val="16"/>
        </w:numPr>
        <w:tabs>
          <w:tab w:val="left" w:pos="1134"/>
        </w:tabs>
        <w:ind w:left="0" w:firstLine="567"/>
        <w:jc w:val="both"/>
        <w:rPr>
          <w:rFonts w:ascii="Times New Roman" w:hAnsi="Times New Roman" w:cs="Times New Roman"/>
          <w:sz w:val="24"/>
          <w:szCs w:val="24"/>
        </w:rPr>
      </w:pPr>
      <w:r w:rsidRPr="00DF2FC9">
        <w:rPr>
          <w:rFonts w:ascii="Times New Roman" w:hAnsi="Times New Roman" w:cs="Times New Roman"/>
          <w:sz w:val="24"/>
          <w:szCs w:val="24"/>
        </w:rPr>
        <w:t xml:space="preserve">по запросу </w:t>
      </w:r>
      <w:proofErr w:type="spellStart"/>
      <w:r w:rsidRPr="00DF2FC9">
        <w:rPr>
          <w:rFonts w:ascii="Times New Roman" w:hAnsi="Times New Roman" w:cs="Times New Roman"/>
          <w:sz w:val="24"/>
          <w:szCs w:val="24"/>
        </w:rPr>
        <w:t>Концедента</w:t>
      </w:r>
      <w:proofErr w:type="spellEnd"/>
      <w:r w:rsidRPr="00DF2FC9">
        <w:rPr>
          <w:rFonts w:ascii="Times New Roman" w:hAnsi="Times New Roman" w:cs="Times New Roman"/>
          <w:sz w:val="24"/>
          <w:szCs w:val="24"/>
        </w:rPr>
        <w:t xml:space="preserve"> или органа исполнительной власти Округа в области государственного регулирования тарифов предоставлять информацию</w:t>
      </w:r>
      <w:r w:rsidRPr="00311765">
        <w:rPr>
          <w:rFonts w:ascii="Times New Roman" w:hAnsi="Times New Roman" w:cs="Times New Roman"/>
          <w:sz w:val="24"/>
          <w:szCs w:val="24"/>
        </w:rPr>
        <w:t>, необходимую для осуществления органом исполнительной власти Округа в области государственного регулирования тарифов полномочий по утверждению размера тарифов на товары и услуги организаций коммунального комплекса в установленном действующим законодательством порядке;</w:t>
      </w:r>
    </w:p>
    <w:p w:rsidR="00C01DD0" w:rsidRPr="00311765" w:rsidRDefault="00C01DD0" w:rsidP="00C01DD0">
      <w:pPr>
        <w:pStyle w:val="ConsPlusNonformat"/>
        <w:widowControl w:val="0"/>
        <w:numPr>
          <w:ilvl w:val="0"/>
          <w:numId w:val="16"/>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по запросу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предоставлять всю информацию, необходимую для осуществления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полномочий собственника имущества, в том числе по составу, описанию, технико-экономическим показателям Объекта соглашения и Иного имущества и иную необходимую информацию.</w:t>
      </w:r>
    </w:p>
    <w:p w:rsidR="00C01DD0" w:rsidRPr="003D17AA" w:rsidRDefault="00C01DD0" w:rsidP="00C01DD0">
      <w:pPr>
        <w:pStyle w:val="ConsPlusNonformat"/>
        <w:widowControl w:val="0"/>
        <w:numPr>
          <w:ilvl w:val="0"/>
          <w:numId w:val="16"/>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(несоответствия) нормативному уровню, с составлением актов замеров теплоносителя, а также замеров соответствия давления, объёмов поставки, качества ресурсов потребителю, с составлением актов списания показаний приборов учёта, в мероприятиях по совместному разрешению спорных ситуаций и </w:t>
      </w:r>
      <w:r>
        <w:rPr>
          <w:rFonts w:ascii="Times New Roman" w:hAnsi="Times New Roman" w:cs="Times New Roman"/>
          <w:sz w:val="24"/>
          <w:szCs w:val="24"/>
        </w:rPr>
        <w:t>при проведении иных мероприятий.</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Помимо деятельности, указанной в </w:t>
      </w:r>
      <w:hyperlink w:anchor="Par128" w:history="1">
        <w:r w:rsidRPr="00311765">
          <w:rPr>
            <w:rFonts w:ascii="Times New Roman" w:hAnsi="Times New Roman" w:cs="Times New Roman"/>
            <w:sz w:val="24"/>
            <w:szCs w:val="24"/>
          </w:rPr>
          <w:t>пункте 1.1</w:t>
        </w:r>
      </w:hyperlink>
      <w:r w:rsidRPr="00311765">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оглашения, Концессионер имеет права осуществлять иную деятельность с использованием Объекта соглашения с согласия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имеет право исполнять </w:t>
      </w:r>
      <w:r>
        <w:rPr>
          <w:rFonts w:ascii="Times New Roman" w:hAnsi="Times New Roman" w:cs="Times New Roman"/>
          <w:sz w:val="24"/>
          <w:szCs w:val="24"/>
        </w:rPr>
        <w:t>настоящее С</w:t>
      </w:r>
      <w:r w:rsidRPr="00311765">
        <w:rPr>
          <w:rFonts w:ascii="Times New Roman" w:hAnsi="Times New Roman" w:cs="Times New Roman"/>
          <w:sz w:val="24"/>
          <w:szCs w:val="24"/>
        </w:rPr>
        <w:t xml:space="preserve">оглашение, включая осуществление деятельности, указанной в </w:t>
      </w:r>
      <w:hyperlink w:anchor="Par128" w:history="1">
        <w:r w:rsidRPr="00311765">
          <w:rPr>
            <w:rFonts w:ascii="Times New Roman" w:hAnsi="Times New Roman" w:cs="Times New Roman"/>
            <w:sz w:val="24"/>
            <w:szCs w:val="24"/>
          </w:rPr>
          <w:t>пункте 1.1</w:t>
        </w:r>
      </w:hyperlink>
      <w:r w:rsidRPr="00311765">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услуг </w:t>
      </w:r>
      <w:r w:rsidRPr="00311765">
        <w:rPr>
          <w:rStyle w:val="12"/>
          <w:rFonts w:ascii="Times New Roman" w:hAnsi="Times New Roman"/>
          <w:sz w:val="24"/>
          <w:szCs w:val="24"/>
        </w:rPr>
        <w:t>по теплоснабжению</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обязан обеспечивать при осуществлении </w:t>
      </w:r>
      <w:r w:rsidRPr="00311765">
        <w:rPr>
          <w:rStyle w:val="12"/>
          <w:rFonts w:ascii="Times New Roman" w:hAnsi="Times New Roman"/>
          <w:sz w:val="24"/>
          <w:szCs w:val="24"/>
        </w:rPr>
        <w:t xml:space="preserve">деятельности, указанной в пункте 1.1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Style w:val="12"/>
          <w:rFonts w:ascii="Times New Roman" w:hAnsi="Times New Roman"/>
          <w:sz w:val="24"/>
          <w:szCs w:val="24"/>
        </w:rPr>
        <w:t>оглашения,</w:t>
      </w:r>
      <w:r w:rsidRPr="00311765">
        <w:rPr>
          <w:rFonts w:ascii="Times New Roman" w:hAnsi="Times New Roman" w:cs="Times New Roman"/>
          <w:sz w:val="24"/>
          <w:szCs w:val="24"/>
        </w:rPr>
        <w:t xml:space="preserve"> возможность получения потребителями соответствующих товаров, работ, услуг.</w:t>
      </w:r>
    </w:p>
    <w:p w:rsidR="00C01DD0"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Style w:val="12"/>
          <w:rFonts w:ascii="Times New Roman" w:hAnsi="Times New Roman"/>
          <w:sz w:val="24"/>
          <w:szCs w:val="24"/>
        </w:rPr>
        <w:t xml:space="preserve">Концессионер обязан при осуществлении деятельности, указанной в пункте 1.1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Style w:val="12"/>
          <w:rFonts w:ascii="Times New Roman" w:hAnsi="Times New Roman"/>
          <w:sz w:val="24"/>
          <w:szCs w:val="24"/>
        </w:rPr>
        <w:t xml:space="preserve">оглашения, осуществлять реализацию производимых услуг по </w:t>
      </w:r>
      <w:r w:rsidRPr="00311765">
        <w:rPr>
          <w:rStyle w:val="12"/>
          <w:rFonts w:ascii="Times New Roman" w:hAnsi="Times New Roman"/>
          <w:sz w:val="24"/>
          <w:szCs w:val="24"/>
        </w:rPr>
        <w:lastRenderedPageBreak/>
        <w:t>теплоснабжению, водоснабжению и водоотведению по регулируемым ценам (тарифам) и (или) в соответствии с установленными надбавками к ценам (тарифам)</w:t>
      </w:r>
      <w:r w:rsidRPr="00311765">
        <w:rPr>
          <w:rFonts w:ascii="Times New Roman" w:hAnsi="Times New Roman" w:cs="Times New Roman"/>
          <w:sz w:val="24"/>
          <w:szCs w:val="24"/>
        </w:rPr>
        <w:t>.</w:t>
      </w:r>
    </w:p>
    <w:p w:rsidR="00C01DD0" w:rsidRPr="00772C07"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proofErr w:type="spellStart"/>
      <w:r w:rsidRPr="00772C07">
        <w:rPr>
          <w:rFonts w:ascii="Times New Roman" w:hAnsi="Times New Roman" w:cs="Times New Roman"/>
          <w:sz w:val="24"/>
          <w:szCs w:val="24"/>
        </w:rPr>
        <w:t>Концедент</w:t>
      </w:r>
      <w:proofErr w:type="spellEnd"/>
      <w:r w:rsidRPr="00772C07">
        <w:rPr>
          <w:rFonts w:ascii="Times New Roman" w:hAnsi="Times New Roman" w:cs="Times New Roman"/>
          <w:sz w:val="24"/>
          <w:szCs w:val="24"/>
        </w:rPr>
        <w:t xml:space="preserve"> возмещает часть расходов на использование (эксплуатацию) объектов концессионного соглашения в размере, определенном как разница между фактической себестоимостью оказанных услуг по теплоснабжению (с учетом затрат на капитальные вложения) по итогам года, но не выше объема необходимой валовой выручки, закрепленного данным концессионным соглашением (</w:t>
      </w:r>
      <w:r>
        <w:rPr>
          <w:rFonts w:ascii="Times New Roman" w:hAnsi="Times New Roman" w:cs="Times New Roman"/>
          <w:sz w:val="24"/>
          <w:szCs w:val="24"/>
        </w:rPr>
        <w:t>П</w:t>
      </w:r>
      <w:r w:rsidRPr="00772C07">
        <w:rPr>
          <w:rFonts w:ascii="Times New Roman" w:hAnsi="Times New Roman" w:cs="Times New Roman"/>
          <w:sz w:val="24"/>
          <w:szCs w:val="24"/>
        </w:rPr>
        <w:t xml:space="preserve">риложение №8), и начисленной Концессионером выручкой за поставленную тепловую энергию в данном отчетном периоде, исходя из фактического полезного отпуска тепловой энергии, по тарифам, установленным в соответствии с действующим законодательством. </w:t>
      </w:r>
    </w:p>
    <w:p w:rsidR="00C01DD0" w:rsidRPr="00772C07" w:rsidRDefault="00C01DD0" w:rsidP="00C01DD0">
      <w:pPr>
        <w:pStyle w:val="ConsPlusNonformat"/>
        <w:tabs>
          <w:tab w:val="left" w:pos="1134"/>
          <w:tab w:val="left" w:pos="1276"/>
        </w:tabs>
        <w:jc w:val="both"/>
        <w:rPr>
          <w:rFonts w:ascii="Times New Roman" w:hAnsi="Times New Roman" w:cs="Times New Roman"/>
          <w:sz w:val="24"/>
          <w:szCs w:val="24"/>
        </w:rPr>
      </w:pPr>
      <w:r>
        <w:rPr>
          <w:rFonts w:ascii="Times New Roman" w:hAnsi="Times New Roman" w:cs="Times New Roman"/>
          <w:sz w:val="24"/>
          <w:szCs w:val="24"/>
        </w:rPr>
        <w:tab/>
      </w:r>
      <w:r w:rsidRPr="00772C07">
        <w:rPr>
          <w:rFonts w:ascii="Times New Roman" w:hAnsi="Times New Roman" w:cs="Times New Roman"/>
          <w:sz w:val="24"/>
          <w:szCs w:val="24"/>
        </w:rPr>
        <w:t xml:space="preserve">Порядок возмещения определяется нормативно-правовым актом администрации </w:t>
      </w:r>
      <w:r>
        <w:rPr>
          <w:rFonts w:ascii="Times New Roman" w:hAnsi="Times New Roman" w:cs="Times New Roman"/>
          <w:sz w:val="24"/>
          <w:szCs w:val="24"/>
        </w:rPr>
        <w:t xml:space="preserve">Октябрьского </w:t>
      </w:r>
      <w:r w:rsidRPr="00772C07">
        <w:rPr>
          <w:rFonts w:ascii="Times New Roman" w:hAnsi="Times New Roman" w:cs="Times New Roman"/>
          <w:sz w:val="24"/>
          <w:szCs w:val="24"/>
        </w:rPr>
        <w:t xml:space="preserve"> района. </w:t>
      </w:r>
    </w:p>
    <w:p w:rsidR="00C01DD0" w:rsidRPr="002B0E03"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proofErr w:type="spellStart"/>
      <w:r w:rsidRPr="002B0E03">
        <w:rPr>
          <w:rFonts w:ascii="Times New Roman" w:hAnsi="Times New Roman" w:cs="Times New Roman"/>
          <w:sz w:val="24"/>
          <w:szCs w:val="24"/>
        </w:rPr>
        <w:t>Концедент</w:t>
      </w:r>
      <w:proofErr w:type="spellEnd"/>
      <w:r w:rsidRPr="002B0E03">
        <w:rPr>
          <w:rFonts w:ascii="Times New Roman" w:hAnsi="Times New Roman" w:cs="Times New Roman"/>
          <w:sz w:val="24"/>
          <w:szCs w:val="24"/>
        </w:rPr>
        <w:t xml:space="preserve"> до момента подписания обязан принять нормативный акт регламентирующий порядок возмещения экономически обоснованных расходов, возникающих у Концессионера в результате эксплуатации Объекта концессионного соглашения.</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Долгосрочные параметры регулирования деятельности Концессионера на оказываемые услуги, согласованные в утверждаемом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w:t>
      </w:r>
      <w:r>
        <w:rPr>
          <w:rFonts w:ascii="Times New Roman" w:hAnsi="Times New Roman" w:cs="Times New Roman"/>
          <w:sz w:val="24"/>
          <w:szCs w:val="24"/>
        </w:rPr>
        <w:t>№ 8</w:t>
      </w:r>
      <w:r w:rsidRPr="00311765">
        <w:rPr>
          <w:rFonts w:ascii="Times New Roman" w:hAnsi="Times New Roman" w:cs="Times New Roman"/>
          <w:sz w:val="24"/>
          <w:szCs w:val="24"/>
        </w:rPr>
        <w:t>.</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При установлении на оказываемые услуги тарифов на основе долгосрочных параметров регулирования деятельности Концессионера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законодательством </w:t>
      </w:r>
      <w:r>
        <w:rPr>
          <w:rFonts w:ascii="Times New Roman" w:hAnsi="Times New Roman" w:cs="Times New Roman"/>
          <w:sz w:val="24"/>
          <w:szCs w:val="24"/>
        </w:rPr>
        <w:t xml:space="preserve">Российской Федерации </w:t>
      </w:r>
      <w:r w:rsidRPr="00311765">
        <w:rPr>
          <w:rFonts w:ascii="Times New Roman" w:hAnsi="Times New Roman" w:cs="Times New Roman"/>
          <w:sz w:val="24"/>
          <w:szCs w:val="24"/>
        </w:rPr>
        <w:t>в сфере регулирования цен (тарифов).</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Регулирование тарифов на оказываемые Концессионером услуги осуществляется методом индексации регулирования тарифов.</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указаны в Приложении </w:t>
      </w:r>
      <w:r>
        <w:rPr>
          <w:rFonts w:ascii="Times New Roman" w:hAnsi="Times New Roman" w:cs="Times New Roman"/>
          <w:sz w:val="24"/>
          <w:szCs w:val="24"/>
        </w:rPr>
        <w:t>№ 8</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Концессионер обязан принять на себя обязательства организации коммунального комплекса, обладающей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действующим законодательства.</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обязан заключить с </w:t>
      </w:r>
      <w:proofErr w:type="spellStart"/>
      <w:r w:rsidRPr="00311765">
        <w:rPr>
          <w:rFonts w:ascii="Times New Roman" w:hAnsi="Times New Roman" w:cs="Times New Roman"/>
          <w:sz w:val="24"/>
          <w:szCs w:val="24"/>
        </w:rPr>
        <w:t>ресурсоснабжающими</w:t>
      </w:r>
      <w:proofErr w:type="spellEnd"/>
      <w:r w:rsidRPr="00311765">
        <w:rPr>
          <w:rFonts w:ascii="Times New Roman" w:hAnsi="Times New Roman" w:cs="Times New Roman"/>
          <w:sz w:val="24"/>
          <w:szCs w:val="24"/>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имеет право передавать с согласия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третьим лицам свои права и обязанности, предусмотренные Концессионным соглашением, с момента ввода в эксплуатацию Объекта соглашения путем уступки требования или перевода долга в соответствии с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оглашением.</w:t>
      </w:r>
    </w:p>
    <w:p w:rsidR="00C01DD0"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вправе использовать права, предусмотренные </w:t>
      </w:r>
      <w:r>
        <w:rPr>
          <w:rFonts w:ascii="Times New Roman" w:hAnsi="Times New Roman" w:cs="Times New Roman"/>
          <w:sz w:val="24"/>
          <w:szCs w:val="24"/>
        </w:rPr>
        <w:t>настоящим С</w:t>
      </w:r>
      <w:r w:rsidRPr="00311765">
        <w:rPr>
          <w:rFonts w:ascii="Times New Roman" w:hAnsi="Times New Roman" w:cs="Times New Roman"/>
          <w:sz w:val="24"/>
          <w:szCs w:val="24"/>
        </w:rPr>
        <w:t xml:space="preserve">оглашением, в качестве способа обеспечения исполнения своих обязательств перед </w:t>
      </w:r>
      <w:r w:rsidRPr="00311765">
        <w:rPr>
          <w:rFonts w:ascii="Times New Roman" w:hAnsi="Times New Roman" w:cs="Times New Roman"/>
          <w:sz w:val="24"/>
          <w:szCs w:val="24"/>
        </w:rPr>
        <w:lastRenderedPageBreak/>
        <w:t xml:space="preserve">кредитором. </w:t>
      </w:r>
    </w:p>
    <w:p w:rsidR="00C01DD0" w:rsidRPr="00B50721"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B50721">
        <w:rPr>
          <w:rFonts w:ascii="Times New Roman" w:hAnsi="Times New Roman"/>
          <w:sz w:val="24"/>
          <w:szCs w:val="24"/>
        </w:rPr>
        <w:t>Концессионер обязан предоставить обеспечение исполнения обязательств по реконструкции Объекта Соглашения по настоящему Соглашению в виде безотзывной непередаваемой банковской гарантии. Банковская гарантия выплачивается в случае расторжения настоящего Соглашения, за исключением случаев, когда концессионер не несет в соответствии с Концессионным соглашением ответственности за неисполнение указанных мероприятий и плановых значений. Банковская гарантия выплачивается в течение 60 дней с начала года, следующего за годом невыполнения указанных в настоящем абзаце мероприятий. Банковская гарантия предоставляется на календарный год, в котором будут исполняться инвестиционные обязательства Концессионера по реконструкции объекта концессионного соглашения.</w:t>
      </w:r>
    </w:p>
    <w:p w:rsidR="00C01DD0" w:rsidRPr="00B50721" w:rsidRDefault="00C01DD0" w:rsidP="00C01DD0">
      <w:pPr>
        <w:pStyle w:val="ConsPlusNonformat"/>
        <w:tabs>
          <w:tab w:val="left" w:pos="1134"/>
        </w:tabs>
        <w:ind w:firstLine="567"/>
        <w:jc w:val="both"/>
        <w:rPr>
          <w:rFonts w:ascii="Times New Roman" w:hAnsi="Times New Roman"/>
          <w:sz w:val="24"/>
          <w:szCs w:val="24"/>
        </w:rPr>
      </w:pPr>
      <w:r w:rsidRPr="00B50721">
        <w:rPr>
          <w:rFonts w:ascii="Times New Roman" w:hAnsi="Times New Roman"/>
          <w:sz w:val="24"/>
          <w:szCs w:val="24"/>
        </w:rPr>
        <w:t>Размер банковской гарантии на соответствующий год определяется в размере 50% от предельного годового размера инвестиционных обязательств Концессионера на реконструкцию объекта концессионного соглашения, предусмотренных концессионным соглашением.</w:t>
      </w:r>
    </w:p>
    <w:p w:rsidR="00C01DD0" w:rsidRPr="00882A12" w:rsidRDefault="00C01DD0" w:rsidP="00C01DD0">
      <w:pPr>
        <w:pStyle w:val="1"/>
        <w:numPr>
          <w:ilvl w:val="0"/>
          <w:numId w:val="24"/>
        </w:numPr>
        <w:spacing w:before="0"/>
        <w:jc w:val="center"/>
      </w:pPr>
      <w:bookmarkStart w:id="28" w:name="Par1052"/>
      <w:bookmarkStart w:id="29" w:name="_Toc395040960"/>
      <w:bookmarkStart w:id="30" w:name="_Toc499300254"/>
      <w:bookmarkEnd w:id="28"/>
      <w:r w:rsidRPr="00882A12">
        <w:t xml:space="preserve">Сроки, предусмотренные </w:t>
      </w:r>
      <w:r>
        <w:t>С</w:t>
      </w:r>
      <w:r w:rsidRPr="00882A12">
        <w:t>оглашением</w:t>
      </w:r>
      <w:bookmarkEnd w:id="29"/>
      <w:bookmarkEnd w:id="30"/>
    </w:p>
    <w:p w:rsidR="00C01DD0" w:rsidRPr="00311765" w:rsidRDefault="00C01DD0" w:rsidP="00C01DD0">
      <w:pPr>
        <w:pStyle w:val="ConsPlusNonformat"/>
        <w:jc w:val="both"/>
        <w:rPr>
          <w:rFonts w:ascii="Times New Roman" w:hAnsi="Times New Roman" w:cs="Times New Roman"/>
          <w:sz w:val="24"/>
          <w:szCs w:val="24"/>
        </w:rPr>
      </w:pPr>
    </w:p>
    <w:p w:rsidR="00C01DD0" w:rsidRPr="007D2A34"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7D2A34">
        <w:rPr>
          <w:rFonts w:ascii="Times New Roman" w:hAnsi="Times New Roman" w:cs="Times New Roman"/>
          <w:sz w:val="24"/>
          <w:szCs w:val="24"/>
        </w:rPr>
        <w:t>Концессионное соглашение вступает в силу с «</w:t>
      </w:r>
      <w:r>
        <w:rPr>
          <w:rFonts w:ascii="Times New Roman" w:hAnsi="Times New Roman" w:cs="Times New Roman"/>
          <w:sz w:val="24"/>
          <w:szCs w:val="24"/>
        </w:rPr>
        <w:t>_____</w:t>
      </w:r>
      <w:r w:rsidRPr="007D2A34">
        <w:rPr>
          <w:rFonts w:ascii="Times New Roman" w:hAnsi="Times New Roman" w:cs="Times New Roman"/>
          <w:sz w:val="24"/>
          <w:szCs w:val="24"/>
        </w:rPr>
        <w:t xml:space="preserve">» </w:t>
      </w:r>
      <w:r>
        <w:rPr>
          <w:rFonts w:ascii="Times New Roman" w:hAnsi="Times New Roman" w:cs="Times New Roman"/>
          <w:sz w:val="24"/>
          <w:szCs w:val="24"/>
        </w:rPr>
        <w:t>_________</w:t>
      </w:r>
      <w:r w:rsidRPr="007D2A34">
        <w:rPr>
          <w:rFonts w:ascii="Times New Roman" w:hAnsi="Times New Roman" w:cs="Times New Roman"/>
          <w:sz w:val="24"/>
          <w:szCs w:val="24"/>
        </w:rPr>
        <w:t xml:space="preserve"> 2018 года и действует 25 лет с «</w:t>
      </w:r>
      <w:r>
        <w:rPr>
          <w:rFonts w:ascii="Times New Roman" w:hAnsi="Times New Roman" w:cs="Times New Roman"/>
          <w:sz w:val="24"/>
          <w:szCs w:val="24"/>
        </w:rPr>
        <w:t>______</w:t>
      </w:r>
      <w:r w:rsidRPr="007D2A34">
        <w:rPr>
          <w:rFonts w:ascii="Times New Roman" w:hAnsi="Times New Roman" w:cs="Times New Roman"/>
          <w:sz w:val="24"/>
          <w:szCs w:val="24"/>
        </w:rPr>
        <w:t xml:space="preserve">» </w:t>
      </w:r>
      <w:r>
        <w:rPr>
          <w:rFonts w:ascii="Times New Roman" w:hAnsi="Times New Roman" w:cs="Times New Roman"/>
          <w:sz w:val="24"/>
          <w:szCs w:val="24"/>
        </w:rPr>
        <w:t>_______</w:t>
      </w:r>
      <w:r w:rsidRPr="007D2A34">
        <w:rPr>
          <w:rFonts w:ascii="Times New Roman" w:hAnsi="Times New Roman" w:cs="Times New Roman"/>
          <w:sz w:val="24"/>
          <w:szCs w:val="24"/>
        </w:rPr>
        <w:t xml:space="preserve"> 2018 года по «</w:t>
      </w:r>
      <w:r>
        <w:rPr>
          <w:rFonts w:ascii="Times New Roman" w:hAnsi="Times New Roman" w:cs="Times New Roman"/>
          <w:sz w:val="24"/>
          <w:szCs w:val="24"/>
        </w:rPr>
        <w:t>______</w:t>
      </w:r>
      <w:r w:rsidRPr="007D2A34">
        <w:rPr>
          <w:rFonts w:ascii="Times New Roman" w:hAnsi="Times New Roman" w:cs="Times New Roman"/>
          <w:sz w:val="24"/>
          <w:szCs w:val="24"/>
        </w:rPr>
        <w:t xml:space="preserve">» </w:t>
      </w:r>
      <w:r>
        <w:rPr>
          <w:rFonts w:ascii="Times New Roman" w:hAnsi="Times New Roman" w:cs="Times New Roman"/>
          <w:sz w:val="24"/>
          <w:szCs w:val="24"/>
        </w:rPr>
        <w:t>____________</w:t>
      </w:r>
      <w:r w:rsidRPr="007D2A34">
        <w:rPr>
          <w:rFonts w:ascii="Times New Roman" w:hAnsi="Times New Roman" w:cs="Times New Roman"/>
          <w:sz w:val="24"/>
          <w:szCs w:val="24"/>
        </w:rPr>
        <w:t xml:space="preserve"> 2043 года.</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Срок создания, реконструкции и модернизации объектов, входящих в состав Объекта соглашения, указан в Приложени</w:t>
      </w:r>
      <w:r>
        <w:rPr>
          <w:rFonts w:ascii="Times New Roman" w:hAnsi="Times New Roman" w:cs="Times New Roman"/>
          <w:sz w:val="24"/>
          <w:szCs w:val="24"/>
        </w:rPr>
        <w:t>и № 9</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Срок ввода в эксплуатацию Объекта соглашения указан в Приложени</w:t>
      </w:r>
      <w:r>
        <w:rPr>
          <w:rFonts w:ascii="Times New Roman" w:hAnsi="Times New Roman" w:cs="Times New Roman"/>
          <w:sz w:val="24"/>
          <w:szCs w:val="24"/>
        </w:rPr>
        <w:t>и № 9</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Срок использования (эксплуатации) Концессионером Объекта соглашения – с «</w:t>
      </w:r>
      <w:r>
        <w:rPr>
          <w:rFonts w:ascii="Times New Roman" w:hAnsi="Times New Roman" w:cs="Times New Roman"/>
          <w:sz w:val="24"/>
          <w:szCs w:val="24"/>
        </w:rPr>
        <w:t>_____</w:t>
      </w:r>
      <w:r w:rsidRPr="00311765">
        <w:rPr>
          <w:rFonts w:ascii="Times New Roman" w:hAnsi="Times New Roman" w:cs="Times New Roman"/>
          <w:sz w:val="24"/>
          <w:szCs w:val="24"/>
        </w:rPr>
        <w:t xml:space="preserve">» </w:t>
      </w:r>
      <w:r>
        <w:rPr>
          <w:rFonts w:ascii="Times New Roman" w:hAnsi="Times New Roman" w:cs="Times New Roman"/>
          <w:sz w:val="24"/>
          <w:szCs w:val="24"/>
        </w:rPr>
        <w:t xml:space="preserve">_________ </w:t>
      </w:r>
      <w:r w:rsidRPr="00311765">
        <w:rPr>
          <w:rFonts w:ascii="Times New Roman" w:hAnsi="Times New Roman" w:cs="Times New Roman"/>
          <w:sz w:val="24"/>
          <w:szCs w:val="24"/>
        </w:rPr>
        <w:t xml:space="preserve">2018 </w:t>
      </w:r>
      <w:r>
        <w:rPr>
          <w:rFonts w:ascii="Times New Roman" w:hAnsi="Times New Roman" w:cs="Times New Roman"/>
          <w:sz w:val="24"/>
          <w:szCs w:val="24"/>
        </w:rPr>
        <w:t xml:space="preserve">года </w:t>
      </w:r>
      <w:r w:rsidRPr="00311765">
        <w:rPr>
          <w:rFonts w:ascii="Times New Roman" w:hAnsi="Times New Roman" w:cs="Times New Roman"/>
          <w:sz w:val="24"/>
          <w:szCs w:val="24"/>
        </w:rPr>
        <w:t>по «</w:t>
      </w:r>
      <w:r>
        <w:rPr>
          <w:rFonts w:ascii="Times New Roman" w:hAnsi="Times New Roman" w:cs="Times New Roman"/>
          <w:sz w:val="24"/>
          <w:szCs w:val="24"/>
        </w:rPr>
        <w:t>______</w:t>
      </w:r>
      <w:r w:rsidRPr="0031176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11765">
        <w:rPr>
          <w:rFonts w:ascii="Times New Roman" w:hAnsi="Times New Roman" w:cs="Times New Roman"/>
          <w:sz w:val="24"/>
          <w:szCs w:val="24"/>
        </w:rPr>
        <w:t>2043</w:t>
      </w:r>
      <w:r>
        <w:rPr>
          <w:rFonts w:ascii="Times New Roman" w:hAnsi="Times New Roman" w:cs="Times New Roman"/>
          <w:sz w:val="24"/>
          <w:szCs w:val="24"/>
        </w:rPr>
        <w:t xml:space="preserve"> года</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Срок передачи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Концессионеру Объекта соглашения – </w:t>
      </w:r>
      <w:r w:rsidRPr="00311765">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60</w:t>
      </w:r>
      <w:r w:rsidRPr="00311765">
        <w:rPr>
          <w:rFonts w:ascii="Times New Roman" w:eastAsia="Times New Roman" w:hAnsi="Times New Roman" w:cs="Times New Roman"/>
          <w:sz w:val="24"/>
          <w:szCs w:val="24"/>
        </w:rPr>
        <w:t xml:space="preserve"> дней с даты подписания Сторонами </w:t>
      </w:r>
      <w:r w:rsidRPr="00311765">
        <w:rPr>
          <w:rFonts w:ascii="Times New Roman" w:hAnsi="Times New Roman" w:cs="Times New Roman"/>
          <w:sz w:val="24"/>
          <w:szCs w:val="24"/>
        </w:rPr>
        <w:t>Концессионного с</w:t>
      </w:r>
      <w:r w:rsidRPr="00311765">
        <w:rPr>
          <w:rFonts w:ascii="Times New Roman" w:eastAsia="Times New Roman" w:hAnsi="Times New Roman" w:cs="Times New Roman"/>
          <w:sz w:val="24"/>
          <w:szCs w:val="24"/>
        </w:rPr>
        <w:t>оглашения</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Срок передачи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Концессионеру Иного имущества – </w:t>
      </w:r>
      <w:r w:rsidRPr="00311765">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60</w:t>
      </w:r>
      <w:r w:rsidRPr="00311765">
        <w:rPr>
          <w:rFonts w:ascii="Times New Roman" w:eastAsia="Times New Roman" w:hAnsi="Times New Roman" w:cs="Times New Roman"/>
          <w:sz w:val="24"/>
          <w:szCs w:val="24"/>
        </w:rPr>
        <w:t xml:space="preserve"> дней с даты подписания Сторонами </w:t>
      </w:r>
      <w:r w:rsidRPr="00311765">
        <w:rPr>
          <w:rFonts w:ascii="Times New Roman" w:hAnsi="Times New Roman" w:cs="Times New Roman"/>
          <w:sz w:val="24"/>
          <w:szCs w:val="24"/>
        </w:rPr>
        <w:t>Концессионного с</w:t>
      </w:r>
      <w:r w:rsidRPr="00311765">
        <w:rPr>
          <w:rFonts w:ascii="Times New Roman" w:eastAsia="Times New Roman" w:hAnsi="Times New Roman" w:cs="Times New Roman"/>
          <w:sz w:val="24"/>
          <w:szCs w:val="24"/>
        </w:rPr>
        <w:t>оглашения</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Срок передачи Концессионером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Объекта соглашения – </w:t>
      </w:r>
      <w:r w:rsidRPr="00311765">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60</w:t>
      </w:r>
      <w:r w:rsidRPr="00311765">
        <w:rPr>
          <w:rFonts w:ascii="Times New Roman" w:eastAsia="Times New Roman" w:hAnsi="Times New Roman" w:cs="Times New Roman"/>
          <w:sz w:val="24"/>
          <w:szCs w:val="24"/>
        </w:rPr>
        <w:t xml:space="preserve"> дней с даты окончания срока действия </w:t>
      </w:r>
      <w:r w:rsidRPr="00311765">
        <w:rPr>
          <w:rFonts w:ascii="Times New Roman" w:hAnsi="Times New Roman" w:cs="Times New Roman"/>
          <w:sz w:val="24"/>
          <w:szCs w:val="24"/>
        </w:rPr>
        <w:t>Концессионного с</w:t>
      </w:r>
      <w:r w:rsidRPr="00311765">
        <w:rPr>
          <w:rFonts w:ascii="Times New Roman" w:eastAsia="Times New Roman" w:hAnsi="Times New Roman" w:cs="Times New Roman"/>
          <w:sz w:val="24"/>
          <w:szCs w:val="24"/>
        </w:rPr>
        <w:t>оглашения</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Срок передачи Концессионером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Иного имущества – </w:t>
      </w:r>
      <w:r w:rsidRPr="00311765">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60</w:t>
      </w:r>
      <w:r w:rsidRPr="00311765">
        <w:rPr>
          <w:rFonts w:ascii="Times New Roman" w:eastAsia="Times New Roman" w:hAnsi="Times New Roman" w:cs="Times New Roman"/>
          <w:sz w:val="24"/>
          <w:szCs w:val="24"/>
        </w:rPr>
        <w:t xml:space="preserve"> дней с даты окончания срока действия </w:t>
      </w:r>
      <w:r w:rsidRPr="00311765">
        <w:rPr>
          <w:rFonts w:ascii="Times New Roman" w:hAnsi="Times New Roman" w:cs="Times New Roman"/>
          <w:sz w:val="24"/>
          <w:szCs w:val="24"/>
        </w:rPr>
        <w:t>Концессионного с</w:t>
      </w:r>
      <w:r w:rsidRPr="00311765">
        <w:rPr>
          <w:rFonts w:ascii="Times New Roman" w:eastAsia="Times New Roman" w:hAnsi="Times New Roman" w:cs="Times New Roman"/>
          <w:sz w:val="24"/>
          <w:szCs w:val="24"/>
        </w:rPr>
        <w:t>оглашения</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 w:val="left" w:pos="1276"/>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Срок осуществления Концессионером деятельности, указанной в </w:t>
      </w:r>
      <w:hyperlink w:anchor="Par128" w:history="1">
        <w:r w:rsidRPr="00311765">
          <w:rPr>
            <w:rFonts w:ascii="Times New Roman" w:hAnsi="Times New Roman" w:cs="Times New Roman"/>
            <w:sz w:val="24"/>
            <w:szCs w:val="24"/>
          </w:rPr>
          <w:t>пункте 1.1</w:t>
        </w:r>
      </w:hyperlink>
      <w:r w:rsidRPr="00311765">
        <w:rPr>
          <w:rFonts w:ascii="Times New Roman" w:hAnsi="Times New Roman" w:cs="Times New Roman"/>
          <w:sz w:val="24"/>
          <w:szCs w:val="24"/>
        </w:rPr>
        <w:t xml:space="preserve"> Соглашения, – с даты передачи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Концессионеру Объекта соглашения и Иного имущества и до даты передачи Концессионером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Объекта соглашения и Иного имущества.</w:t>
      </w:r>
    </w:p>
    <w:p w:rsidR="00C01DD0" w:rsidRPr="00311765" w:rsidRDefault="00C01DD0" w:rsidP="00C01DD0">
      <w:pPr>
        <w:pStyle w:val="ConsPlusNonformat"/>
        <w:ind w:firstLine="708"/>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31" w:name="Par1110"/>
      <w:bookmarkStart w:id="32" w:name="_Toc395040961"/>
      <w:bookmarkStart w:id="33" w:name="_Toc499300255"/>
      <w:bookmarkEnd w:id="31"/>
      <w:r>
        <w:t>Концессионная п</w:t>
      </w:r>
      <w:r w:rsidRPr="00311765">
        <w:t xml:space="preserve">лата по </w:t>
      </w:r>
      <w:r>
        <w:t>С</w:t>
      </w:r>
      <w:r w:rsidRPr="00311765">
        <w:t>оглашению</w:t>
      </w:r>
      <w:bookmarkEnd w:id="32"/>
      <w:bookmarkEnd w:id="33"/>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Концессионная плата по </w:t>
      </w:r>
      <w:r>
        <w:rPr>
          <w:rFonts w:ascii="Times New Roman" w:hAnsi="Times New Roman" w:cs="Times New Roman"/>
          <w:sz w:val="24"/>
          <w:szCs w:val="24"/>
        </w:rPr>
        <w:t>настоящему</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оглашению </w:t>
      </w:r>
      <w:r w:rsidRPr="00311765">
        <w:rPr>
          <w:rFonts w:ascii="Times New Roman" w:hAnsi="Times New Roman" w:cs="Times New Roman"/>
          <w:sz w:val="24"/>
          <w:szCs w:val="24"/>
          <w:lang w:eastAsia="x-none"/>
        </w:rPr>
        <w:t>не устанавливается и не взимается</w:t>
      </w:r>
      <w:r w:rsidRPr="00311765">
        <w:rPr>
          <w:rFonts w:ascii="Times New Roman" w:hAnsi="Times New Roman" w:cs="Times New Roman"/>
          <w:sz w:val="24"/>
          <w:szCs w:val="24"/>
        </w:rPr>
        <w:t>.</w:t>
      </w:r>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34" w:name="Par1139"/>
      <w:bookmarkStart w:id="35" w:name="Par1167"/>
      <w:bookmarkStart w:id="36" w:name="_Toc499300256"/>
      <w:bookmarkStart w:id="37" w:name="_Toc395040962"/>
      <w:bookmarkEnd w:id="34"/>
      <w:bookmarkEnd w:id="35"/>
      <w:r w:rsidRPr="00311765">
        <w:t>Исключительные права на результаты интеллектуальной деятельности</w:t>
      </w:r>
      <w:bookmarkEnd w:id="36"/>
    </w:p>
    <w:p w:rsidR="00C01DD0" w:rsidRPr="00311765" w:rsidRDefault="00C01DD0" w:rsidP="00C01DD0">
      <w:pPr>
        <w:rPr>
          <w:rFonts w:ascii="Times New Roman" w:hAnsi="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bCs/>
          <w:sz w:val="24"/>
          <w:szCs w:val="24"/>
        </w:rPr>
      </w:pPr>
      <w:bookmarkStart w:id="38" w:name="_Ref417581561"/>
      <w:proofErr w:type="spellStart"/>
      <w:r w:rsidRPr="00311765">
        <w:rPr>
          <w:rFonts w:ascii="Times New Roman" w:hAnsi="Times New Roman" w:cs="Times New Roman"/>
          <w:bCs/>
          <w:sz w:val="24"/>
          <w:szCs w:val="24"/>
        </w:rPr>
        <w:t>Концеденту</w:t>
      </w:r>
      <w:proofErr w:type="spellEnd"/>
      <w:r w:rsidRPr="00311765">
        <w:rPr>
          <w:rFonts w:ascii="Times New Roman" w:hAnsi="Times New Roman" w:cs="Times New Roman"/>
          <w:bCs/>
          <w:sz w:val="24"/>
          <w:szCs w:val="24"/>
        </w:rPr>
        <w:t xml:space="preserve"> принадлежат исключительные права на результаты интеллектуальной деятельности, полученные Концессионером за свой счет при исполнении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bCs/>
          <w:sz w:val="24"/>
          <w:szCs w:val="24"/>
        </w:rPr>
        <w:t>оглашения, в том числе права на изобретение, полезную модель, промышленный образец, зарегистрированные топологию интегральной микросхемы, программу для ЭВМ, базу данных.</w:t>
      </w:r>
      <w:bookmarkEnd w:id="38"/>
    </w:p>
    <w:p w:rsidR="00C01DD0" w:rsidRPr="00311765" w:rsidRDefault="00C01DD0" w:rsidP="00C01DD0">
      <w:pPr>
        <w:pStyle w:val="ConsPlusNonformat"/>
        <w:ind w:firstLine="567"/>
        <w:jc w:val="both"/>
        <w:rPr>
          <w:rFonts w:ascii="Times New Roman" w:hAnsi="Times New Roman" w:cs="Times New Roman"/>
          <w:bCs/>
          <w:i/>
          <w:iCs/>
          <w:sz w:val="24"/>
          <w:szCs w:val="24"/>
        </w:rPr>
      </w:pPr>
      <w:r w:rsidRPr="00311765">
        <w:rPr>
          <w:rFonts w:ascii="Times New Roman" w:hAnsi="Times New Roman" w:cs="Times New Roman"/>
          <w:bCs/>
          <w:sz w:val="24"/>
          <w:szCs w:val="24"/>
        </w:rPr>
        <w:t xml:space="preserve">Государственная регистрация прав </w:t>
      </w:r>
      <w:proofErr w:type="spellStart"/>
      <w:r w:rsidRPr="00311765">
        <w:rPr>
          <w:rFonts w:ascii="Times New Roman" w:hAnsi="Times New Roman" w:cs="Times New Roman"/>
          <w:bCs/>
          <w:sz w:val="24"/>
          <w:szCs w:val="24"/>
        </w:rPr>
        <w:t>Концедента</w:t>
      </w:r>
      <w:proofErr w:type="spellEnd"/>
      <w:r w:rsidRPr="00311765">
        <w:rPr>
          <w:rFonts w:ascii="Times New Roman" w:hAnsi="Times New Roman" w:cs="Times New Roman"/>
          <w:bCs/>
          <w:sz w:val="24"/>
          <w:szCs w:val="24"/>
        </w:rPr>
        <w:t xml:space="preserve"> на указанные результаты интеллектуальной деятельности осуществляется </w:t>
      </w:r>
      <w:proofErr w:type="spellStart"/>
      <w:r w:rsidRPr="00311765">
        <w:rPr>
          <w:rFonts w:ascii="Times New Roman" w:hAnsi="Times New Roman" w:cs="Times New Roman"/>
          <w:bCs/>
          <w:sz w:val="24"/>
          <w:szCs w:val="24"/>
        </w:rPr>
        <w:t>Концедентом</w:t>
      </w:r>
      <w:proofErr w:type="spellEnd"/>
      <w:r w:rsidRPr="00311765">
        <w:rPr>
          <w:rFonts w:ascii="Times New Roman" w:hAnsi="Times New Roman" w:cs="Times New Roman"/>
          <w:bCs/>
          <w:sz w:val="24"/>
          <w:szCs w:val="24"/>
        </w:rPr>
        <w:t xml:space="preserve"> в порядке, установленном </w:t>
      </w:r>
      <w:r w:rsidRPr="00311765">
        <w:rPr>
          <w:rFonts w:ascii="Times New Roman" w:hAnsi="Times New Roman" w:cs="Times New Roman"/>
          <w:sz w:val="24"/>
          <w:szCs w:val="24"/>
        </w:rPr>
        <w:t>действующим</w:t>
      </w:r>
      <w:r w:rsidRPr="00311765">
        <w:rPr>
          <w:rFonts w:ascii="Times New Roman" w:hAnsi="Times New Roman" w:cs="Times New Roman"/>
          <w:bCs/>
          <w:sz w:val="24"/>
          <w:szCs w:val="24"/>
        </w:rPr>
        <w:t xml:space="preserve"> законодательством.</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bCs/>
          <w:sz w:val="24"/>
          <w:szCs w:val="24"/>
        </w:rPr>
      </w:pPr>
      <w:r w:rsidRPr="00311765">
        <w:rPr>
          <w:rFonts w:ascii="Times New Roman" w:hAnsi="Times New Roman" w:cs="Times New Roman"/>
          <w:bCs/>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w:t>
      </w:r>
      <w:r w:rsidRPr="00311765">
        <w:rPr>
          <w:rFonts w:ascii="Times New Roman" w:hAnsi="Times New Roman" w:cs="Times New Roman"/>
          <w:bCs/>
          <w:sz w:val="24"/>
          <w:szCs w:val="24"/>
        </w:rPr>
        <w:lastRenderedPageBreak/>
        <w:t xml:space="preserve">исполнении </w:t>
      </w:r>
      <w:r w:rsidRPr="00311765">
        <w:rPr>
          <w:rFonts w:ascii="Times New Roman" w:hAnsi="Times New Roman" w:cs="Times New Roman"/>
          <w:sz w:val="24"/>
          <w:szCs w:val="24"/>
        </w:rPr>
        <w:t>Концессионного с</w:t>
      </w:r>
      <w:r w:rsidRPr="00311765">
        <w:rPr>
          <w:rFonts w:ascii="Times New Roman" w:hAnsi="Times New Roman" w:cs="Times New Roman"/>
          <w:bCs/>
          <w:sz w:val="24"/>
          <w:szCs w:val="24"/>
        </w:rPr>
        <w:t xml:space="preserve">оглашения: </w:t>
      </w:r>
    </w:p>
    <w:p w:rsidR="00C01DD0" w:rsidRPr="00311765" w:rsidRDefault="00C01DD0" w:rsidP="00C01DD0">
      <w:pPr>
        <w:pStyle w:val="ConsPlusNonformat"/>
        <w:widowControl w:val="0"/>
        <w:numPr>
          <w:ilvl w:val="2"/>
          <w:numId w:val="17"/>
        </w:numPr>
        <w:tabs>
          <w:tab w:val="left" w:pos="1134"/>
        </w:tabs>
        <w:ind w:left="0" w:firstLine="567"/>
        <w:jc w:val="both"/>
        <w:rPr>
          <w:rFonts w:ascii="Times New Roman" w:hAnsi="Times New Roman" w:cs="Times New Roman"/>
          <w:bCs/>
          <w:sz w:val="24"/>
          <w:szCs w:val="24"/>
        </w:rPr>
      </w:pPr>
      <w:r w:rsidRPr="00311765">
        <w:rPr>
          <w:rFonts w:ascii="Times New Roman" w:hAnsi="Times New Roman" w:cs="Times New Roman"/>
          <w:bCs/>
          <w:sz w:val="24"/>
          <w:szCs w:val="24"/>
        </w:rPr>
        <w:t xml:space="preserve">секреты производства (ноу-хау); </w:t>
      </w:r>
    </w:p>
    <w:p w:rsidR="00C01DD0" w:rsidRPr="00311765" w:rsidRDefault="00C01DD0" w:rsidP="00C01DD0">
      <w:pPr>
        <w:pStyle w:val="ConsPlusNonformat"/>
        <w:widowControl w:val="0"/>
        <w:numPr>
          <w:ilvl w:val="2"/>
          <w:numId w:val="17"/>
        </w:numPr>
        <w:tabs>
          <w:tab w:val="left" w:pos="1134"/>
        </w:tabs>
        <w:ind w:left="0" w:firstLine="567"/>
        <w:jc w:val="both"/>
        <w:rPr>
          <w:rFonts w:ascii="Times New Roman" w:hAnsi="Times New Roman" w:cs="Times New Roman"/>
          <w:bCs/>
          <w:sz w:val="24"/>
          <w:szCs w:val="24"/>
        </w:rPr>
      </w:pPr>
      <w:r w:rsidRPr="00311765">
        <w:rPr>
          <w:rFonts w:ascii="Times New Roman" w:hAnsi="Times New Roman" w:cs="Times New Roman"/>
          <w:bCs/>
          <w:sz w:val="24"/>
          <w:szCs w:val="24"/>
        </w:rPr>
        <w:t xml:space="preserve">фирменные наименования; </w:t>
      </w:r>
    </w:p>
    <w:p w:rsidR="00C01DD0" w:rsidRPr="00311765" w:rsidRDefault="00C01DD0" w:rsidP="00C01DD0">
      <w:pPr>
        <w:pStyle w:val="ConsPlusNonformat"/>
        <w:widowControl w:val="0"/>
        <w:numPr>
          <w:ilvl w:val="2"/>
          <w:numId w:val="17"/>
        </w:numPr>
        <w:tabs>
          <w:tab w:val="left" w:pos="1134"/>
        </w:tabs>
        <w:ind w:left="0" w:firstLine="567"/>
        <w:jc w:val="both"/>
        <w:rPr>
          <w:rFonts w:ascii="Times New Roman" w:hAnsi="Times New Roman" w:cs="Times New Roman"/>
          <w:bCs/>
          <w:sz w:val="24"/>
          <w:szCs w:val="24"/>
        </w:rPr>
      </w:pPr>
      <w:r w:rsidRPr="00311765">
        <w:rPr>
          <w:rFonts w:ascii="Times New Roman" w:hAnsi="Times New Roman" w:cs="Times New Roman"/>
          <w:bCs/>
          <w:sz w:val="24"/>
          <w:szCs w:val="24"/>
        </w:rPr>
        <w:t xml:space="preserve">товарные знаки и знаки обслуживания; </w:t>
      </w:r>
    </w:p>
    <w:p w:rsidR="00C01DD0" w:rsidRPr="00311765" w:rsidRDefault="00C01DD0" w:rsidP="00C01DD0">
      <w:pPr>
        <w:pStyle w:val="ConsPlusNonformat"/>
        <w:widowControl w:val="0"/>
        <w:numPr>
          <w:ilvl w:val="2"/>
          <w:numId w:val="17"/>
        </w:numPr>
        <w:tabs>
          <w:tab w:val="left" w:pos="1134"/>
        </w:tabs>
        <w:ind w:left="0" w:firstLine="567"/>
        <w:jc w:val="both"/>
        <w:rPr>
          <w:rFonts w:ascii="Times New Roman" w:hAnsi="Times New Roman" w:cs="Times New Roman"/>
          <w:bCs/>
          <w:sz w:val="24"/>
          <w:szCs w:val="24"/>
        </w:rPr>
      </w:pPr>
      <w:r w:rsidRPr="00311765">
        <w:rPr>
          <w:rFonts w:ascii="Times New Roman" w:hAnsi="Times New Roman" w:cs="Times New Roman"/>
          <w:bCs/>
          <w:sz w:val="24"/>
          <w:szCs w:val="24"/>
        </w:rPr>
        <w:t>коммерческие обозначения.</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bCs/>
          <w:sz w:val="24"/>
          <w:szCs w:val="24"/>
        </w:rPr>
      </w:pPr>
      <w:r w:rsidRPr="00311765">
        <w:rPr>
          <w:rFonts w:ascii="Times New Roman" w:hAnsi="Times New Roman" w:cs="Times New Roman"/>
          <w:bCs/>
          <w:sz w:val="24"/>
          <w:szCs w:val="24"/>
        </w:rPr>
        <w:t xml:space="preserve">В целях исполнения Концессионером обязательств по </w:t>
      </w:r>
      <w:r>
        <w:rPr>
          <w:rFonts w:ascii="Times New Roman" w:hAnsi="Times New Roman" w:cs="Times New Roman"/>
          <w:sz w:val="24"/>
          <w:szCs w:val="24"/>
        </w:rPr>
        <w:t>настоящему</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bCs/>
          <w:sz w:val="24"/>
          <w:szCs w:val="24"/>
        </w:rPr>
        <w:t xml:space="preserve">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w:t>
      </w:r>
      <w:proofErr w:type="spellStart"/>
      <w:r w:rsidRPr="00311765">
        <w:rPr>
          <w:rFonts w:ascii="Times New Roman" w:hAnsi="Times New Roman" w:cs="Times New Roman"/>
          <w:bCs/>
          <w:sz w:val="24"/>
          <w:szCs w:val="24"/>
        </w:rPr>
        <w:t>Концеденту</w:t>
      </w:r>
      <w:proofErr w:type="spellEnd"/>
      <w:r w:rsidRPr="00311765">
        <w:rPr>
          <w:rFonts w:ascii="Times New Roman" w:hAnsi="Times New Roman" w:cs="Times New Roman"/>
          <w:bCs/>
          <w:sz w:val="24"/>
          <w:szCs w:val="24"/>
        </w:rPr>
        <w:t xml:space="preserve"> и предусмотренные пунктом </w:t>
      </w:r>
      <w:r w:rsidRPr="00311765">
        <w:rPr>
          <w:rFonts w:ascii="Times New Roman" w:hAnsi="Times New Roman" w:cs="Times New Roman"/>
          <w:sz w:val="24"/>
          <w:szCs w:val="24"/>
        </w:rPr>
        <w:t>1</w:t>
      </w:r>
      <w:r>
        <w:rPr>
          <w:rFonts w:ascii="Times New Roman" w:hAnsi="Times New Roman" w:cs="Times New Roman"/>
          <w:sz w:val="24"/>
          <w:szCs w:val="24"/>
        </w:rPr>
        <w:t>2</w:t>
      </w:r>
      <w:r w:rsidRPr="00311765">
        <w:rPr>
          <w:rFonts w:ascii="Times New Roman" w:hAnsi="Times New Roman" w:cs="Times New Roman"/>
          <w:sz w:val="24"/>
          <w:szCs w:val="24"/>
        </w:rPr>
        <w:t>.1</w:t>
      </w:r>
      <w:r w:rsidRPr="00311765">
        <w:rPr>
          <w:rFonts w:ascii="Times New Roman" w:hAnsi="Times New Roman" w:cs="Times New Roman"/>
          <w:bCs/>
          <w:sz w:val="24"/>
          <w:szCs w:val="24"/>
        </w:rPr>
        <w:t xml:space="preserve"> </w:t>
      </w:r>
      <w:r w:rsidRPr="00311765">
        <w:rPr>
          <w:rFonts w:ascii="Times New Roman" w:hAnsi="Times New Roman" w:cs="Times New Roman"/>
          <w:sz w:val="24"/>
          <w:szCs w:val="24"/>
        </w:rPr>
        <w:t>Концессионного с</w:t>
      </w:r>
      <w:r w:rsidRPr="00311765">
        <w:rPr>
          <w:rFonts w:ascii="Times New Roman" w:hAnsi="Times New Roman" w:cs="Times New Roman"/>
          <w:bCs/>
          <w:sz w:val="24"/>
          <w:szCs w:val="24"/>
        </w:rPr>
        <w:t xml:space="preserve">оглашения, исключительно для достижения целей </w:t>
      </w:r>
      <w:r w:rsidRPr="00311765">
        <w:rPr>
          <w:rFonts w:ascii="Times New Roman" w:hAnsi="Times New Roman" w:cs="Times New Roman"/>
          <w:sz w:val="24"/>
          <w:szCs w:val="24"/>
        </w:rPr>
        <w:t>Концессионного с</w:t>
      </w:r>
      <w:r w:rsidRPr="00311765">
        <w:rPr>
          <w:rFonts w:ascii="Times New Roman" w:hAnsi="Times New Roman" w:cs="Times New Roman"/>
          <w:bCs/>
          <w:sz w:val="24"/>
          <w:szCs w:val="24"/>
        </w:rPr>
        <w:t xml:space="preserve">оглашения на основании безвозмездной неисключительной лицензии. Концессионер вправе пользоваться правами на результаты интеллектуальной деятельности для собственных нужд в рамках исполнения </w:t>
      </w:r>
      <w:r>
        <w:rPr>
          <w:rFonts w:ascii="Times New Roman" w:hAnsi="Times New Roman" w:cs="Times New Roman"/>
          <w:bCs/>
          <w:sz w:val="24"/>
          <w:szCs w:val="24"/>
        </w:rPr>
        <w:t>настоящего</w:t>
      </w:r>
      <w:r w:rsidRPr="00311765">
        <w:rPr>
          <w:rFonts w:ascii="Times New Roman" w:hAnsi="Times New Roman" w:cs="Times New Roman"/>
          <w:bCs/>
          <w:sz w:val="24"/>
          <w:szCs w:val="24"/>
        </w:rPr>
        <w:t xml:space="preserve"> </w:t>
      </w:r>
      <w:r>
        <w:rPr>
          <w:rFonts w:ascii="Times New Roman" w:hAnsi="Times New Roman" w:cs="Times New Roman"/>
          <w:bCs/>
          <w:sz w:val="24"/>
          <w:szCs w:val="24"/>
        </w:rPr>
        <w:t>С</w:t>
      </w:r>
      <w:r w:rsidRPr="00311765">
        <w:rPr>
          <w:rFonts w:ascii="Times New Roman" w:hAnsi="Times New Roman" w:cs="Times New Roman"/>
          <w:bCs/>
          <w:sz w:val="24"/>
          <w:szCs w:val="24"/>
        </w:rPr>
        <w:t xml:space="preserve">оглашения. </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bCs/>
          <w:sz w:val="24"/>
          <w:szCs w:val="24"/>
        </w:rPr>
      </w:pPr>
      <w:bookmarkStart w:id="39" w:name="o11_4"/>
      <w:bookmarkStart w:id="40" w:name="_Ref417657165"/>
      <w:bookmarkEnd w:id="39"/>
      <w:r w:rsidRPr="00311765">
        <w:rPr>
          <w:rFonts w:ascii="Times New Roman" w:hAnsi="Times New Roman" w:cs="Times New Roman"/>
          <w:bCs/>
          <w:sz w:val="24"/>
          <w:szCs w:val="24"/>
        </w:rPr>
        <w:t xml:space="preserve">Стороны обязаны заключить лицензионный договор на использование Концессионером исключительных прав на результаты интеллектуальной деятельности, принадлежащих </w:t>
      </w:r>
      <w:proofErr w:type="spellStart"/>
      <w:r w:rsidRPr="00311765">
        <w:rPr>
          <w:rFonts w:ascii="Times New Roman" w:hAnsi="Times New Roman" w:cs="Times New Roman"/>
          <w:bCs/>
          <w:sz w:val="24"/>
          <w:szCs w:val="24"/>
        </w:rPr>
        <w:t>Концеденту</w:t>
      </w:r>
      <w:proofErr w:type="spellEnd"/>
      <w:r w:rsidRPr="00311765">
        <w:rPr>
          <w:rFonts w:ascii="Times New Roman" w:hAnsi="Times New Roman" w:cs="Times New Roman"/>
          <w:bCs/>
          <w:sz w:val="24"/>
          <w:szCs w:val="24"/>
        </w:rPr>
        <w:t xml:space="preserve"> и полученных им за свой счет, в течение 30 (тридцати) дней с даты государственной регистрации прав </w:t>
      </w:r>
      <w:proofErr w:type="spellStart"/>
      <w:r w:rsidRPr="00311765">
        <w:rPr>
          <w:rFonts w:ascii="Times New Roman" w:hAnsi="Times New Roman" w:cs="Times New Roman"/>
          <w:bCs/>
          <w:sz w:val="24"/>
          <w:szCs w:val="24"/>
        </w:rPr>
        <w:t>Концедента</w:t>
      </w:r>
      <w:proofErr w:type="spellEnd"/>
      <w:r w:rsidRPr="00311765">
        <w:rPr>
          <w:rFonts w:ascii="Times New Roman" w:hAnsi="Times New Roman" w:cs="Times New Roman"/>
          <w:bCs/>
          <w:sz w:val="24"/>
          <w:szCs w:val="24"/>
        </w:rPr>
        <w:t xml:space="preserve"> на результаты интеллектуальной деятельности.</w:t>
      </w:r>
      <w:bookmarkEnd w:id="40"/>
    </w:p>
    <w:p w:rsidR="00C01DD0" w:rsidRPr="00311765" w:rsidRDefault="00C01DD0" w:rsidP="00C01DD0">
      <w:pPr>
        <w:rPr>
          <w:rFonts w:ascii="Times New Roman" w:hAnsi="Times New Roman"/>
          <w:sz w:val="24"/>
          <w:szCs w:val="24"/>
        </w:rPr>
      </w:pPr>
    </w:p>
    <w:p w:rsidR="00C01DD0" w:rsidRPr="00311765" w:rsidRDefault="00C01DD0" w:rsidP="00C01DD0">
      <w:pPr>
        <w:pStyle w:val="1"/>
        <w:numPr>
          <w:ilvl w:val="0"/>
          <w:numId w:val="24"/>
        </w:numPr>
        <w:spacing w:before="0"/>
        <w:jc w:val="center"/>
      </w:pPr>
      <w:bookmarkStart w:id="41" w:name="_Toc499300257"/>
      <w:r w:rsidRPr="00311765">
        <w:t xml:space="preserve">Права и обязанности </w:t>
      </w:r>
      <w:bookmarkEnd w:id="41"/>
      <w:r>
        <w:t>субъекта Российской Федерации</w:t>
      </w:r>
    </w:p>
    <w:p w:rsidR="00C01DD0" w:rsidRPr="00311765" w:rsidRDefault="00C01DD0" w:rsidP="00C01DD0">
      <w:pPr>
        <w:jc w:val="both"/>
        <w:rPr>
          <w:rFonts w:ascii="Times New Roman" w:hAnsi="Times New Roman"/>
          <w:sz w:val="24"/>
          <w:szCs w:val="24"/>
        </w:rPr>
      </w:pP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Pr>
          <w:rFonts w:ascii="Times New Roman" w:hAnsi="Times New Roman"/>
          <w:color w:val="000000" w:themeColor="text1"/>
          <w:sz w:val="24"/>
          <w:szCs w:val="24"/>
        </w:rPr>
        <w:t xml:space="preserve">Субъект Российской Федерации </w:t>
      </w:r>
      <w:r w:rsidRPr="00311765">
        <w:rPr>
          <w:rFonts w:ascii="Times New Roman" w:hAnsi="Times New Roman"/>
          <w:color w:val="000000" w:themeColor="text1"/>
          <w:sz w:val="24"/>
          <w:szCs w:val="24"/>
        </w:rPr>
        <w:t>вправе:</w:t>
      </w:r>
    </w:p>
    <w:p w:rsidR="00C01DD0" w:rsidRPr="00311765" w:rsidRDefault="00C01DD0" w:rsidP="00C01DD0">
      <w:pPr>
        <w:pStyle w:val="a8"/>
        <w:numPr>
          <w:ilvl w:val="0"/>
          <w:numId w:val="18"/>
        </w:numPr>
        <w:tabs>
          <w:tab w:val="left" w:pos="1134"/>
        </w:tabs>
        <w:ind w:left="0" w:firstLine="567"/>
        <w:jc w:val="both"/>
        <w:rPr>
          <w:rFonts w:ascii="Times New Roman" w:hAnsi="Times New Roman"/>
          <w:sz w:val="24"/>
          <w:szCs w:val="24"/>
        </w:rPr>
      </w:pPr>
      <w:r w:rsidRPr="00311765">
        <w:rPr>
          <w:rFonts w:ascii="Times New Roman" w:hAnsi="Times New Roman"/>
          <w:color w:val="000000" w:themeColor="text1"/>
          <w:sz w:val="24"/>
          <w:szCs w:val="24"/>
        </w:rPr>
        <w:t xml:space="preserve">предоставлять Концессионеру государственные гарантии </w:t>
      </w:r>
      <w:r>
        <w:rPr>
          <w:rFonts w:ascii="Times New Roman" w:hAnsi="Times New Roman"/>
          <w:color w:val="000000" w:themeColor="text1"/>
          <w:sz w:val="24"/>
          <w:szCs w:val="24"/>
        </w:rPr>
        <w:t>Ханты-Мансийского автономного округа - Югры</w:t>
      </w:r>
      <w:r w:rsidRPr="00311765">
        <w:rPr>
          <w:rFonts w:ascii="Times New Roman" w:hAnsi="Times New Roman"/>
          <w:color w:val="000000" w:themeColor="text1"/>
          <w:sz w:val="24"/>
          <w:szCs w:val="24"/>
        </w:rPr>
        <w:t>;</w:t>
      </w:r>
    </w:p>
    <w:p w:rsidR="00C01DD0" w:rsidRPr="00311765" w:rsidRDefault="00C01DD0" w:rsidP="00C01DD0">
      <w:pPr>
        <w:pStyle w:val="a8"/>
        <w:numPr>
          <w:ilvl w:val="0"/>
          <w:numId w:val="18"/>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осуществлять </w:t>
      </w:r>
      <w:r w:rsidRPr="00311765">
        <w:rPr>
          <w:rFonts w:ascii="Times New Roman" w:hAnsi="Times New Roman"/>
          <w:sz w:val="24"/>
          <w:szCs w:val="24"/>
        </w:rPr>
        <w:t xml:space="preserve">иные права, устанавливаемые нормативными правовыми актами </w:t>
      </w:r>
      <w:r>
        <w:rPr>
          <w:rFonts w:ascii="Times New Roman" w:hAnsi="Times New Roman"/>
          <w:sz w:val="24"/>
          <w:szCs w:val="24"/>
        </w:rPr>
        <w:t>Ханты-Мансийского автономного округа - Югры</w:t>
      </w:r>
      <w:r w:rsidRPr="00311765">
        <w:rPr>
          <w:rFonts w:ascii="Times New Roman" w:hAnsi="Times New Roman"/>
          <w:sz w:val="24"/>
          <w:szCs w:val="24"/>
        </w:rPr>
        <w:t>.</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Pr>
          <w:rFonts w:ascii="Times New Roman" w:hAnsi="Times New Roman"/>
          <w:sz w:val="24"/>
          <w:szCs w:val="24"/>
        </w:rPr>
        <w:t>Субъект Российской Федерации</w:t>
      </w:r>
      <w:r w:rsidRPr="00311765">
        <w:rPr>
          <w:rFonts w:ascii="Times New Roman" w:hAnsi="Times New Roman"/>
          <w:sz w:val="24"/>
          <w:szCs w:val="24"/>
        </w:rPr>
        <w:t xml:space="preserve"> обязан:</w:t>
      </w:r>
    </w:p>
    <w:p w:rsidR="00C01DD0" w:rsidRPr="00311765" w:rsidRDefault="00C01DD0" w:rsidP="00C01DD0">
      <w:pPr>
        <w:pStyle w:val="a8"/>
        <w:numPr>
          <w:ilvl w:val="0"/>
          <w:numId w:val="19"/>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 xml:space="preserve">устанавливать тарифы в соответствии с долгосрочными параметрами регулирования деятельности Концессионера и методом </w:t>
      </w:r>
      <w:r w:rsidRPr="00311765">
        <w:rPr>
          <w:rFonts w:ascii="Times New Roman" w:hAnsi="Times New Roman"/>
          <w:sz w:val="24"/>
          <w:szCs w:val="24"/>
        </w:rPr>
        <w:t>регулирования</w:t>
      </w:r>
      <w:r w:rsidRPr="00311765">
        <w:rPr>
          <w:rFonts w:ascii="Times New Roman" w:hAnsi="Times New Roman"/>
          <w:color w:val="000000" w:themeColor="text1"/>
          <w:sz w:val="24"/>
          <w:szCs w:val="24"/>
        </w:rPr>
        <w:t xml:space="preserve"> тарифов, установленных </w:t>
      </w:r>
      <w:r>
        <w:rPr>
          <w:rFonts w:ascii="Times New Roman" w:hAnsi="Times New Roman"/>
          <w:color w:val="000000" w:themeColor="text1"/>
          <w:sz w:val="24"/>
          <w:szCs w:val="24"/>
        </w:rPr>
        <w:t>настоящим С</w:t>
      </w:r>
      <w:r w:rsidRPr="00311765">
        <w:rPr>
          <w:rFonts w:ascii="Times New Roman" w:hAnsi="Times New Roman"/>
          <w:color w:val="000000" w:themeColor="text1"/>
          <w:sz w:val="24"/>
          <w:szCs w:val="24"/>
        </w:rPr>
        <w:t>оглашением;</w:t>
      </w:r>
    </w:p>
    <w:p w:rsidR="00C01DD0" w:rsidRPr="00311765" w:rsidRDefault="00C01DD0" w:rsidP="00C01DD0">
      <w:pPr>
        <w:pStyle w:val="a8"/>
        <w:numPr>
          <w:ilvl w:val="0"/>
          <w:numId w:val="19"/>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утверждать Инвестиционные программы Концессионера в соответствии с Заданием и основными мероприятиями, плановыми значениями показателей деятельности Концессионера, предельным уровнем расходов на создание и (или) реконструкцию Объекта соглашения;</w:t>
      </w:r>
    </w:p>
    <w:p w:rsidR="00C01DD0" w:rsidRPr="00BB7F63" w:rsidRDefault="00C01DD0" w:rsidP="00C01DD0">
      <w:pPr>
        <w:pStyle w:val="a8"/>
        <w:numPr>
          <w:ilvl w:val="0"/>
          <w:numId w:val="19"/>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в</w:t>
      </w:r>
      <w:r>
        <w:rPr>
          <w:rFonts w:ascii="Times New Roman" w:hAnsi="Times New Roman"/>
          <w:color w:val="000000" w:themeColor="text1"/>
          <w:sz w:val="24"/>
          <w:szCs w:val="24"/>
        </w:rPr>
        <w:t xml:space="preserve">озмещать недополученные доходы </w:t>
      </w:r>
      <w:r w:rsidRPr="00311765">
        <w:rPr>
          <w:rFonts w:ascii="Times New Roman" w:hAnsi="Times New Roman"/>
          <w:color w:val="000000" w:themeColor="text1"/>
          <w:sz w:val="24"/>
          <w:szCs w:val="24"/>
        </w:rPr>
        <w:t xml:space="preserve">Концессионера, подлежащие возмещению за счет средств бюджета </w:t>
      </w:r>
      <w:r w:rsidRPr="003A6029">
        <w:rPr>
          <w:rStyle w:val="afc"/>
          <w:rFonts w:ascii="Times New Roman" w:hAnsi="Times New Roman"/>
          <w:color w:val="000000" w:themeColor="text1"/>
          <w:sz w:val="24"/>
          <w:szCs w:val="24"/>
        </w:rPr>
        <w:t>Субъект</w:t>
      </w:r>
      <w:r w:rsidRPr="003A6029">
        <w:rPr>
          <w:rFonts w:ascii="Times New Roman" w:hAnsi="Times New Roman"/>
          <w:b/>
          <w:color w:val="000000" w:themeColor="text1"/>
          <w:sz w:val="24"/>
          <w:szCs w:val="24"/>
        </w:rPr>
        <w:t>а</w:t>
      </w:r>
      <w:r w:rsidRPr="00311765">
        <w:rPr>
          <w:rFonts w:ascii="Times New Roman" w:hAnsi="Times New Roman"/>
          <w:color w:val="000000" w:themeColor="text1"/>
          <w:sz w:val="24"/>
          <w:szCs w:val="24"/>
        </w:rPr>
        <w:t xml:space="preserve"> в соответствии с нормативными правовыми актами Российской Федерации, </w:t>
      </w:r>
      <w:r w:rsidRPr="00311765">
        <w:rPr>
          <w:rFonts w:ascii="Times New Roman" w:hAnsi="Times New Roman"/>
          <w:sz w:val="24"/>
          <w:szCs w:val="24"/>
        </w:rPr>
        <w:t xml:space="preserve">в том числе в случае принятия органом исполнительной власти </w:t>
      </w:r>
      <w:r w:rsidRPr="003A6029">
        <w:rPr>
          <w:rStyle w:val="afc"/>
          <w:rFonts w:ascii="Times New Roman" w:hAnsi="Times New Roman"/>
          <w:color w:val="000000" w:themeColor="text1"/>
          <w:sz w:val="24"/>
          <w:szCs w:val="24"/>
        </w:rPr>
        <w:t>Субъект</w:t>
      </w:r>
      <w:r w:rsidRPr="003A6029">
        <w:rPr>
          <w:rFonts w:ascii="Times New Roman" w:hAnsi="Times New Roman"/>
          <w:b/>
          <w:sz w:val="24"/>
          <w:szCs w:val="24"/>
        </w:rPr>
        <w:t>а</w:t>
      </w:r>
      <w:r w:rsidRPr="00311765">
        <w:rPr>
          <w:rFonts w:ascii="Times New Roman" w:hAnsi="Times New Roman"/>
          <w:sz w:val="24"/>
          <w:szCs w:val="24"/>
        </w:rPr>
        <w:t xml:space="preserve">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w:t>
      </w:r>
      <w:r w:rsidRPr="003A6029">
        <w:rPr>
          <w:rStyle w:val="afc"/>
          <w:rFonts w:ascii="Times New Roman" w:hAnsi="Times New Roman"/>
          <w:color w:val="000000" w:themeColor="text1"/>
          <w:sz w:val="24"/>
          <w:szCs w:val="24"/>
        </w:rPr>
        <w:t>Субъект</w:t>
      </w:r>
      <w:r w:rsidRPr="003A6029">
        <w:rPr>
          <w:rFonts w:ascii="Times New Roman" w:hAnsi="Times New Roman"/>
          <w:b/>
          <w:sz w:val="24"/>
          <w:szCs w:val="24"/>
        </w:rPr>
        <w:t>а</w:t>
      </w:r>
      <w:r w:rsidRPr="00311765">
        <w:rPr>
          <w:rFonts w:ascii="Times New Roman" w:hAnsi="Times New Roman"/>
          <w:sz w:val="24"/>
          <w:szCs w:val="24"/>
        </w:rPr>
        <w:t xml:space="preserve">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w:t>
      </w:r>
      <w:r w:rsidRPr="00F70151">
        <w:rPr>
          <w:rStyle w:val="afc"/>
          <w:rFonts w:ascii="Times New Roman" w:hAnsi="Times New Roman"/>
          <w:color w:val="000000" w:themeColor="text1"/>
          <w:sz w:val="24"/>
          <w:szCs w:val="24"/>
        </w:rPr>
        <w:t>Субъект</w:t>
      </w:r>
      <w:r w:rsidRPr="00311765">
        <w:rPr>
          <w:rFonts w:ascii="Times New Roman" w:hAnsi="Times New Roman"/>
          <w:sz w:val="24"/>
          <w:szCs w:val="24"/>
        </w:rPr>
        <w:t xml:space="preserve">а в области государственного регулирования тарифов, в соответствии с Законом </w:t>
      </w:r>
      <w:r w:rsidRPr="00311765">
        <w:rPr>
          <w:rFonts w:ascii="Times New Roman" w:eastAsia="Times New Roman" w:hAnsi="Times New Roman"/>
          <w:sz w:val="24"/>
          <w:szCs w:val="24"/>
        </w:rPr>
        <w:t>о концессионных соглашениях</w:t>
      </w:r>
      <w:r w:rsidRPr="00311765">
        <w:rPr>
          <w:rFonts w:ascii="Times New Roman" w:hAnsi="Times New Roman"/>
          <w:sz w:val="24"/>
          <w:szCs w:val="24"/>
        </w:rPr>
        <w:t>.</w:t>
      </w:r>
      <w:r>
        <w:rPr>
          <w:rFonts w:ascii="Times New Roman" w:hAnsi="Times New Roman"/>
          <w:sz w:val="24"/>
          <w:szCs w:val="24"/>
        </w:rPr>
        <w:t xml:space="preserve"> </w:t>
      </w:r>
      <w:r w:rsidRPr="00076C69">
        <w:rPr>
          <w:rFonts w:ascii="Times New Roman" w:hAnsi="Times New Roman"/>
          <w:color w:val="000000" w:themeColor="text1"/>
          <w:sz w:val="24"/>
          <w:szCs w:val="24"/>
        </w:rPr>
        <w:t xml:space="preserve">При этом, не подлежат возмещению недополученные доходы Концессионера в случае корректировки цен (тарифов) (необходимой валовой выручки,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в иных случаях, предусмотренных основами ценообразования в сфере </w:t>
      </w:r>
      <w:r w:rsidRPr="00076C69">
        <w:rPr>
          <w:rFonts w:ascii="Times New Roman" w:hAnsi="Times New Roman"/>
          <w:color w:val="000000" w:themeColor="text1"/>
          <w:sz w:val="24"/>
          <w:szCs w:val="24"/>
        </w:rPr>
        <w:lastRenderedPageBreak/>
        <w:t>теплоснабжения, утвержденными Правительством Российской Федерации.  Согласование</w:t>
      </w:r>
      <w:r w:rsidRPr="00311765">
        <w:rPr>
          <w:rFonts w:ascii="Times New Roman" w:hAnsi="Times New Roman"/>
          <w:sz w:val="24"/>
          <w:szCs w:val="24"/>
        </w:rPr>
        <w:t xml:space="preserve"> долгосрочных параметров регулирования деятельности концессионера осуществляется в порядке, установленном Правительством Российской Федерации</w:t>
      </w:r>
      <w:r w:rsidRPr="00BB7F63">
        <w:rPr>
          <w:rFonts w:ascii="Times New Roman" w:hAnsi="Times New Roman"/>
          <w:sz w:val="24"/>
          <w:szCs w:val="24"/>
        </w:rPr>
        <w:t>;</w:t>
      </w:r>
    </w:p>
    <w:p w:rsidR="00C01DD0" w:rsidRPr="00311765" w:rsidRDefault="00C01DD0" w:rsidP="00C01DD0">
      <w:pPr>
        <w:pStyle w:val="a8"/>
        <w:numPr>
          <w:ilvl w:val="0"/>
          <w:numId w:val="19"/>
        </w:numPr>
        <w:tabs>
          <w:tab w:val="left" w:pos="1134"/>
        </w:tabs>
        <w:ind w:left="0" w:firstLine="567"/>
        <w:jc w:val="both"/>
        <w:rPr>
          <w:rFonts w:ascii="Times New Roman" w:hAnsi="Times New Roman"/>
          <w:color w:val="000000" w:themeColor="text1"/>
          <w:sz w:val="24"/>
          <w:szCs w:val="24"/>
        </w:rPr>
      </w:pPr>
      <w:r>
        <w:rPr>
          <w:rFonts w:ascii="Times New Roman" w:hAnsi="Times New Roman"/>
          <w:sz w:val="24"/>
          <w:szCs w:val="24"/>
        </w:rPr>
        <w:t xml:space="preserve">нести </w:t>
      </w:r>
      <w:r w:rsidRPr="00311765">
        <w:rPr>
          <w:rFonts w:ascii="Times New Roman" w:hAnsi="Times New Roman"/>
          <w:sz w:val="24"/>
          <w:szCs w:val="24"/>
        </w:rPr>
        <w:t>иные обязанности, устанавливаемые нормативными правовыми актами</w:t>
      </w:r>
      <w:r w:rsidRPr="00311765">
        <w:rPr>
          <w:rFonts w:ascii="Times New Roman" w:hAnsi="Times New Roman"/>
          <w:color w:val="000000" w:themeColor="text1"/>
          <w:sz w:val="24"/>
          <w:szCs w:val="24"/>
        </w:rPr>
        <w:t xml:space="preserve"> Российской Федерации, </w:t>
      </w:r>
      <w:r>
        <w:rPr>
          <w:rFonts w:ascii="Times New Roman" w:hAnsi="Times New Roman"/>
          <w:color w:val="000000" w:themeColor="text1"/>
          <w:sz w:val="24"/>
          <w:szCs w:val="24"/>
        </w:rPr>
        <w:t>Ханты-Мансийского автономного округа - Югры</w:t>
      </w:r>
      <w:r w:rsidRPr="00311765">
        <w:rPr>
          <w:rFonts w:ascii="Times New Roman" w:hAnsi="Times New Roman"/>
          <w:color w:val="000000" w:themeColor="text1"/>
          <w:sz w:val="24"/>
          <w:szCs w:val="24"/>
        </w:rPr>
        <w:t>.</w:t>
      </w:r>
    </w:p>
    <w:p w:rsidR="00C01DD0" w:rsidRPr="00311765" w:rsidRDefault="00C01DD0" w:rsidP="00C01DD0">
      <w:pPr>
        <w:pStyle w:val="afb"/>
        <w:shd w:val="clear" w:color="auto" w:fill="FFFFFF" w:themeFill="background1"/>
        <w:tabs>
          <w:tab w:val="left" w:pos="1134"/>
        </w:tabs>
        <w:spacing w:after="0"/>
        <w:ind w:left="567" w:firstLine="0"/>
        <w:rPr>
          <w:color w:val="000000" w:themeColor="text1"/>
        </w:rPr>
      </w:pPr>
    </w:p>
    <w:p w:rsidR="00C01DD0" w:rsidRPr="00311765" w:rsidRDefault="00C01DD0" w:rsidP="00C01DD0">
      <w:pPr>
        <w:pStyle w:val="1"/>
        <w:numPr>
          <w:ilvl w:val="0"/>
          <w:numId w:val="24"/>
        </w:numPr>
        <w:spacing w:before="0"/>
        <w:jc w:val="center"/>
      </w:pPr>
      <w:bookmarkStart w:id="42" w:name="_Toc499300258"/>
      <w:r w:rsidRPr="00311765">
        <w:t xml:space="preserve">Порядок осуществления контроля за соблюдением Концессионером условий </w:t>
      </w:r>
      <w:r>
        <w:t>С</w:t>
      </w:r>
      <w:r w:rsidRPr="00311765">
        <w:t>оглашения</w:t>
      </w:r>
      <w:bookmarkEnd w:id="37"/>
      <w:bookmarkEnd w:id="42"/>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sidRPr="00311765">
        <w:rPr>
          <w:rFonts w:ascii="Times New Roman" w:hAnsi="Times New Roman"/>
          <w:sz w:val="24"/>
          <w:szCs w:val="24"/>
        </w:rPr>
        <w:t xml:space="preserve">Права и обязанности </w:t>
      </w:r>
      <w:proofErr w:type="spellStart"/>
      <w:r w:rsidRPr="00311765">
        <w:rPr>
          <w:rFonts w:ascii="Times New Roman" w:hAnsi="Times New Roman"/>
          <w:sz w:val="24"/>
          <w:szCs w:val="24"/>
        </w:rPr>
        <w:t>Концедента</w:t>
      </w:r>
      <w:proofErr w:type="spellEnd"/>
      <w:r w:rsidRPr="00311765">
        <w:rPr>
          <w:rFonts w:ascii="Times New Roman" w:hAnsi="Times New Roman"/>
          <w:sz w:val="24"/>
          <w:szCs w:val="24"/>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311765">
        <w:rPr>
          <w:rFonts w:ascii="Times New Roman" w:hAnsi="Times New Roman"/>
          <w:sz w:val="24"/>
          <w:szCs w:val="24"/>
        </w:rPr>
        <w:t>Концедент</w:t>
      </w:r>
      <w:proofErr w:type="spellEnd"/>
      <w:r w:rsidRPr="00311765">
        <w:rPr>
          <w:rFonts w:ascii="Times New Roman" w:hAnsi="Times New Roman"/>
          <w:sz w:val="24"/>
          <w:szCs w:val="24"/>
        </w:rPr>
        <w:t xml:space="preserve"> уведомляет Концессионера об органах и юридических лицах, уполномоченных осуществлять от его имени права и обязанности, предусмотренные Концессионным соглашением, в разумный срок до начала осуществления указанными органами (юридическими лицами) возложенных на них полномочий, предусмотренных Концессионным соглашением.</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proofErr w:type="spellStart"/>
      <w:r w:rsidRPr="00311765">
        <w:rPr>
          <w:rFonts w:ascii="Times New Roman" w:hAnsi="Times New Roman"/>
          <w:sz w:val="24"/>
          <w:szCs w:val="24"/>
        </w:rPr>
        <w:t>Концедент</w:t>
      </w:r>
      <w:proofErr w:type="spellEnd"/>
      <w:r w:rsidRPr="00311765">
        <w:rPr>
          <w:rFonts w:ascii="Times New Roman" w:hAnsi="Times New Roman"/>
          <w:sz w:val="24"/>
          <w:szCs w:val="24"/>
        </w:rPr>
        <w:t xml:space="preserve"> осуществляет контроль за соблюдением Концессионером условий </w:t>
      </w:r>
      <w:r>
        <w:rPr>
          <w:rFonts w:ascii="Times New Roman" w:hAnsi="Times New Roman"/>
          <w:sz w:val="24"/>
          <w:szCs w:val="24"/>
        </w:rPr>
        <w:t>настоящего С</w:t>
      </w:r>
      <w:r w:rsidRPr="00311765">
        <w:rPr>
          <w:rFonts w:ascii="Times New Roman" w:hAnsi="Times New Roman"/>
          <w:sz w:val="24"/>
          <w:szCs w:val="24"/>
        </w:rPr>
        <w:t xml:space="preserve">оглашения, в том числе обязательств по осуществлению деятельности, указанной в </w:t>
      </w:r>
      <w:hyperlink w:anchor="Par128" w:history="1">
        <w:r w:rsidRPr="00311765">
          <w:rPr>
            <w:rFonts w:ascii="Times New Roman" w:hAnsi="Times New Roman"/>
            <w:sz w:val="24"/>
            <w:szCs w:val="24"/>
          </w:rPr>
          <w:t>пункте 1.1</w:t>
        </w:r>
      </w:hyperlink>
      <w:r w:rsidRPr="00311765">
        <w:rPr>
          <w:rFonts w:ascii="Times New Roman" w:hAnsi="Times New Roman"/>
          <w:sz w:val="24"/>
          <w:szCs w:val="24"/>
        </w:rPr>
        <w:t xml:space="preserve"> </w:t>
      </w:r>
      <w:r>
        <w:rPr>
          <w:rFonts w:ascii="Times New Roman" w:hAnsi="Times New Roman"/>
          <w:sz w:val="24"/>
          <w:szCs w:val="24"/>
        </w:rPr>
        <w:t>настоящего С</w:t>
      </w:r>
      <w:r w:rsidRPr="00311765">
        <w:rPr>
          <w:rFonts w:ascii="Times New Roman" w:hAnsi="Times New Roman"/>
          <w:sz w:val="24"/>
          <w:szCs w:val="24"/>
        </w:rPr>
        <w:t xml:space="preserve">оглашения, обязательств по использованию (эксплуатации) Объекта соглашения в соответствии с целями, установленными </w:t>
      </w:r>
      <w:r>
        <w:rPr>
          <w:rFonts w:ascii="Times New Roman" w:hAnsi="Times New Roman"/>
          <w:sz w:val="24"/>
          <w:szCs w:val="24"/>
        </w:rPr>
        <w:t>настоящим</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hAnsi="Times New Roman"/>
          <w:sz w:val="24"/>
          <w:szCs w:val="24"/>
        </w:rPr>
        <w:t xml:space="preserve">оглашением, а также сроков исполнения обязательств, указанных в разделе </w:t>
      </w:r>
      <w:r>
        <w:rPr>
          <w:rFonts w:ascii="Times New Roman" w:hAnsi="Times New Roman"/>
          <w:sz w:val="24"/>
          <w:szCs w:val="24"/>
        </w:rPr>
        <w:t>10</w:t>
      </w:r>
      <w:r w:rsidRPr="00311765">
        <w:rPr>
          <w:rFonts w:ascii="Times New Roman" w:hAnsi="Times New Roman"/>
          <w:sz w:val="24"/>
          <w:szCs w:val="24"/>
        </w:rPr>
        <w:t xml:space="preserve">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hAnsi="Times New Roman"/>
          <w:sz w:val="24"/>
          <w:szCs w:val="24"/>
        </w:rPr>
        <w:t>оглашения.</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sidRPr="00311765">
        <w:rPr>
          <w:rFonts w:ascii="Times New Roman" w:hAnsi="Times New Roman"/>
          <w:sz w:val="24"/>
          <w:szCs w:val="24"/>
        </w:rPr>
        <w:t xml:space="preserve">Концессионер обязан обеспечить представителям уполномоченных </w:t>
      </w:r>
      <w:proofErr w:type="spellStart"/>
      <w:r w:rsidRPr="00311765">
        <w:rPr>
          <w:rFonts w:ascii="Times New Roman" w:hAnsi="Times New Roman"/>
          <w:sz w:val="24"/>
          <w:szCs w:val="24"/>
        </w:rPr>
        <w:t>Концедентом</w:t>
      </w:r>
      <w:proofErr w:type="spellEnd"/>
      <w:r w:rsidRPr="00311765">
        <w:rPr>
          <w:rFonts w:ascii="Times New Roman" w:hAnsi="Times New Roman"/>
          <w:sz w:val="24"/>
          <w:szCs w:val="24"/>
        </w:rPr>
        <w:t xml:space="preserve"> и </w:t>
      </w:r>
      <w:r>
        <w:rPr>
          <w:rFonts w:ascii="Times New Roman" w:hAnsi="Times New Roman"/>
          <w:sz w:val="24"/>
          <w:szCs w:val="24"/>
        </w:rPr>
        <w:t>Ханты-Мансийским автономным округом - Югры</w:t>
      </w:r>
      <w:r w:rsidRPr="00311765">
        <w:rPr>
          <w:rFonts w:ascii="Times New Roman" w:hAnsi="Times New Roman"/>
          <w:sz w:val="24"/>
          <w:szCs w:val="24"/>
        </w:rPr>
        <w:t xml:space="preserve"> органов или юридических лиц, осуществляющим контроль за исполнением Концессионером условий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hAnsi="Times New Roman"/>
          <w:sz w:val="24"/>
          <w:szCs w:val="24"/>
        </w:rPr>
        <w:t xml:space="preserve">оглашения, беспрепятственный доступ на Объект соглашения, а также к документации, относящейся к осуществлению деятельности, указанной в </w:t>
      </w:r>
      <w:hyperlink w:anchor="Par128" w:history="1">
        <w:r w:rsidRPr="00311765">
          <w:rPr>
            <w:rFonts w:ascii="Times New Roman" w:hAnsi="Times New Roman"/>
            <w:sz w:val="24"/>
            <w:szCs w:val="24"/>
          </w:rPr>
          <w:t>пункте 1.1</w:t>
        </w:r>
      </w:hyperlink>
      <w:r w:rsidRPr="00311765">
        <w:rPr>
          <w:rFonts w:ascii="Times New Roman" w:hAnsi="Times New Roman"/>
          <w:sz w:val="24"/>
          <w:szCs w:val="24"/>
        </w:rPr>
        <w:t xml:space="preserve">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hAnsi="Times New Roman"/>
          <w:sz w:val="24"/>
          <w:szCs w:val="24"/>
        </w:rPr>
        <w:t>оглашения.</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proofErr w:type="spellStart"/>
      <w:r w:rsidRPr="00311765">
        <w:rPr>
          <w:rFonts w:ascii="Times New Roman" w:hAnsi="Times New Roman"/>
          <w:sz w:val="24"/>
          <w:szCs w:val="24"/>
        </w:rPr>
        <w:t>Концедент</w:t>
      </w:r>
      <w:proofErr w:type="spellEnd"/>
      <w:r w:rsidRPr="00311765">
        <w:rPr>
          <w:rFonts w:ascii="Times New Roman" w:hAnsi="Times New Roman"/>
          <w:sz w:val="24"/>
          <w:szCs w:val="24"/>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w:t>
      </w:r>
      <w:r>
        <w:rPr>
          <w:rFonts w:ascii="Times New Roman" w:hAnsi="Times New Roman"/>
          <w:sz w:val="24"/>
          <w:szCs w:val="24"/>
        </w:rPr>
        <w:t>настоящим С</w:t>
      </w:r>
      <w:r w:rsidRPr="00311765">
        <w:rPr>
          <w:rFonts w:ascii="Times New Roman" w:hAnsi="Times New Roman"/>
          <w:sz w:val="24"/>
          <w:szCs w:val="24"/>
        </w:rPr>
        <w:t>оглашением.</w:t>
      </w:r>
    </w:p>
    <w:p w:rsidR="00C01DD0" w:rsidRPr="00311765" w:rsidRDefault="00C01DD0" w:rsidP="00C01DD0">
      <w:pPr>
        <w:ind w:firstLine="567"/>
        <w:jc w:val="both"/>
        <w:rPr>
          <w:rFonts w:ascii="Times New Roman" w:hAnsi="Times New Roman"/>
          <w:sz w:val="24"/>
          <w:szCs w:val="24"/>
        </w:rPr>
      </w:pPr>
      <w:r w:rsidRPr="00311765">
        <w:rPr>
          <w:rFonts w:ascii="Times New Roman" w:hAnsi="Times New Roman"/>
          <w:sz w:val="24"/>
          <w:szCs w:val="24"/>
        </w:rPr>
        <w:t xml:space="preserve">По требованию </w:t>
      </w:r>
      <w:proofErr w:type="spellStart"/>
      <w:r w:rsidRPr="00311765">
        <w:rPr>
          <w:rFonts w:ascii="Times New Roman" w:hAnsi="Times New Roman"/>
          <w:sz w:val="24"/>
          <w:szCs w:val="24"/>
        </w:rPr>
        <w:t>Концедента</w:t>
      </w:r>
      <w:proofErr w:type="spellEnd"/>
      <w:r w:rsidRPr="00311765">
        <w:rPr>
          <w:rFonts w:ascii="Times New Roman" w:hAnsi="Times New Roman"/>
          <w:sz w:val="24"/>
          <w:szCs w:val="24"/>
        </w:rPr>
        <w:t xml:space="preserve"> Концессионер обязан предоставлять документацию, определяющую объёмы произведённых, а равно планируемых к производству работ по строительству и реконструкции объектов, входящих в состав Объекта соглашения, а также иную документацию (материалы), подтверждающую факт надлежащей эксплуатации объектов, качество произведенных работ, реализацию основных мероприятий с описанием основных характеристик таких мероприятий, достигнутых плановых значений показателей надежности, энергетической эффективности, в срок, устанавливаемый </w:t>
      </w:r>
      <w:proofErr w:type="spellStart"/>
      <w:r w:rsidRPr="00311765">
        <w:rPr>
          <w:rFonts w:ascii="Times New Roman" w:hAnsi="Times New Roman"/>
          <w:sz w:val="24"/>
          <w:szCs w:val="24"/>
        </w:rPr>
        <w:t>Концедентом</w:t>
      </w:r>
      <w:proofErr w:type="spellEnd"/>
      <w:r w:rsidRPr="00311765">
        <w:rPr>
          <w:rFonts w:ascii="Times New Roman" w:hAnsi="Times New Roman"/>
          <w:sz w:val="24"/>
          <w:szCs w:val="24"/>
        </w:rPr>
        <w:t>.</w:t>
      </w:r>
    </w:p>
    <w:p w:rsidR="00C01DD0" w:rsidRPr="00311765" w:rsidRDefault="00C01DD0" w:rsidP="00C01DD0">
      <w:pPr>
        <w:pStyle w:val="a8"/>
        <w:numPr>
          <w:ilvl w:val="1"/>
          <w:numId w:val="24"/>
        </w:numPr>
        <w:tabs>
          <w:tab w:val="left" w:pos="1134"/>
        </w:tabs>
        <w:ind w:left="0" w:firstLine="567"/>
        <w:jc w:val="both"/>
        <w:rPr>
          <w:rFonts w:ascii="Times New Roman" w:hAnsi="Times New Roman"/>
          <w:bCs/>
          <w:sz w:val="24"/>
          <w:szCs w:val="24"/>
        </w:rPr>
      </w:pPr>
      <w:proofErr w:type="spellStart"/>
      <w:r w:rsidRPr="00311765">
        <w:rPr>
          <w:rFonts w:ascii="Times New Roman" w:hAnsi="Times New Roman"/>
          <w:bCs/>
          <w:sz w:val="24"/>
          <w:szCs w:val="24"/>
        </w:rPr>
        <w:t>Концедент</w:t>
      </w:r>
      <w:proofErr w:type="spellEnd"/>
      <w:r w:rsidRPr="00311765">
        <w:rPr>
          <w:rFonts w:ascii="Times New Roman" w:hAnsi="Times New Roman"/>
          <w:bCs/>
          <w:sz w:val="24"/>
          <w:szCs w:val="24"/>
        </w:rPr>
        <w:t xml:space="preserve"> имеет право дополнительно запрашивать, а Концессионер обязан передавать </w:t>
      </w:r>
      <w:proofErr w:type="spellStart"/>
      <w:r w:rsidRPr="00311765">
        <w:rPr>
          <w:rFonts w:ascii="Times New Roman" w:hAnsi="Times New Roman"/>
          <w:bCs/>
          <w:sz w:val="24"/>
          <w:szCs w:val="24"/>
        </w:rPr>
        <w:t>Концеденту</w:t>
      </w:r>
      <w:proofErr w:type="spellEnd"/>
      <w:r w:rsidRPr="00311765">
        <w:rPr>
          <w:rFonts w:ascii="Times New Roman" w:hAnsi="Times New Roman"/>
          <w:bCs/>
          <w:sz w:val="24"/>
          <w:szCs w:val="24"/>
        </w:rPr>
        <w:t xml:space="preserve"> следующую информацию по договорам подряда на выполнение работ, включенных в инвестиционную программу (в случае наличия таких договоров):</w:t>
      </w:r>
    </w:p>
    <w:p w:rsidR="00C01DD0" w:rsidRPr="00311765" w:rsidRDefault="00C01DD0" w:rsidP="00C01DD0">
      <w:pPr>
        <w:pStyle w:val="a8"/>
        <w:numPr>
          <w:ilvl w:val="0"/>
          <w:numId w:val="20"/>
        </w:numPr>
        <w:tabs>
          <w:tab w:val="left" w:pos="1134"/>
        </w:tabs>
        <w:ind w:left="0" w:firstLine="567"/>
        <w:jc w:val="both"/>
        <w:rPr>
          <w:rFonts w:ascii="Times New Roman" w:hAnsi="Times New Roman"/>
          <w:bCs/>
          <w:sz w:val="24"/>
          <w:szCs w:val="24"/>
        </w:rPr>
      </w:pPr>
      <w:r w:rsidRPr="00311765">
        <w:rPr>
          <w:rFonts w:ascii="Times New Roman" w:hAnsi="Times New Roman"/>
          <w:bCs/>
          <w:sz w:val="24"/>
          <w:szCs w:val="24"/>
        </w:rPr>
        <w:t>сроки выполнения договора подряда;</w:t>
      </w:r>
    </w:p>
    <w:p w:rsidR="00C01DD0" w:rsidRPr="00311765" w:rsidRDefault="00C01DD0" w:rsidP="00C01DD0">
      <w:pPr>
        <w:pStyle w:val="a8"/>
        <w:numPr>
          <w:ilvl w:val="0"/>
          <w:numId w:val="20"/>
        </w:numPr>
        <w:tabs>
          <w:tab w:val="left" w:pos="1134"/>
        </w:tabs>
        <w:ind w:left="0" w:firstLine="567"/>
        <w:jc w:val="both"/>
        <w:rPr>
          <w:rFonts w:ascii="Times New Roman" w:hAnsi="Times New Roman"/>
          <w:bCs/>
          <w:sz w:val="24"/>
          <w:szCs w:val="24"/>
        </w:rPr>
      </w:pPr>
      <w:r w:rsidRPr="00311765">
        <w:rPr>
          <w:rFonts w:ascii="Times New Roman" w:hAnsi="Times New Roman"/>
          <w:bCs/>
          <w:sz w:val="24"/>
          <w:szCs w:val="24"/>
        </w:rPr>
        <w:t>техническое задание в рамках договора подряда;</w:t>
      </w:r>
    </w:p>
    <w:p w:rsidR="00C01DD0" w:rsidRPr="00311765" w:rsidRDefault="00C01DD0" w:rsidP="00C01DD0">
      <w:pPr>
        <w:pStyle w:val="a8"/>
        <w:numPr>
          <w:ilvl w:val="0"/>
          <w:numId w:val="20"/>
        </w:numPr>
        <w:tabs>
          <w:tab w:val="left" w:pos="1134"/>
        </w:tabs>
        <w:ind w:left="0" w:firstLine="567"/>
        <w:jc w:val="both"/>
        <w:rPr>
          <w:rFonts w:ascii="Times New Roman" w:hAnsi="Times New Roman"/>
          <w:bCs/>
          <w:sz w:val="24"/>
          <w:szCs w:val="24"/>
        </w:rPr>
      </w:pPr>
      <w:r w:rsidRPr="00311765">
        <w:rPr>
          <w:rFonts w:ascii="Times New Roman" w:hAnsi="Times New Roman"/>
          <w:bCs/>
          <w:sz w:val="24"/>
          <w:szCs w:val="24"/>
        </w:rPr>
        <w:t>условия расторжения договора подряда;</w:t>
      </w:r>
    </w:p>
    <w:p w:rsidR="00C01DD0" w:rsidRPr="00311765" w:rsidRDefault="00C01DD0" w:rsidP="00C01DD0">
      <w:pPr>
        <w:pStyle w:val="a8"/>
        <w:numPr>
          <w:ilvl w:val="0"/>
          <w:numId w:val="20"/>
        </w:numPr>
        <w:tabs>
          <w:tab w:val="left" w:pos="1134"/>
        </w:tabs>
        <w:ind w:left="0" w:firstLine="567"/>
        <w:jc w:val="both"/>
        <w:rPr>
          <w:rFonts w:ascii="Times New Roman" w:hAnsi="Times New Roman"/>
          <w:bCs/>
          <w:sz w:val="24"/>
          <w:szCs w:val="24"/>
        </w:rPr>
      </w:pPr>
      <w:r w:rsidRPr="00311765">
        <w:rPr>
          <w:rFonts w:ascii="Times New Roman" w:hAnsi="Times New Roman"/>
          <w:bCs/>
          <w:sz w:val="24"/>
          <w:szCs w:val="24"/>
        </w:rPr>
        <w:t>гарантии соблюдения подрядчиком сроков и требуемых параметров в рамках договора подряда.</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sidRPr="00311765">
        <w:rPr>
          <w:rFonts w:ascii="Times New Roman" w:hAnsi="Times New Roman"/>
          <w:bCs/>
          <w:sz w:val="24"/>
          <w:szCs w:val="24"/>
        </w:rPr>
        <w:t xml:space="preserve">Концессионер должен быть уведомлен </w:t>
      </w:r>
      <w:proofErr w:type="spellStart"/>
      <w:r w:rsidRPr="00311765">
        <w:rPr>
          <w:rFonts w:ascii="Times New Roman" w:hAnsi="Times New Roman"/>
          <w:bCs/>
          <w:sz w:val="24"/>
          <w:szCs w:val="24"/>
        </w:rPr>
        <w:t>Концедентом</w:t>
      </w:r>
      <w:proofErr w:type="spellEnd"/>
      <w:r w:rsidRPr="00311765">
        <w:rPr>
          <w:rFonts w:ascii="Times New Roman" w:hAnsi="Times New Roman"/>
          <w:bCs/>
          <w:sz w:val="24"/>
          <w:szCs w:val="24"/>
        </w:rPr>
        <w:t xml:space="preserve"> о дате и времени посещения Объекта соглашения и Иного имущества уполномоченными </w:t>
      </w:r>
      <w:proofErr w:type="spellStart"/>
      <w:r w:rsidRPr="00311765">
        <w:rPr>
          <w:rFonts w:ascii="Times New Roman" w:hAnsi="Times New Roman"/>
          <w:bCs/>
          <w:sz w:val="24"/>
          <w:szCs w:val="24"/>
        </w:rPr>
        <w:t>Концедентом</w:t>
      </w:r>
      <w:proofErr w:type="spellEnd"/>
      <w:r w:rsidRPr="00311765">
        <w:rPr>
          <w:rFonts w:ascii="Times New Roman" w:hAnsi="Times New Roman"/>
          <w:bCs/>
          <w:sz w:val="24"/>
          <w:szCs w:val="24"/>
        </w:rPr>
        <w:t xml:space="preserve"> органами или юридическими лицами и необходимости предоставления Концессионером соответствующей документации указанным лицам заблаговременно в разумный срок, но не позднее, чем за 2 рабочих дня до даты соответствующего посещения Объекта </w:t>
      </w:r>
      <w:r w:rsidRPr="00311765">
        <w:rPr>
          <w:rFonts w:ascii="Times New Roman" w:hAnsi="Times New Roman"/>
          <w:bCs/>
          <w:sz w:val="24"/>
          <w:szCs w:val="24"/>
        </w:rPr>
        <w:lastRenderedPageBreak/>
        <w:t xml:space="preserve">соглашения и Иного имущества уполномоченными </w:t>
      </w:r>
      <w:proofErr w:type="spellStart"/>
      <w:r w:rsidRPr="00311765">
        <w:rPr>
          <w:rFonts w:ascii="Times New Roman" w:hAnsi="Times New Roman"/>
          <w:bCs/>
          <w:sz w:val="24"/>
          <w:szCs w:val="24"/>
        </w:rPr>
        <w:t>Концедентом</w:t>
      </w:r>
      <w:proofErr w:type="spellEnd"/>
      <w:r w:rsidRPr="00311765">
        <w:rPr>
          <w:rFonts w:ascii="Times New Roman" w:hAnsi="Times New Roman"/>
          <w:bCs/>
          <w:sz w:val="24"/>
          <w:szCs w:val="24"/>
        </w:rPr>
        <w:t xml:space="preserve"> органами или юридическими лицами.</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proofErr w:type="spellStart"/>
      <w:r w:rsidRPr="00311765">
        <w:rPr>
          <w:rFonts w:ascii="Times New Roman" w:hAnsi="Times New Roman"/>
          <w:sz w:val="24"/>
          <w:szCs w:val="24"/>
        </w:rPr>
        <w:t>Концедент</w:t>
      </w:r>
      <w:proofErr w:type="spellEnd"/>
      <w:r w:rsidRPr="00311765">
        <w:rPr>
          <w:rFonts w:ascii="Times New Roman" w:hAnsi="Times New Roman"/>
          <w:sz w:val="24"/>
          <w:szCs w:val="24"/>
        </w:rPr>
        <w:t xml:space="preserve"> не вправе вмешиваться в осуществление хозяйственной деятельности Концессионера.</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sidRPr="00311765">
        <w:rPr>
          <w:rFonts w:ascii="Times New Roman" w:hAnsi="Times New Roman"/>
          <w:sz w:val="24"/>
          <w:szCs w:val="24"/>
        </w:rPr>
        <w:t xml:space="preserve">При обнаружении </w:t>
      </w:r>
      <w:proofErr w:type="spellStart"/>
      <w:r w:rsidRPr="00311765">
        <w:rPr>
          <w:rFonts w:ascii="Times New Roman" w:hAnsi="Times New Roman"/>
          <w:sz w:val="24"/>
          <w:szCs w:val="24"/>
        </w:rPr>
        <w:t>Концедентом</w:t>
      </w:r>
      <w:proofErr w:type="spellEnd"/>
      <w:r w:rsidRPr="00311765">
        <w:rPr>
          <w:rFonts w:ascii="Times New Roman" w:hAnsi="Times New Roman"/>
          <w:sz w:val="24"/>
          <w:szCs w:val="24"/>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Концессионного соглашения, </w:t>
      </w:r>
      <w:proofErr w:type="spellStart"/>
      <w:r w:rsidRPr="00311765">
        <w:rPr>
          <w:rFonts w:ascii="Times New Roman" w:hAnsi="Times New Roman"/>
          <w:sz w:val="24"/>
          <w:szCs w:val="24"/>
        </w:rPr>
        <w:t>Концедент</w:t>
      </w:r>
      <w:proofErr w:type="spellEnd"/>
      <w:r w:rsidRPr="00311765">
        <w:rPr>
          <w:rFonts w:ascii="Times New Roman" w:hAnsi="Times New Roman"/>
          <w:sz w:val="24"/>
          <w:szCs w:val="24"/>
        </w:rPr>
        <w:t xml:space="preserve"> обязан сообщить об этом Концессионеру в течение 15 дней со дня обнаружения указанных нарушений.</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sidRPr="00311765">
        <w:rPr>
          <w:rFonts w:ascii="Times New Roman" w:hAnsi="Times New Roman"/>
          <w:sz w:val="24"/>
          <w:szCs w:val="24"/>
        </w:rPr>
        <w:t xml:space="preserve">Концессионер обязан устранить все нарушения, выявленные в результате проверки, в согласованный с </w:t>
      </w:r>
      <w:proofErr w:type="spellStart"/>
      <w:r w:rsidRPr="00311765">
        <w:rPr>
          <w:rFonts w:ascii="Times New Roman" w:hAnsi="Times New Roman"/>
          <w:sz w:val="24"/>
          <w:szCs w:val="24"/>
        </w:rPr>
        <w:t>Концедентом</w:t>
      </w:r>
      <w:proofErr w:type="spellEnd"/>
      <w:r w:rsidRPr="00311765">
        <w:rPr>
          <w:rFonts w:ascii="Times New Roman" w:hAnsi="Times New Roman"/>
          <w:sz w:val="24"/>
          <w:szCs w:val="24"/>
        </w:rPr>
        <w:t xml:space="preserve"> разумный срок и уведомить </w:t>
      </w:r>
      <w:proofErr w:type="spellStart"/>
      <w:r w:rsidRPr="00311765">
        <w:rPr>
          <w:rFonts w:ascii="Times New Roman" w:hAnsi="Times New Roman"/>
          <w:sz w:val="24"/>
          <w:szCs w:val="24"/>
        </w:rPr>
        <w:t>Концедента</w:t>
      </w:r>
      <w:proofErr w:type="spellEnd"/>
      <w:r w:rsidRPr="00311765">
        <w:rPr>
          <w:rFonts w:ascii="Times New Roman" w:hAnsi="Times New Roman"/>
          <w:sz w:val="24"/>
          <w:szCs w:val="24"/>
        </w:rPr>
        <w:t xml:space="preserve"> об окончании работ по устранению нарушений.</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sidRPr="00311765">
        <w:rPr>
          <w:rFonts w:ascii="Times New Roman" w:hAnsi="Times New Roman"/>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C01DD0" w:rsidRPr="00311765" w:rsidRDefault="00C01DD0" w:rsidP="00C01DD0">
      <w:pPr>
        <w:ind w:firstLine="567"/>
        <w:jc w:val="both"/>
        <w:rPr>
          <w:rFonts w:ascii="Times New Roman" w:hAnsi="Times New Roman"/>
          <w:sz w:val="24"/>
          <w:szCs w:val="24"/>
        </w:rPr>
      </w:pPr>
      <w:r w:rsidRPr="00311765">
        <w:rPr>
          <w:rFonts w:ascii="Times New Roman" w:hAnsi="Times New Roman"/>
          <w:sz w:val="24"/>
          <w:szCs w:val="24"/>
        </w:rPr>
        <w:t xml:space="preserve">Акт о результатах контроля подлежит размещению </w:t>
      </w:r>
      <w:proofErr w:type="spellStart"/>
      <w:r w:rsidRPr="00311765">
        <w:rPr>
          <w:rFonts w:ascii="Times New Roman" w:hAnsi="Times New Roman"/>
          <w:sz w:val="24"/>
          <w:szCs w:val="24"/>
        </w:rPr>
        <w:t>Концедентом</w:t>
      </w:r>
      <w:proofErr w:type="spellEnd"/>
      <w:r w:rsidRPr="00311765">
        <w:rPr>
          <w:rFonts w:ascii="Times New Roman" w:hAnsi="Times New Roman"/>
          <w:sz w:val="24"/>
          <w:szCs w:val="24"/>
        </w:rPr>
        <w:t xml:space="preserve"> в течение 5 рабочих дней со дня составления указанного акта на официальном сайте </w:t>
      </w:r>
      <w:proofErr w:type="spellStart"/>
      <w:r w:rsidRPr="00311765">
        <w:rPr>
          <w:rFonts w:ascii="Times New Roman" w:hAnsi="Times New Roman"/>
          <w:sz w:val="24"/>
          <w:szCs w:val="24"/>
        </w:rPr>
        <w:t>Концедента</w:t>
      </w:r>
      <w:proofErr w:type="spellEnd"/>
      <w:r w:rsidRPr="00311765">
        <w:rPr>
          <w:rFonts w:ascii="Times New Roman" w:hAnsi="Times New Roman"/>
          <w:sz w:val="24"/>
          <w:szCs w:val="24"/>
        </w:rPr>
        <w:t xml:space="preserve"> в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3 лет.</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sidRPr="00311765">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предусмотренных Концессионным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proofErr w:type="spellStart"/>
      <w:r w:rsidRPr="00311765">
        <w:rPr>
          <w:rFonts w:ascii="Times New Roman" w:hAnsi="Times New Roman"/>
          <w:bCs/>
          <w:sz w:val="24"/>
          <w:szCs w:val="24"/>
        </w:rPr>
        <w:t>Концедент</w:t>
      </w:r>
      <w:proofErr w:type="spellEnd"/>
      <w:r w:rsidRPr="00311765">
        <w:rPr>
          <w:rFonts w:ascii="Times New Roman" w:hAnsi="Times New Roman"/>
          <w:bCs/>
          <w:sz w:val="24"/>
          <w:szCs w:val="24"/>
        </w:rPr>
        <w:t xml:space="preserve"> имеет право раз в 5 лет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w:t>
      </w:r>
      <w:r w:rsidRPr="00311765">
        <w:rPr>
          <w:rFonts w:ascii="Times New Roman" w:hAnsi="Times New Roman"/>
          <w:sz w:val="24"/>
          <w:szCs w:val="24"/>
        </w:rPr>
        <w:t>Концессионному с</w:t>
      </w:r>
      <w:r w:rsidRPr="00311765">
        <w:rPr>
          <w:rFonts w:ascii="Times New Roman" w:hAnsi="Times New Roman"/>
          <w:bCs/>
          <w:sz w:val="24"/>
          <w:szCs w:val="24"/>
        </w:rPr>
        <w:t xml:space="preserve">оглашению. Концессионер должен быть письменно предупрежден о такой проверке и составе инвентаризационной комиссии не позже чем за 10 рабочих дней до начала инвентаризации. Инвентаризация имущества осуществляется </w:t>
      </w:r>
      <w:proofErr w:type="spellStart"/>
      <w:r w:rsidRPr="00311765">
        <w:rPr>
          <w:rFonts w:ascii="Times New Roman" w:hAnsi="Times New Roman"/>
          <w:bCs/>
          <w:sz w:val="24"/>
          <w:szCs w:val="24"/>
        </w:rPr>
        <w:t>Концедентом</w:t>
      </w:r>
      <w:proofErr w:type="spellEnd"/>
      <w:r w:rsidRPr="00311765">
        <w:rPr>
          <w:rFonts w:ascii="Times New Roman" w:hAnsi="Times New Roman"/>
          <w:bCs/>
          <w:sz w:val="24"/>
          <w:szCs w:val="24"/>
        </w:rPr>
        <w:t xml:space="preserve"> и за его счет. Концессионер обязан обеспечить </w:t>
      </w:r>
      <w:proofErr w:type="spellStart"/>
      <w:r w:rsidRPr="00311765">
        <w:rPr>
          <w:rFonts w:ascii="Times New Roman" w:hAnsi="Times New Roman"/>
          <w:bCs/>
          <w:sz w:val="24"/>
          <w:szCs w:val="24"/>
        </w:rPr>
        <w:t>Концеденту</w:t>
      </w:r>
      <w:proofErr w:type="spellEnd"/>
      <w:r w:rsidRPr="00311765">
        <w:rPr>
          <w:rFonts w:ascii="Times New Roman" w:hAnsi="Times New Roman"/>
          <w:bCs/>
          <w:sz w:val="24"/>
          <w:szCs w:val="24"/>
        </w:rPr>
        <w:t xml:space="preserve"> доступ к имуществу, подлежащему инвентаризации, и участие в инвентаризации лиц, ответственных за сохранность и эксплуатацию имущества со стороны Концессионера.</w:t>
      </w:r>
    </w:p>
    <w:p w:rsidR="00C01DD0" w:rsidRPr="00311765" w:rsidRDefault="00C01DD0" w:rsidP="00C01DD0">
      <w:pPr>
        <w:pStyle w:val="a8"/>
        <w:numPr>
          <w:ilvl w:val="1"/>
          <w:numId w:val="24"/>
        </w:numPr>
        <w:tabs>
          <w:tab w:val="left" w:pos="1134"/>
        </w:tabs>
        <w:ind w:left="0" w:firstLine="567"/>
        <w:jc w:val="both"/>
        <w:rPr>
          <w:rFonts w:ascii="Times New Roman" w:hAnsi="Times New Roman"/>
          <w:sz w:val="24"/>
          <w:szCs w:val="24"/>
        </w:rPr>
      </w:pPr>
      <w:r w:rsidRPr="00311765">
        <w:rPr>
          <w:rFonts w:ascii="Times New Roman" w:hAnsi="Times New Roman"/>
          <w:color w:val="000000" w:themeColor="text1"/>
          <w:sz w:val="24"/>
          <w:szCs w:val="24"/>
        </w:rPr>
        <w:t xml:space="preserve">В пределах своих полномочий </w:t>
      </w:r>
      <w:r>
        <w:rPr>
          <w:rFonts w:ascii="Times New Roman" w:hAnsi="Times New Roman"/>
          <w:color w:val="000000" w:themeColor="text1"/>
          <w:sz w:val="24"/>
          <w:szCs w:val="24"/>
        </w:rPr>
        <w:t>Ханты-Мансийский автономный округ - Югра</w:t>
      </w:r>
      <w:r w:rsidRPr="00311765">
        <w:rPr>
          <w:rFonts w:ascii="Times New Roman" w:hAnsi="Times New Roman"/>
          <w:color w:val="000000" w:themeColor="text1"/>
          <w:sz w:val="24"/>
          <w:szCs w:val="24"/>
        </w:rPr>
        <w:t xml:space="preserve"> вправе запросить у </w:t>
      </w:r>
      <w:proofErr w:type="spellStart"/>
      <w:r w:rsidRPr="00311765">
        <w:rPr>
          <w:rFonts w:ascii="Times New Roman" w:hAnsi="Times New Roman"/>
          <w:color w:val="000000" w:themeColor="text1"/>
          <w:sz w:val="24"/>
          <w:szCs w:val="24"/>
        </w:rPr>
        <w:t>Концедента</w:t>
      </w:r>
      <w:proofErr w:type="spellEnd"/>
      <w:r w:rsidRPr="00311765">
        <w:rPr>
          <w:rFonts w:ascii="Times New Roman" w:hAnsi="Times New Roman"/>
          <w:color w:val="000000" w:themeColor="text1"/>
          <w:sz w:val="24"/>
          <w:szCs w:val="24"/>
        </w:rPr>
        <w:t xml:space="preserve"> любые имеющиеся у него информацию и документы в отношении исполнения </w:t>
      </w:r>
      <w:proofErr w:type="spellStart"/>
      <w:r w:rsidRPr="00311765">
        <w:rPr>
          <w:rFonts w:ascii="Times New Roman" w:hAnsi="Times New Roman"/>
          <w:color w:val="000000" w:themeColor="text1"/>
          <w:sz w:val="24"/>
          <w:szCs w:val="24"/>
        </w:rPr>
        <w:t>Концедентом</w:t>
      </w:r>
      <w:proofErr w:type="spellEnd"/>
      <w:r w:rsidRPr="00311765">
        <w:rPr>
          <w:rFonts w:ascii="Times New Roman" w:hAnsi="Times New Roman"/>
          <w:color w:val="000000" w:themeColor="text1"/>
          <w:sz w:val="24"/>
          <w:szCs w:val="24"/>
        </w:rPr>
        <w:t xml:space="preserve"> или Концессионером обязательств по </w:t>
      </w:r>
      <w:r>
        <w:rPr>
          <w:rFonts w:ascii="Times New Roman" w:hAnsi="Times New Roman"/>
          <w:color w:val="000000" w:themeColor="text1"/>
          <w:sz w:val="24"/>
          <w:szCs w:val="24"/>
        </w:rPr>
        <w:t>настоящему</w:t>
      </w:r>
      <w:r w:rsidRPr="00311765">
        <w:rPr>
          <w:rFonts w:ascii="Times New Roman" w:hAnsi="Times New Roman"/>
          <w:color w:val="000000" w:themeColor="text1"/>
          <w:sz w:val="24"/>
          <w:szCs w:val="24"/>
        </w:rPr>
        <w:t xml:space="preserve"> соглашению, а также осуществлять мероприятия по контролю за исполнением Концессионером и </w:t>
      </w:r>
      <w:proofErr w:type="spellStart"/>
      <w:r w:rsidRPr="00311765">
        <w:rPr>
          <w:rFonts w:ascii="Times New Roman" w:hAnsi="Times New Roman"/>
          <w:color w:val="000000" w:themeColor="text1"/>
          <w:sz w:val="24"/>
          <w:szCs w:val="24"/>
        </w:rPr>
        <w:t>Концедентом</w:t>
      </w:r>
      <w:proofErr w:type="spellEnd"/>
      <w:r w:rsidRPr="00311765">
        <w:rPr>
          <w:rFonts w:ascii="Times New Roman" w:hAnsi="Times New Roman"/>
          <w:color w:val="000000" w:themeColor="text1"/>
          <w:sz w:val="24"/>
          <w:szCs w:val="24"/>
        </w:rPr>
        <w:t xml:space="preserve"> обязательств по Концессионному соглашению:</w:t>
      </w:r>
    </w:p>
    <w:p w:rsidR="00C01DD0" w:rsidRPr="00311765" w:rsidRDefault="00C01DD0" w:rsidP="00C01DD0">
      <w:pPr>
        <w:pStyle w:val="a8"/>
        <w:numPr>
          <w:ilvl w:val="2"/>
          <w:numId w:val="24"/>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 xml:space="preserve">Участвовать в осмотрах Объекта соглашения, проводимых </w:t>
      </w:r>
      <w:proofErr w:type="spellStart"/>
      <w:r w:rsidRPr="00311765">
        <w:rPr>
          <w:rFonts w:ascii="Times New Roman" w:hAnsi="Times New Roman"/>
          <w:color w:val="000000" w:themeColor="text1"/>
          <w:sz w:val="24"/>
          <w:szCs w:val="24"/>
        </w:rPr>
        <w:t>Концедентом</w:t>
      </w:r>
      <w:proofErr w:type="spellEnd"/>
      <w:r w:rsidRPr="00311765">
        <w:rPr>
          <w:rFonts w:ascii="Times New Roman" w:hAnsi="Times New Roman"/>
          <w:color w:val="000000" w:themeColor="text1"/>
          <w:sz w:val="24"/>
          <w:szCs w:val="24"/>
        </w:rPr>
        <w:t>.</w:t>
      </w:r>
    </w:p>
    <w:p w:rsidR="00C01DD0" w:rsidRPr="00311765" w:rsidRDefault="00C01DD0" w:rsidP="00C01DD0">
      <w:pPr>
        <w:pStyle w:val="a8"/>
        <w:numPr>
          <w:ilvl w:val="2"/>
          <w:numId w:val="24"/>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 xml:space="preserve">Запрашивать у Концессионера информацию и документы, связанные с исполнением Концессионером своих обязательств по </w:t>
      </w:r>
      <w:r>
        <w:rPr>
          <w:rFonts w:ascii="Times New Roman" w:hAnsi="Times New Roman"/>
          <w:color w:val="000000" w:themeColor="text1"/>
          <w:sz w:val="24"/>
          <w:szCs w:val="24"/>
        </w:rPr>
        <w:t>настоящему</w:t>
      </w:r>
      <w:r w:rsidRPr="00311765">
        <w:rPr>
          <w:rFonts w:ascii="Times New Roman" w:hAnsi="Times New Roman"/>
          <w:color w:val="000000" w:themeColor="text1"/>
          <w:sz w:val="24"/>
          <w:szCs w:val="24"/>
        </w:rPr>
        <w:t xml:space="preserve"> </w:t>
      </w:r>
      <w:r>
        <w:rPr>
          <w:rFonts w:ascii="Times New Roman" w:hAnsi="Times New Roman"/>
          <w:color w:val="000000" w:themeColor="text1"/>
          <w:sz w:val="24"/>
          <w:szCs w:val="24"/>
        </w:rPr>
        <w:t>С</w:t>
      </w:r>
      <w:r w:rsidRPr="00311765">
        <w:rPr>
          <w:rFonts w:ascii="Times New Roman" w:hAnsi="Times New Roman"/>
          <w:color w:val="000000" w:themeColor="text1"/>
          <w:sz w:val="24"/>
          <w:szCs w:val="24"/>
        </w:rPr>
        <w:t>оглашению.</w:t>
      </w:r>
    </w:p>
    <w:p w:rsidR="00C01DD0" w:rsidRPr="00311765" w:rsidRDefault="00C01DD0" w:rsidP="00C01DD0">
      <w:pPr>
        <w:pStyle w:val="a8"/>
        <w:numPr>
          <w:ilvl w:val="2"/>
          <w:numId w:val="24"/>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 xml:space="preserve">Запрашивать у </w:t>
      </w:r>
      <w:proofErr w:type="spellStart"/>
      <w:r w:rsidRPr="00311765">
        <w:rPr>
          <w:rFonts w:ascii="Times New Roman" w:hAnsi="Times New Roman"/>
          <w:color w:val="000000" w:themeColor="text1"/>
          <w:sz w:val="24"/>
          <w:szCs w:val="24"/>
        </w:rPr>
        <w:t>Концедента</w:t>
      </w:r>
      <w:proofErr w:type="spellEnd"/>
      <w:r w:rsidRPr="00311765">
        <w:rPr>
          <w:rFonts w:ascii="Times New Roman" w:hAnsi="Times New Roman"/>
          <w:color w:val="000000" w:themeColor="text1"/>
          <w:sz w:val="24"/>
          <w:szCs w:val="24"/>
        </w:rPr>
        <w:t xml:space="preserve"> информацию и документы, связанные с исполнением </w:t>
      </w:r>
      <w:proofErr w:type="spellStart"/>
      <w:r w:rsidRPr="00311765">
        <w:rPr>
          <w:rFonts w:ascii="Times New Roman" w:hAnsi="Times New Roman"/>
          <w:color w:val="000000" w:themeColor="text1"/>
          <w:sz w:val="24"/>
          <w:szCs w:val="24"/>
        </w:rPr>
        <w:t>Концедентом</w:t>
      </w:r>
      <w:proofErr w:type="spellEnd"/>
      <w:r w:rsidRPr="00311765">
        <w:rPr>
          <w:rFonts w:ascii="Times New Roman" w:hAnsi="Times New Roman"/>
          <w:color w:val="000000" w:themeColor="text1"/>
          <w:sz w:val="24"/>
          <w:szCs w:val="24"/>
        </w:rPr>
        <w:t xml:space="preserve"> своих обязательств по </w:t>
      </w:r>
      <w:r>
        <w:rPr>
          <w:rFonts w:ascii="Times New Roman" w:hAnsi="Times New Roman"/>
          <w:color w:val="000000" w:themeColor="text1"/>
          <w:sz w:val="24"/>
          <w:szCs w:val="24"/>
        </w:rPr>
        <w:t>настоящему</w:t>
      </w:r>
      <w:r w:rsidRPr="00311765">
        <w:rPr>
          <w:rFonts w:ascii="Times New Roman" w:hAnsi="Times New Roman"/>
          <w:color w:val="000000" w:themeColor="text1"/>
          <w:sz w:val="24"/>
          <w:szCs w:val="24"/>
        </w:rPr>
        <w:t xml:space="preserve"> </w:t>
      </w:r>
      <w:r>
        <w:rPr>
          <w:rFonts w:ascii="Times New Roman" w:hAnsi="Times New Roman"/>
          <w:color w:val="000000" w:themeColor="text1"/>
          <w:sz w:val="24"/>
          <w:szCs w:val="24"/>
        </w:rPr>
        <w:t>С</w:t>
      </w:r>
      <w:r w:rsidRPr="00311765">
        <w:rPr>
          <w:rFonts w:ascii="Times New Roman" w:hAnsi="Times New Roman"/>
          <w:color w:val="000000" w:themeColor="text1"/>
          <w:sz w:val="24"/>
          <w:szCs w:val="24"/>
        </w:rPr>
        <w:t>оглашению.</w:t>
      </w:r>
    </w:p>
    <w:p w:rsidR="00C01DD0" w:rsidRPr="00311765" w:rsidRDefault="00C01DD0" w:rsidP="00C01DD0">
      <w:pPr>
        <w:pStyle w:val="a8"/>
        <w:numPr>
          <w:ilvl w:val="2"/>
          <w:numId w:val="24"/>
        </w:numPr>
        <w:tabs>
          <w:tab w:val="left" w:pos="1134"/>
        </w:tabs>
        <w:ind w:left="0" w:firstLine="567"/>
        <w:jc w:val="both"/>
        <w:rPr>
          <w:rFonts w:ascii="Times New Roman" w:hAnsi="Times New Roman"/>
          <w:color w:val="000000" w:themeColor="text1"/>
          <w:sz w:val="24"/>
          <w:szCs w:val="24"/>
        </w:rPr>
      </w:pPr>
      <w:bookmarkStart w:id="43" w:name="_Ref472602722"/>
      <w:r w:rsidRPr="00311765">
        <w:rPr>
          <w:rFonts w:ascii="Times New Roman" w:hAnsi="Times New Roman"/>
          <w:color w:val="000000" w:themeColor="text1"/>
          <w:sz w:val="24"/>
          <w:szCs w:val="24"/>
        </w:rPr>
        <w:t>В целях проверки правильности расчета компенсации при прекращении Концессионного соглашения в случае его досрочного расторжения, в письменном виде запросить у Концессионера копии документов, подтверждающих:</w:t>
      </w:r>
      <w:bookmarkEnd w:id="43"/>
    </w:p>
    <w:p w:rsidR="00C01DD0" w:rsidRPr="00311765" w:rsidRDefault="00C01DD0" w:rsidP="00C01DD0">
      <w:pPr>
        <w:pStyle w:val="a8"/>
        <w:numPr>
          <w:ilvl w:val="0"/>
          <w:numId w:val="21"/>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размер расходов на проектно-изыскательские работы для целей создания и (или) реконструкции Объекта соглашения (договоров, актов приемки выполненных работ, актов сверки расчетов);</w:t>
      </w:r>
    </w:p>
    <w:p w:rsidR="00C01DD0" w:rsidRPr="00311765" w:rsidRDefault="00C01DD0" w:rsidP="00C01DD0">
      <w:pPr>
        <w:pStyle w:val="a8"/>
        <w:numPr>
          <w:ilvl w:val="0"/>
          <w:numId w:val="21"/>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размер расходов на строительно-монтажные работы, выполненные при создании и (или) реконструкции Объекта соглашения (договоров подряда, договоров о приобретении оборудования и материалов, актов о приемке выполненных работ (форма КС-2), справок о стоимости выполненных работ и затрат (форма КС-3), актов сверки расчетов);</w:t>
      </w:r>
    </w:p>
    <w:p w:rsidR="00C01DD0" w:rsidRPr="00311765" w:rsidRDefault="00C01DD0" w:rsidP="00C01DD0">
      <w:pPr>
        <w:pStyle w:val="a8"/>
        <w:numPr>
          <w:ilvl w:val="0"/>
          <w:numId w:val="21"/>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lastRenderedPageBreak/>
        <w:t>размер инвестиций и условия их предоставления (соглашений о предоставлении займов, бухгалтерской и финансовой отчетности, корпоративных решений, актов сверки расчетов);</w:t>
      </w:r>
    </w:p>
    <w:p w:rsidR="00C01DD0" w:rsidRPr="00311765" w:rsidRDefault="00C01DD0" w:rsidP="00C01DD0">
      <w:pPr>
        <w:pStyle w:val="a8"/>
        <w:numPr>
          <w:ilvl w:val="0"/>
          <w:numId w:val="21"/>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размер предоставленного Концессионеру финансирования, условия его предоставления и размер суммы основного долга по кредитным обязательствам Концессионера, документов о получении денежных средств, документов о погашении задолженности, актов сверки расчетов);</w:t>
      </w:r>
    </w:p>
    <w:p w:rsidR="00C01DD0" w:rsidRPr="00311765" w:rsidRDefault="00C01DD0" w:rsidP="00C01DD0">
      <w:pPr>
        <w:pStyle w:val="a8"/>
        <w:numPr>
          <w:ilvl w:val="0"/>
          <w:numId w:val="21"/>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объем выручки, полученной Концессионером за период с даты заключения Концессионного соглашения до даты расчета компенсации при прекращении.</w:t>
      </w:r>
    </w:p>
    <w:p w:rsidR="00C01DD0" w:rsidRPr="00311765" w:rsidRDefault="00C01DD0" w:rsidP="00C01DD0">
      <w:pPr>
        <w:pStyle w:val="a8"/>
        <w:numPr>
          <w:ilvl w:val="2"/>
          <w:numId w:val="24"/>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 xml:space="preserve">В случае обоснованной необходимости, в письменном виде запросить у Концессионера иные документы и информацию, помимо указанных в пункте </w:t>
      </w:r>
      <w:r w:rsidRPr="00311765">
        <w:rPr>
          <w:rFonts w:ascii="Times New Roman" w:hAnsi="Times New Roman"/>
          <w:color w:val="000000" w:themeColor="text1"/>
          <w:sz w:val="24"/>
          <w:szCs w:val="24"/>
        </w:rPr>
        <w:fldChar w:fldCharType="begin"/>
      </w:r>
      <w:r w:rsidRPr="00311765">
        <w:rPr>
          <w:rFonts w:ascii="Times New Roman" w:hAnsi="Times New Roman"/>
          <w:color w:val="000000" w:themeColor="text1"/>
          <w:sz w:val="24"/>
          <w:szCs w:val="24"/>
        </w:rPr>
        <w:instrText xml:space="preserve"> REF _Ref472602722 \r \h  \* MERGEFORMAT </w:instrText>
      </w:r>
      <w:r w:rsidRPr="00311765">
        <w:rPr>
          <w:rFonts w:ascii="Times New Roman" w:hAnsi="Times New Roman"/>
          <w:color w:val="000000" w:themeColor="text1"/>
          <w:sz w:val="24"/>
          <w:szCs w:val="24"/>
        </w:rPr>
      </w:r>
      <w:r w:rsidRPr="00311765">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14.13.4</w:t>
      </w:r>
      <w:r w:rsidRPr="00311765">
        <w:rPr>
          <w:rFonts w:ascii="Times New Roman" w:hAnsi="Times New Roman"/>
          <w:color w:val="000000" w:themeColor="text1"/>
          <w:sz w:val="24"/>
          <w:szCs w:val="24"/>
        </w:rPr>
        <w:fldChar w:fldCharType="end"/>
      </w:r>
      <w:r w:rsidRPr="00311765">
        <w:rPr>
          <w:rFonts w:ascii="Times New Roman" w:hAnsi="Times New Roman"/>
          <w:color w:val="000000" w:themeColor="text1"/>
          <w:sz w:val="24"/>
          <w:szCs w:val="24"/>
        </w:rPr>
        <w:t xml:space="preserve"> </w:t>
      </w:r>
      <w:r>
        <w:rPr>
          <w:rFonts w:ascii="Times New Roman" w:hAnsi="Times New Roman"/>
          <w:color w:val="000000" w:themeColor="text1"/>
          <w:sz w:val="24"/>
          <w:szCs w:val="24"/>
        </w:rPr>
        <w:t>настоящего С</w:t>
      </w:r>
      <w:r w:rsidRPr="00311765">
        <w:rPr>
          <w:rFonts w:ascii="Times New Roman" w:hAnsi="Times New Roman"/>
          <w:color w:val="000000" w:themeColor="text1"/>
          <w:sz w:val="24"/>
          <w:szCs w:val="24"/>
        </w:rPr>
        <w:t>оглашения, а также разъяснения по предоставленным документам и информации.</w:t>
      </w:r>
    </w:p>
    <w:p w:rsidR="00C01DD0" w:rsidRPr="00311765" w:rsidRDefault="00C01DD0" w:rsidP="00C01DD0">
      <w:pPr>
        <w:pStyle w:val="a8"/>
        <w:numPr>
          <w:ilvl w:val="1"/>
          <w:numId w:val="24"/>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color w:val="000000" w:themeColor="text1"/>
          <w:sz w:val="24"/>
          <w:szCs w:val="24"/>
        </w:rPr>
        <w:t xml:space="preserve">Концессионер и </w:t>
      </w:r>
      <w:proofErr w:type="spellStart"/>
      <w:r w:rsidRPr="00311765">
        <w:rPr>
          <w:rFonts w:ascii="Times New Roman" w:hAnsi="Times New Roman"/>
          <w:color w:val="000000" w:themeColor="text1"/>
          <w:sz w:val="24"/>
          <w:szCs w:val="24"/>
        </w:rPr>
        <w:t>Концедент</w:t>
      </w:r>
      <w:proofErr w:type="spellEnd"/>
      <w:r w:rsidRPr="00311765">
        <w:rPr>
          <w:rFonts w:ascii="Times New Roman" w:hAnsi="Times New Roman"/>
          <w:color w:val="000000" w:themeColor="text1"/>
          <w:sz w:val="24"/>
          <w:szCs w:val="24"/>
        </w:rPr>
        <w:t xml:space="preserve"> обязаны предоставить информацию и документы, запрошенные Округом в соответствии с пунктом 13.1</w:t>
      </w:r>
      <w:r>
        <w:rPr>
          <w:rFonts w:ascii="Times New Roman" w:hAnsi="Times New Roman"/>
          <w:color w:val="000000" w:themeColor="text1"/>
          <w:sz w:val="24"/>
          <w:szCs w:val="24"/>
        </w:rPr>
        <w:t>4</w:t>
      </w:r>
      <w:r w:rsidRPr="00311765">
        <w:rPr>
          <w:rFonts w:ascii="Times New Roman" w:hAnsi="Times New Roman"/>
          <w:color w:val="000000" w:themeColor="text1"/>
          <w:sz w:val="24"/>
          <w:szCs w:val="24"/>
        </w:rPr>
        <w:t xml:space="preserve"> </w:t>
      </w:r>
      <w:r>
        <w:rPr>
          <w:rFonts w:ascii="Times New Roman" w:hAnsi="Times New Roman"/>
          <w:color w:val="000000" w:themeColor="text1"/>
          <w:sz w:val="24"/>
          <w:szCs w:val="24"/>
        </w:rPr>
        <w:t>настоящего</w:t>
      </w:r>
      <w:r w:rsidRPr="00311765">
        <w:rPr>
          <w:rFonts w:ascii="Times New Roman" w:hAnsi="Times New Roman"/>
          <w:color w:val="000000" w:themeColor="text1"/>
          <w:sz w:val="24"/>
          <w:szCs w:val="24"/>
        </w:rPr>
        <w:t xml:space="preserve"> </w:t>
      </w:r>
      <w:r>
        <w:rPr>
          <w:rFonts w:ascii="Times New Roman" w:hAnsi="Times New Roman"/>
          <w:color w:val="000000" w:themeColor="text1"/>
          <w:sz w:val="24"/>
          <w:szCs w:val="24"/>
        </w:rPr>
        <w:t>С</w:t>
      </w:r>
      <w:r w:rsidRPr="00311765">
        <w:rPr>
          <w:rFonts w:ascii="Times New Roman" w:hAnsi="Times New Roman"/>
          <w:color w:val="000000" w:themeColor="text1"/>
          <w:sz w:val="24"/>
          <w:szCs w:val="24"/>
        </w:rPr>
        <w:t>оглашения, в течение 10 (десяти) рабочих дней с даты получения письменного запроса.</w:t>
      </w:r>
    </w:p>
    <w:p w:rsidR="00C01DD0" w:rsidRPr="00311765" w:rsidRDefault="00C01DD0" w:rsidP="00C01DD0">
      <w:pPr>
        <w:pStyle w:val="a8"/>
        <w:numPr>
          <w:ilvl w:val="1"/>
          <w:numId w:val="24"/>
        </w:numPr>
        <w:tabs>
          <w:tab w:val="left" w:pos="1134"/>
        </w:tabs>
        <w:ind w:left="0" w:firstLine="567"/>
        <w:jc w:val="both"/>
        <w:rPr>
          <w:rFonts w:ascii="Times New Roman" w:hAnsi="Times New Roman"/>
          <w:color w:val="000000" w:themeColor="text1"/>
          <w:sz w:val="24"/>
          <w:szCs w:val="24"/>
        </w:rPr>
      </w:pPr>
      <w:r w:rsidRPr="00311765">
        <w:rPr>
          <w:rFonts w:ascii="Times New Roman" w:hAnsi="Times New Roman"/>
          <w:sz w:val="24"/>
          <w:szCs w:val="24"/>
        </w:rPr>
        <w:t xml:space="preserve">Предоставление информации Концессионером </w:t>
      </w:r>
      <w:proofErr w:type="spellStart"/>
      <w:r w:rsidRPr="00311765">
        <w:rPr>
          <w:rFonts w:ascii="Times New Roman" w:hAnsi="Times New Roman"/>
          <w:sz w:val="24"/>
          <w:szCs w:val="24"/>
        </w:rPr>
        <w:t>Концеденту</w:t>
      </w:r>
      <w:proofErr w:type="spellEnd"/>
      <w:r w:rsidRPr="00311765">
        <w:rPr>
          <w:rFonts w:ascii="Times New Roman" w:hAnsi="Times New Roman"/>
          <w:sz w:val="24"/>
          <w:szCs w:val="24"/>
        </w:rPr>
        <w:t xml:space="preserve"> и (или) </w:t>
      </w:r>
      <w:r>
        <w:rPr>
          <w:rFonts w:ascii="Times New Roman" w:hAnsi="Times New Roman"/>
          <w:sz w:val="24"/>
          <w:szCs w:val="24"/>
        </w:rPr>
        <w:t>Ханты-Мансийскому автономному округу - Югры</w:t>
      </w:r>
      <w:r w:rsidRPr="00311765">
        <w:rPr>
          <w:rFonts w:ascii="Times New Roman" w:hAnsi="Times New Roman"/>
          <w:sz w:val="24"/>
          <w:szCs w:val="24"/>
        </w:rPr>
        <w:t xml:space="preserve"> осуществляется как в рамках единой системы отчетности, определяемой федеральными органами исполнительной власти в соответствии с действующим законодательством в сфере регулирования цен (тарифов), так и в форме, изложенной в соответствующем запросе.</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p>
    <w:p w:rsidR="00C01DD0" w:rsidRPr="00311765" w:rsidRDefault="00C01DD0" w:rsidP="00C01DD0">
      <w:pPr>
        <w:pStyle w:val="1"/>
        <w:numPr>
          <w:ilvl w:val="0"/>
          <w:numId w:val="24"/>
        </w:numPr>
        <w:tabs>
          <w:tab w:val="left" w:pos="567"/>
        </w:tabs>
        <w:spacing w:before="0"/>
        <w:ind w:left="284" w:hanging="284"/>
        <w:jc w:val="center"/>
      </w:pPr>
      <w:bookmarkStart w:id="44" w:name="Par1243"/>
      <w:bookmarkStart w:id="45" w:name="_Toc395040963"/>
      <w:bookmarkStart w:id="46" w:name="_Toc499300259"/>
      <w:bookmarkEnd w:id="44"/>
      <w:r w:rsidRPr="00311765">
        <w:t>Ответственность Сторон</w:t>
      </w:r>
      <w:bookmarkEnd w:id="45"/>
      <w:bookmarkEnd w:id="46"/>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За неисполнение или ненадлежащее исполнение обязательств, предусмотренных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оглашением, Стороны несут ответственность, предусмотренную действующим законодательством и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оглашением.</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несет ответственность перед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за допущенное при создании и реконструкции Объекта соглашения нарушение требований, установленных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оглашением, требований технических регламентов, проектной документации, иных обязательных требований к качеству Объекта соглашения.</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 случае нарушения Концессионером требований, указанных в пункте 14.2 Концессионного соглашения, </w:t>
      </w: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вправе в течение 15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 и (или) документа, требования которых нарушены и разумного срока для устранения нарушения.</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вправе потребовать от Концессионера возмещения причиненных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убытков, вызванных нарушением Концессионером требований, указанных в пункте 14.2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оглашения, если эти нарушения не были устранены Концессионером в срок, определенный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в требовании об устранении нарушений, предусмотренном пунктом 14.3 Концессионного соглашения, или являются существенными.</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proofErr w:type="spellStart"/>
      <w:r w:rsidRPr="00311765">
        <w:rPr>
          <w:rFonts w:ascii="Times New Roman" w:hAnsi="Times New Roman" w:cs="Times New Roman"/>
          <w:sz w:val="24"/>
          <w:szCs w:val="24"/>
        </w:rPr>
        <w:t>Концедент</w:t>
      </w:r>
      <w:proofErr w:type="spellEnd"/>
      <w:r w:rsidRPr="00311765">
        <w:rPr>
          <w:rFonts w:ascii="Times New Roman" w:hAnsi="Times New Roman" w:cs="Times New Roman"/>
          <w:sz w:val="24"/>
          <w:szCs w:val="24"/>
        </w:rPr>
        <w:t xml:space="preserve">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Концессионным соглашением.</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обязательств, предусмотренных Концессионным соглашением, указанных в пунктах 3.1, 3.2, 5.1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Возмещение Сторонами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оглашения убытков и уплата неустойки в случае неисполнения или ненадлежащего исполнения обязательств, предусмотренных Концессионным соглашением, не освобождают соответствующую Сторону от исполнения </w:t>
      </w:r>
      <w:r w:rsidRPr="00311765">
        <w:rPr>
          <w:rFonts w:ascii="Times New Roman" w:hAnsi="Times New Roman" w:cs="Times New Roman"/>
          <w:sz w:val="24"/>
          <w:szCs w:val="24"/>
        </w:rPr>
        <w:lastRenderedPageBreak/>
        <w:t>этого обязательства в натуре.</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Сторона, не исполнившая или исполнившая ненадлежащим образом свои обязательства, предусмотренные Концессионным соглашением, несет ответственность, предусмотренную действующим законодательством и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47" w:name="Par1313"/>
      <w:bookmarkStart w:id="48" w:name="_Toc395040964"/>
      <w:bookmarkStart w:id="49" w:name="_Toc499300260"/>
      <w:bookmarkEnd w:id="47"/>
      <w:r w:rsidRPr="00311765">
        <w:t>Порядок взаимодействия Сторон при наступлении обстоятельств непреодолимой силы</w:t>
      </w:r>
      <w:bookmarkEnd w:id="48"/>
      <w:bookmarkEnd w:id="49"/>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Сторона, нарушившая условия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 в результате наступления обстоятельств непреодолимой силы, обязана:</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следующего рабочего дня со дня их наступления и представить необходимые документальные подтверждения;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б) в письменной форме уведомить другую Сторону о возобновлении исполнения своих обязательств, предусмотренных </w:t>
      </w:r>
      <w:r>
        <w:rPr>
          <w:rFonts w:ascii="Times New Roman" w:hAnsi="Times New Roman" w:cs="Times New Roman"/>
          <w:sz w:val="24"/>
          <w:szCs w:val="24"/>
        </w:rPr>
        <w:t>настоящим С</w:t>
      </w:r>
      <w:r w:rsidRPr="00311765">
        <w:rPr>
          <w:rFonts w:ascii="Times New Roman" w:hAnsi="Times New Roman" w:cs="Times New Roman"/>
          <w:sz w:val="24"/>
          <w:szCs w:val="24"/>
        </w:rPr>
        <w:t>оглашением, в течение 10 дней со дня возобновления.</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оглашением.</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Концессионер до устранения последствий, причиненных наступлением обстоятельств непреодолимой силы, обязан предпринять необходимые меры, направленные на обеспечение надлежащего осуществления Концессионером деятельности, указанной в пункте 1.1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50" w:name="Par1334"/>
      <w:bookmarkStart w:id="51" w:name="_Toc395040965"/>
      <w:bookmarkStart w:id="52" w:name="_Toc499300261"/>
      <w:bookmarkEnd w:id="50"/>
      <w:r w:rsidRPr="00311765">
        <w:t xml:space="preserve">Изменение </w:t>
      </w:r>
      <w:r>
        <w:t>С</w:t>
      </w:r>
      <w:r w:rsidRPr="00311765">
        <w:t>оглашения</w:t>
      </w:r>
      <w:bookmarkEnd w:id="51"/>
      <w:bookmarkEnd w:id="52"/>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Настоящее С</w:t>
      </w:r>
      <w:r w:rsidRPr="00311765">
        <w:rPr>
          <w:rFonts w:ascii="Times New Roman" w:eastAsia="Times New Roman" w:hAnsi="Times New Roman" w:cs="Times New Roman"/>
          <w:sz w:val="24"/>
          <w:szCs w:val="24"/>
        </w:rPr>
        <w:t xml:space="preserve">оглашение может быть изменено по соглашению Сторон без обращения в суд (при этом, если в соответствии с </w:t>
      </w:r>
      <w:r w:rsidRPr="00311765">
        <w:rPr>
          <w:rFonts w:ascii="Times New Roman" w:hAnsi="Times New Roman" w:cs="Times New Roman"/>
          <w:sz w:val="24"/>
          <w:szCs w:val="24"/>
        </w:rPr>
        <w:t>действующим</w:t>
      </w:r>
      <w:r w:rsidRPr="00311765">
        <w:rPr>
          <w:rFonts w:ascii="Times New Roman" w:eastAsia="Times New Roman" w:hAnsi="Times New Roman" w:cs="Times New Roman"/>
          <w:sz w:val="24"/>
          <w:szCs w:val="24"/>
        </w:rPr>
        <w:t xml:space="preserve"> законодательством изменение </w:t>
      </w:r>
      <w:r w:rsidRPr="00311765">
        <w:rPr>
          <w:rFonts w:ascii="Times New Roman" w:hAnsi="Times New Roman" w:cs="Times New Roman"/>
          <w:sz w:val="24"/>
          <w:szCs w:val="24"/>
        </w:rPr>
        <w:t>Концессионного с</w:t>
      </w:r>
      <w:r w:rsidRPr="00311765">
        <w:rPr>
          <w:rFonts w:ascii="Times New Roman" w:eastAsia="Times New Roman" w:hAnsi="Times New Roman" w:cs="Times New Roman"/>
          <w:sz w:val="24"/>
          <w:szCs w:val="24"/>
        </w:rPr>
        <w:t xml:space="preserve">оглашения возможно только по решению суда, заинтересованная сторона вправе обратиться в суд). Условия </w:t>
      </w:r>
      <w:r>
        <w:rPr>
          <w:rFonts w:ascii="Times New Roman" w:hAnsi="Times New Roman" w:cs="Times New Roman"/>
          <w:sz w:val="24"/>
          <w:szCs w:val="24"/>
        </w:rPr>
        <w:t>настоящего С</w:t>
      </w:r>
      <w:r w:rsidRPr="00311765">
        <w:rPr>
          <w:rFonts w:ascii="Times New Roman" w:eastAsia="Times New Roman" w:hAnsi="Times New Roman" w:cs="Times New Roman"/>
          <w:sz w:val="24"/>
          <w:szCs w:val="24"/>
        </w:rPr>
        <w:t xml:space="preserve">оглашения, определенные на основании решения о заключении </w:t>
      </w:r>
      <w:r w:rsidRPr="00311765">
        <w:rPr>
          <w:rFonts w:ascii="Times New Roman" w:hAnsi="Times New Roman" w:cs="Times New Roman"/>
          <w:sz w:val="24"/>
          <w:szCs w:val="24"/>
        </w:rPr>
        <w:t>Концессионного с</w:t>
      </w:r>
      <w:r w:rsidRPr="00311765">
        <w:rPr>
          <w:rFonts w:ascii="Times New Roman" w:eastAsia="Times New Roman" w:hAnsi="Times New Roman" w:cs="Times New Roman"/>
          <w:sz w:val="24"/>
          <w:szCs w:val="24"/>
        </w:rPr>
        <w:t>оглашения 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а также в случаях, предусмотренных Законом о концессионных соглашениях.</w:t>
      </w:r>
    </w:p>
    <w:p w:rsidR="00C01DD0" w:rsidRPr="00311765" w:rsidRDefault="00C01DD0" w:rsidP="00C01DD0">
      <w:pPr>
        <w:autoSpaceDE w:val="0"/>
        <w:autoSpaceDN w:val="0"/>
        <w:ind w:firstLine="567"/>
        <w:jc w:val="both"/>
        <w:rPr>
          <w:rFonts w:ascii="Times New Roman" w:hAnsi="Times New Roman"/>
          <w:sz w:val="24"/>
          <w:szCs w:val="24"/>
        </w:rPr>
      </w:pPr>
      <w:r w:rsidRPr="00311765">
        <w:rPr>
          <w:rFonts w:ascii="Times New Roman" w:hAnsi="Times New Roman"/>
          <w:sz w:val="24"/>
          <w:szCs w:val="24"/>
        </w:rPr>
        <w:t xml:space="preserve">Изменение условий </w:t>
      </w:r>
      <w:r>
        <w:rPr>
          <w:rFonts w:ascii="Times New Roman" w:hAnsi="Times New Roman"/>
          <w:sz w:val="24"/>
          <w:szCs w:val="24"/>
        </w:rPr>
        <w:t>настоящего С</w:t>
      </w:r>
      <w:r w:rsidRPr="00311765">
        <w:rPr>
          <w:rFonts w:ascii="Times New Roman" w:hAnsi="Times New Roman"/>
          <w:sz w:val="24"/>
          <w:szCs w:val="24"/>
        </w:rPr>
        <w:t xml:space="preserve">оглашения осуществляется по согласованию с антимонопольным органом в случаях, предусмотренных </w:t>
      </w:r>
      <w:r w:rsidRPr="00311765">
        <w:rPr>
          <w:rFonts w:ascii="Times New Roman" w:eastAsia="Times New Roman" w:hAnsi="Times New Roman"/>
          <w:sz w:val="24"/>
          <w:szCs w:val="24"/>
          <w:lang w:eastAsia="ru-RU"/>
        </w:rPr>
        <w:t xml:space="preserve">Законом о концессионных соглашениях. </w:t>
      </w:r>
      <w:r w:rsidRPr="00311765">
        <w:rPr>
          <w:rFonts w:ascii="Times New Roman" w:hAnsi="Times New Roman"/>
          <w:sz w:val="24"/>
          <w:szCs w:val="24"/>
        </w:rPr>
        <w:t>Согласие антимонопольного органа получается в порядке и на условиях, утверждаемых Правительством Российской Федерации.</w:t>
      </w:r>
    </w:p>
    <w:p w:rsidR="00C01DD0" w:rsidRPr="00311765" w:rsidRDefault="00C01DD0" w:rsidP="00C01DD0">
      <w:pPr>
        <w:autoSpaceDE w:val="0"/>
        <w:autoSpaceDN w:val="0"/>
        <w:ind w:firstLine="567"/>
        <w:jc w:val="both"/>
        <w:rPr>
          <w:rFonts w:ascii="Times New Roman" w:eastAsia="Times New Roman" w:hAnsi="Times New Roman"/>
          <w:sz w:val="24"/>
          <w:szCs w:val="24"/>
          <w:lang w:eastAsia="ru-RU"/>
        </w:rPr>
      </w:pPr>
      <w:r w:rsidRPr="00311765">
        <w:rPr>
          <w:rFonts w:ascii="Times New Roman" w:eastAsia="Times New Roman" w:hAnsi="Times New Roman"/>
          <w:sz w:val="24"/>
          <w:szCs w:val="24"/>
          <w:lang w:eastAsia="ru-RU"/>
        </w:rPr>
        <w:t xml:space="preserve">Для изменения условий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eastAsia="Times New Roman" w:hAnsi="Times New Roman"/>
          <w:sz w:val="24"/>
          <w:szCs w:val="24"/>
          <w:lang w:eastAsia="ru-RU"/>
        </w:rPr>
        <w:t xml:space="preserve">оглашения, предусмотренных пунктом 8.9.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eastAsia="Times New Roman" w:hAnsi="Times New Roman"/>
          <w:sz w:val="24"/>
          <w:szCs w:val="24"/>
          <w:lang w:eastAsia="ru-RU"/>
        </w:rPr>
        <w:t xml:space="preserve">оглашения, требуется предварительное получение согласия органа исполнительной власти или органа местного самоуправления, осуществляющих регулирование цен (тарифов) в соответствии с </w:t>
      </w:r>
      <w:r w:rsidRPr="00311765">
        <w:rPr>
          <w:rFonts w:ascii="Times New Roman" w:hAnsi="Times New Roman"/>
          <w:sz w:val="24"/>
          <w:szCs w:val="24"/>
        </w:rPr>
        <w:t>действующим</w:t>
      </w:r>
      <w:r w:rsidRPr="00311765">
        <w:rPr>
          <w:rFonts w:ascii="Times New Roman" w:eastAsia="Times New Roman" w:hAnsi="Times New Roman"/>
          <w:sz w:val="24"/>
          <w:szCs w:val="24"/>
          <w:lang w:eastAsia="ru-RU"/>
        </w:rPr>
        <w:t xml:space="preserve"> законодательством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w:t>
      </w:r>
      <w:r w:rsidRPr="00311765">
        <w:rPr>
          <w:rStyle w:val="12"/>
          <w:rFonts w:ascii="Times New Roman" w:hAnsi="Times New Roman"/>
          <w:sz w:val="24"/>
          <w:szCs w:val="24"/>
        </w:rPr>
        <w:t>водоснабжения и водоотведения</w:t>
      </w:r>
      <w:r w:rsidRPr="00311765">
        <w:rPr>
          <w:rFonts w:ascii="Times New Roman" w:eastAsia="Times New Roman" w:hAnsi="Times New Roman"/>
          <w:sz w:val="24"/>
          <w:szCs w:val="24"/>
          <w:lang w:eastAsia="ru-RU"/>
        </w:rPr>
        <w:t>.</w:t>
      </w:r>
    </w:p>
    <w:p w:rsidR="00C01DD0" w:rsidRPr="00311765" w:rsidRDefault="00C01DD0" w:rsidP="00C01DD0">
      <w:pPr>
        <w:ind w:right="40" w:firstLine="567"/>
        <w:jc w:val="both"/>
        <w:rPr>
          <w:rFonts w:ascii="Times New Roman" w:hAnsi="Times New Roman"/>
          <w:sz w:val="24"/>
          <w:szCs w:val="24"/>
        </w:rPr>
      </w:pPr>
      <w:r w:rsidRPr="00311765">
        <w:rPr>
          <w:rFonts w:ascii="Times New Roman" w:hAnsi="Times New Roman"/>
          <w:sz w:val="24"/>
          <w:szCs w:val="24"/>
        </w:rPr>
        <w:t xml:space="preserve">Стороны, если иное не предусмотрено действующим законодательством, в течение срока действия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hAnsi="Times New Roman"/>
          <w:sz w:val="24"/>
          <w:szCs w:val="24"/>
        </w:rPr>
        <w:t>оглашения могут вносить изменения в состав и описание Объекта соглашения и Иного имущества, а именно:</w:t>
      </w:r>
    </w:p>
    <w:p w:rsidR="00C01DD0" w:rsidRPr="00311765" w:rsidRDefault="00C01DD0" w:rsidP="00C01DD0">
      <w:pPr>
        <w:ind w:right="40" w:firstLine="567"/>
        <w:jc w:val="both"/>
        <w:rPr>
          <w:rFonts w:ascii="Times New Roman" w:hAnsi="Times New Roman"/>
          <w:sz w:val="24"/>
          <w:szCs w:val="24"/>
        </w:rPr>
      </w:pPr>
      <w:r w:rsidRPr="00311765">
        <w:rPr>
          <w:rFonts w:ascii="Times New Roman" w:hAnsi="Times New Roman"/>
          <w:sz w:val="24"/>
          <w:szCs w:val="24"/>
        </w:rPr>
        <w:t>1) дополнительно включать имущество, которое находится в неразрывной технологической связи с Объектом соглашения и Иным имуществом;</w:t>
      </w:r>
    </w:p>
    <w:p w:rsidR="00C01DD0" w:rsidRPr="00311765" w:rsidRDefault="00C01DD0" w:rsidP="00C01DD0">
      <w:pPr>
        <w:ind w:right="40" w:firstLine="567"/>
        <w:jc w:val="both"/>
        <w:rPr>
          <w:rFonts w:ascii="Times New Roman" w:hAnsi="Times New Roman"/>
          <w:sz w:val="24"/>
          <w:szCs w:val="24"/>
        </w:rPr>
      </w:pPr>
      <w:r w:rsidRPr="00311765">
        <w:rPr>
          <w:rFonts w:ascii="Times New Roman" w:hAnsi="Times New Roman"/>
          <w:sz w:val="24"/>
          <w:szCs w:val="24"/>
        </w:rPr>
        <w:lastRenderedPageBreak/>
        <w:t>2) исключать из состава Объекта соглашения и Иного имущества, морально устаревшее и (или) физически изношенное имущество, которое не используется Концессионером для осуществления предусмотренной в Концессионном соглашении деятельности и (или) подлежит списанию.</w:t>
      </w:r>
    </w:p>
    <w:p w:rsidR="00C01DD0" w:rsidRPr="00311765" w:rsidRDefault="00C01DD0" w:rsidP="00C01DD0">
      <w:pPr>
        <w:autoSpaceDE w:val="0"/>
        <w:autoSpaceDN w:val="0"/>
        <w:ind w:firstLine="567"/>
        <w:jc w:val="both"/>
        <w:rPr>
          <w:rFonts w:ascii="Times New Roman" w:eastAsia="Times New Roman" w:hAnsi="Times New Roman"/>
          <w:sz w:val="24"/>
          <w:szCs w:val="24"/>
          <w:lang w:eastAsia="ru-RU"/>
        </w:rPr>
      </w:pPr>
      <w:r w:rsidRPr="00311765">
        <w:rPr>
          <w:rFonts w:ascii="Times New Roman" w:eastAsia="Times New Roman" w:hAnsi="Times New Roman"/>
          <w:sz w:val="24"/>
          <w:szCs w:val="24"/>
          <w:lang w:eastAsia="ru-RU"/>
        </w:rPr>
        <w:t xml:space="preserve">Изменение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eastAsia="Times New Roman" w:hAnsi="Times New Roman"/>
          <w:sz w:val="24"/>
          <w:szCs w:val="24"/>
          <w:lang w:eastAsia="ru-RU"/>
        </w:rPr>
        <w:t xml:space="preserve">оглашения осуществляется в письменной форме в виде дополнительного соглашения к </w:t>
      </w:r>
      <w:r>
        <w:rPr>
          <w:rFonts w:ascii="Times New Roman" w:eastAsia="Times New Roman" w:hAnsi="Times New Roman"/>
          <w:sz w:val="24"/>
          <w:szCs w:val="24"/>
          <w:lang w:eastAsia="ru-RU"/>
        </w:rPr>
        <w:t>настоящему</w:t>
      </w:r>
      <w:r w:rsidRPr="003117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311765">
        <w:rPr>
          <w:rFonts w:ascii="Times New Roman" w:eastAsia="Times New Roman" w:hAnsi="Times New Roman"/>
          <w:sz w:val="24"/>
          <w:szCs w:val="24"/>
          <w:lang w:eastAsia="ru-RU"/>
        </w:rPr>
        <w:t>оглашению (далее – дополнительное соглашение).</w:t>
      </w:r>
    </w:p>
    <w:p w:rsidR="00C01DD0" w:rsidRPr="009F10A4" w:rsidRDefault="00C01DD0" w:rsidP="00C01DD0">
      <w:pPr>
        <w:autoSpaceDE w:val="0"/>
        <w:autoSpaceDN w:val="0"/>
        <w:ind w:firstLine="567"/>
        <w:jc w:val="both"/>
        <w:rPr>
          <w:rFonts w:ascii="Times New Roman" w:eastAsia="Times New Roman" w:hAnsi="Times New Roman"/>
          <w:sz w:val="24"/>
          <w:szCs w:val="24"/>
          <w:lang w:eastAsia="ru-RU"/>
        </w:rPr>
      </w:pPr>
      <w:r w:rsidRPr="00311765">
        <w:rPr>
          <w:rFonts w:ascii="Times New Roman" w:eastAsia="Times New Roman" w:hAnsi="Times New Roman"/>
          <w:sz w:val="24"/>
          <w:szCs w:val="24"/>
          <w:lang w:eastAsia="ru-RU"/>
        </w:rPr>
        <w:t xml:space="preserve">Дополнительные соглашения по изменению существенных условий </w:t>
      </w:r>
      <w:r>
        <w:rPr>
          <w:rFonts w:ascii="Times New Roman" w:eastAsia="Times New Roman" w:hAnsi="Times New Roman"/>
          <w:sz w:val="24"/>
          <w:szCs w:val="24"/>
          <w:lang w:eastAsia="ru-RU"/>
        </w:rPr>
        <w:t>настоящего</w:t>
      </w:r>
      <w:r w:rsidRPr="00311765">
        <w:rPr>
          <w:rFonts w:ascii="Times New Roman" w:eastAsia="Times New Roman" w:hAnsi="Times New Roman"/>
          <w:sz w:val="24"/>
          <w:szCs w:val="24"/>
          <w:lang w:eastAsia="ru-RU"/>
        </w:rPr>
        <w:t xml:space="preserve"> соглашения подлежат подписанию всеми Сторонами </w:t>
      </w:r>
      <w:r>
        <w:rPr>
          <w:rFonts w:ascii="Times New Roman" w:eastAsia="Times New Roman" w:hAnsi="Times New Roman"/>
          <w:sz w:val="24"/>
          <w:szCs w:val="24"/>
          <w:lang w:eastAsia="ru-RU"/>
        </w:rPr>
        <w:t>С</w:t>
      </w:r>
      <w:r w:rsidRPr="00311765">
        <w:rPr>
          <w:rFonts w:ascii="Times New Roman" w:eastAsia="Times New Roman" w:hAnsi="Times New Roman"/>
          <w:sz w:val="24"/>
          <w:szCs w:val="24"/>
          <w:lang w:eastAsia="ru-RU"/>
        </w:rPr>
        <w:t xml:space="preserve">оглашения. Дополнительные соглашения по изменению прочих условий </w:t>
      </w:r>
      <w:r>
        <w:rPr>
          <w:rFonts w:ascii="Times New Roman" w:eastAsia="Times New Roman" w:hAnsi="Times New Roman"/>
          <w:sz w:val="24"/>
          <w:szCs w:val="24"/>
          <w:lang w:eastAsia="ru-RU"/>
        </w:rPr>
        <w:t>настоящего</w:t>
      </w:r>
      <w:r w:rsidRPr="00311765">
        <w:rPr>
          <w:rFonts w:ascii="Times New Roman" w:eastAsia="Times New Roman" w:hAnsi="Times New Roman"/>
          <w:sz w:val="24"/>
          <w:szCs w:val="24"/>
          <w:lang w:eastAsia="ru-RU"/>
        </w:rPr>
        <w:t xml:space="preserve"> соглашения, в том числе изменении перечня объектов, входящих в состав Иного имущества, подлежат подписан</w:t>
      </w:r>
      <w:r>
        <w:rPr>
          <w:rFonts w:ascii="Times New Roman" w:eastAsia="Times New Roman" w:hAnsi="Times New Roman"/>
          <w:sz w:val="24"/>
          <w:szCs w:val="24"/>
          <w:lang w:eastAsia="ru-RU"/>
        </w:rPr>
        <w:t xml:space="preserve">ию </w:t>
      </w:r>
      <w:proofErr w:type="spellStart"/>
      <w:r>
        <w:rPr>
          <w:rFonts w:ascii="Times New Roman" w:eastAsia="Times New Roman" w:hAnsi="Times New Roman"/>
          <w:sz w:val="24"/>
          <w:szCs w:val="24"/>
          <w:lang w:eastAsia="ru-RU"/>
        </w:rPr>
        <w:t>Концедентом</w:t>
      </w:r>
      <w:proofErr w:type="spellEnd"/>
      <w:r>
        <w:rPr>
          <w:rFonts w:ascii="Times New Roman" w:eastAsia="Times New Roman" w:hAnsi="Times New Roman"/>
          <w:sz w:val="24"/>
          <w:szCs w:val="24"/>
          <w:lang w:eastAsia="ru-RU"/>
        </w:rPr>
        <w:t xml:space="preserve"> и Концессионером, </w:t>
      </w:r>
      <w:r w:rsidRPr="009F10A4">
        <w:rPr>
          <w:rFonts w:ascii="Times New Roman" w:eastAsia="Times New Roman" w:hAnsi="Times New Roman"/>
          <w:sz w:val="24"/>
          <w:szCs w:val="24"/>
          <w:lang w:eastAsia="ru-RU"/>
        </w:rPr>
        <w:t>Субъект</w:t>
      </w:r>
      <w:r>
        <w:rPr>
          <w:rFonts w:ascii="Times New Roman" w:eastAsia="Times New Roman" w:hAnsi="Times New Roman"/>
          <w:sz w:val="24"/>
          <w:szCs w:val="24"/>
          <w:lang w:eastAsia="ru-RU"/>
        </w:rPr>
        <w:t>ом Российской Федерации.</w:t>
      </w:r>
    </w:p>
    <w:p w:rsidR="00C01DD0" w:rsidRPr="00311765" w:rsidRDefault="00C01DD0" w:rsidP="00C01DD0">
      <w:pPr>
        <w:autoSpaceDE w:val="0"/>
        <w:autoSpaceDN w:val="0"/>
        <w:ind w:firstLine="567"/>
        <w:jc w:val="both"/>
        <w:rPr>
          <w:rFonts w:ascii="Times New Roman" w:eastAsia="Times New Roman" w:hAnsi="Times New Roman"/>
          <w:sz w:val="24"/>
          <w:szCs w:val="24"/>
          <w:lang w:eastAsia="ru-RU"/>
        </w:rPr>
      </w:pPr>
      <w:r w:rsidRPr="00311765">
        <w:rPr>
          <w:rFonts w:ascii="Times New Roman" w:eastAsia="Times New Roman" w:hAnsi="Times New Roman"/>
          <w:sz w:val="24"/>
          <w:szCs w:val="24"/>
          <w:lang w:eastAsia="ru-RU"/>
        </w:rPr>
        <w:t xml:space="preserve">В целях внесения изменений в условия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eastAsia="Times New Roman" w:hAnsi="Times New Roman"/>
          <w:sz w:val="24"/>
          <w:szCs w:val="24"/>
          <w:lang w:eastAsia="ru-RU"/>
        </w:rPr>
        <w:t>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rsidR="00C01DD0" w:rsidRPr="00311765" w:rsidRDefault="00C01DD0" w:rsidP="00C01DD0">
      <w:pPr>
        <w:autoSpaceDE w:val="0"/>
        <w:autoSpaceDN w:val="0"/>
        <w:ind w:firstLine="567"/>
        <w:jc w:val="both"/>
        <w:rPr>
          <w:rFonts w:ascii="Times New Roman" w:eastAsia="Times New Roman" w:hAnsi="Times New Roman"/>
          <w:sz w:val="24"/>
          <w:szCs w:val="24"/>
          <w:lang w:eastAsia="ru-RU"/>
        </w:rPr>
      </w:pPr>
      <w:r w:rsidRPr="00311765">
        <w:rPr>
          <w:rFonts w:ascii="Times New Roman" w:eastAsia="Times New Roman" w:hAnsi="Times New Roman"/>
          <w:sz w:val="24"/>
          <w:szCs w:val="24"/>
          <w:lang w:eastAsia="ru-RU"/>
        </w:rPr>
        <w:t xml:space="preserve">В целях решения вопроса о списании имущества Концессионер оформляет за счет собственных средств и направляет </w:t>
      </w:r>
      <w:proofErr w:type="spellStart"/>
      <w:r w:rsidRPr="00311765">
        <w:rPr>
          <w:rFonts w:ascii="Times New Roman" w:eastAsia="Times New Roman" w:hAnsi="Times New Roman"/>
          <w:sz w:val="24"/>
          <w:szCs w:val="24"/>
          <w:lang w:eastAsia="ru-RU"/>
        </w:rPr>
        <w:t>Концеденту</w:t>
      </w:r>
      <w:proofErr w:type="spellEnd"/>
      <w:r w:rsidRPr="00311765">
        <w:rPr>
          <w:rFonts w:ascii="Times New Roman" w:eastAsia="Times New Roman" w:hAnsi="Times New Roman"/>
          <w:sz w:val="24"/>
          <w:szCs w:val="24"/>
          <w:lang w:eastAsia="ru-RU"/>
        </w:rPr>
        <w:t xml:space="preserve"> заключение, подтверждающее невозможность использования имущества в результате морального и (или) физического износа.</w:t>
      </w:r>
    </w:p>
    <w:p w:rsidR="00C01DD0" w:rsidRPr="00311765" w:rsidRDefault="00C01DD0" w:rsidP="00C01DD0">
      <w:pPr>
        <w:autoSpaceDE w:val="0"/>
        <w:autoSpaceDN w:val="0"/>
        <w:ind w:firstLine="567"/>
        <w:jc w:val="both"/>
        <w:rPr>
          <w:rFonts w:ascii="Times New Roman" w:eastAsia="Times New Roman" w:hAnsi="Times New Roman"/>
          <w:sz w:val="24"/>
          <w:szCs w:val="24"/>
          <w:lang w:eastAsia="ru-RU"/>
        </w:rPr>
      </w:pPr>
      <w:r w:rsidRPr="00311765">
        <w:rPr>
          <w:rFonts w:ascii="Times New Roman" w:eastAsia="Times New Roman" w:hAnsi="Times New Roman"/>
          <w:sz w:val="24"/>
          <w:szCs w:val="24"/>
          <w:lang w:eastAsia="ru-RU"/>
        </w:rPr>
        <w:t xml:space="preserve">При необходимости проведения демонтажа объекта недвижимого имущества (его части), изменении его технических характеристик, Концессионер оформляет за счет собственных средств и направляет </w:t>
      </w:r>
      <w:proofErr w:type="spellStart"/>
      <w:r w:rsidRPr="00311765">
        <w:rPr>
          <w:rFonts w:ascii="Times New Roman" w:eastAsia="Times New Roman" w:hAnsi="Times New Roman"/>
          <w:sz w:val="24"/>
          <w:szCs w:val="24"/>
          <w:lang w:eastAsia="ru-RU"/>
        </w:rPr>
        <w:t>Концеденту</w:t>
      </w:r>
      <w:proofErr w:type="spellEnd"/>
      <w:r w:rsidRPr="00311765">
        <w:rPr>
          <w:rFonts w:ascii="Times New Roman" w:eastAsia="Times New Roman" w:hAnsi="Times New Roman"/>
          <w:sz w:val="24"/>
          <w:szCs w:val="24"/>
          <w:lang w:eastAsia="ru-RU"/>
        </w:rPr>
        <w:t xml:space="preserve"> документы, необходимые для внесения изменений в сведения о кадастровом учете и регистрации прав на объект.</w:t>
      </w:r>
    </w:p>
    <w:p w:rsidR="00C01DD0" w:rsidRPr="00311765" w:rsidRDefault="00C01DD0" w:rsidP="00C01DD0">
      <w:pPr>
        <w:autoSpaceDE w:val="0"/>
        <w:autoSpaceDN w:val="0"/>
        <w:ind w:firstLine="567"/>
        <w:jc w:val="both"/>
        <w:rPr>
          <w:rFonts w:ascii="Times New Roman" w:eastAsia="Times New Roman" w:hAnsi="Times New Roman"/>
          <w:sz w:val="24"/>
          <w:szCs w:val="24"/>
          <w:lang w:eastAsia="ru-RU"/>
        </w:rPr>
      </w:pPr>
      <w:r w:rsidRPr="00311765">
        <w:rPr>
          <w:rFonts w:ascii="Times New Roman" w:eastAsia="Times New Roman" w:hAnsi="Times New Roman"/>
          <w:sz w:val="24"/>
          <w:szCs w:val="24"/>
          <w:lang w:eastAsia="ru-RU"/>
        </w:rPr>
        <w:t xml:space="preserve">Сторона, получившая предложение об изменении </w:t>
      </w:r>
      <w:r>
        <w:rPr>
          <w:rFonts w:ascii="Times New Roman" w:hAnsi="Times New Roman"/>
          <w:sz w:val="24"/>
          <w:szCs w:val="24"/>
        </w:rPr>
        <w:t>С</w:t>
      </w:r>
      <w:r w:rsidRPr="00311765">
        <w:rPr>
          <w:rFonts w:ascii="Times New Roman" w:eastAsia="Times New Roman" w:hAnsi="Times New Roman"/>
          <w:sz w:val="24"/>
          <w:szCs w:val="24"/>
          <w:lang w:eastAsia="ru-RU"/>
        </w:rPr>
        <w:t xml:space="preserve">оглашения, в течение одного месяца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дополнительного изучения вопроса по обоснованию и уточнению предлагаемых изменений. При принятии решения о внесении изменений в условия </w:t>
      </w:r>
      <w:r>
        <w:rPr>
          <w:rFonts w:ascii="Times New Roman" w:hAnsi="Times New Roman"/>
          <w:sz w:val="24"/>
          <w:szCs w:val="24"/>
        </w:rPr>
        <w:t>настоящего</w:t>
      </w:r>
      <w:r w:rsidRPr="00311765">
        <w:rPr>
          <w:rFonts w:ascii="Times New Roman" w:hAnsi="Times New Roman"/>
          <w:sz w:val="24"/>
          <w:szCs w:val="24"/>
        </w:rPr>
        <w:t xml:space="preserve"> </w:t>
      </w:r>
      <w:r>
        <w:rPr>
          <w:rFonts w:ascii="Times New Roman" w:hAnsi="Times New Roman"/>
          <w:sz w:val="24"/>
          <w:szCs w:val="24"/>
        </w:rPr>
        <w:t>С</w:t>
      </w:r>
      <w:r w:rsidRPr="00311765">
        <w:rPr>
          <w:rFonts w:ascii="Times New Roman" w:eastAsia="Times New Roman" w:hAnsi="Times New Roman"/>
          <w:sz w:val="24"/>
          <w:szCs w:val="24"/>
          <w:lang w:eastAsia="ru-RU"/>
        </w:rPr>
        <w:t>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rsidR="00C01DD0" w:rsidRPr="00311765" w:rsidRDefault="00C01DD0" w:rsidP="00C01DD0">
      <w:pPr>
        <w:ind w:right="20" w:firstLine="567"/>
        <w:jc w:val="both"/>
        <w:rPr>
          <w:rFonts w:ascii="Times New Roman" w:hAnsi="Times New Roman"/>
          <w:sz w:val="24"/>
          <w:szCs w:val="24"/>
        </w:rPr>
      </w:pPr>
      <w:r w:rsidRPr="00311765">
        <w:rPr>
          <w:rFonts w:ascii="Times New Roman" w:hAnsi="Times New Roman"/>
          <w:sz w:val="24"/>
          <w:szCs w:val="24"/>
        </w:rPr>
        <w:t xml:space="preserve">При отказе либо уклонении одной из Сторон от подписания дополнительного соглашения другая Сторона вправе обратиться в Арбитражный суд Ханты-Мансийского автономного округа – Югры. </w:t>
      </w:r>
    </w:p>
    <w:p w:rsidR="00C01DD0" w:rsidRPr="00311765" w:rsidRDefault="00C01DD0" w:rsidP="00C01DD0">
      <w:pPr>
        <w:ind w:right="20" w:firstLine="567"/>
        <w:jc w:val="both"/>
        <w:rPr>
          <w:rFonts w:ascii="Times New Roman" w:hAnsi="Times New Roman"/>
          <w:sz w:val="24"/>
          <w:szCs w:val="24"/>
        </w:rPr>
      </w:pPr>
      <w:r w:rsidRPr="00311765">
        <w:rPr>
          <w:rFonts w:ascii="Times New Roman" w:hAnsi="Times New Roman"/>
          <w:sz w:val="24"/>
          <w:szCs w:val="24"/>
        </w:rPr>
        <w:t xml:space="preserve">Решение об изменении </w:t>
      </w:r>
      <w:r>
        <w:rPr>
          <w:rFonts w:ascii="Times New Roman" w:hAnsi="Times New Roman"/>
          <w:sz w:val="24"/>
          <w:szCs w:val="24"/>
        </w:rPr>
        <w:t>С</w:t>
      </w:r>
      <w:r w:rsidRPr="00311765">
        <w:rPr>
          <w:rFonts w:ascii="Times New Roman" w:hAnsi="Times New Roman"/>
          <w:sz w:val="24"/>
          <w:szCs w:val="24"/>
        </w:rPr>
        <w:t xml:space="preserve">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w:t>
      </w:r>
      <w:proofErr w:type="spellStart"/>
      <w:r w:rsidRPr="00311765">
        <w:rPr>
          <w:rFonts w:ascii="Times New Roman" w:hAnsi="Times New Roman"/>
          <w:sz w:val="24"/>
          <w:szCs w:val="24"/>
        </w:rPr>
        <w:t>Концедент</w:t>
      </w:r>
      <w:proofErr w:type="spellEnd"/>
      <w:r w:rsidRPr="00311765">
        <w:rPr>
          <w:rFonts w:ascii="Times New Roman" w:hAnsi="Times New Roman"/>
          <w:sz w:val="24"/>
          <w:szCs w:val="24"/>
        </w:rPr>
        <w:t xml:space="preserve">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оглашение может быть изменено по требованию одной из Сторон по решению суда по основаниям, предусмотренным Гражданским </w:t>
      </w:r>
      <w:hyperlink r:id="rId8" w:history="1">
        <w:r w:rsidRPr="00311765">
          <w:rPr>
            <w:rFonts w:ascii="Times New Roman" w:hAnsi="Times New Roman" w:cs="Times New Roman"/>
            <w:sz w:val="24"/>
            <w:szCs w:val="24"/>
          </w:rPr>
          <w:t>кодексом</w:t>
        </w:r>
      </w:hyperlink>
      <w:r w:rsidRPr="00311765">
        <w:rPr>
          <w:rFonts w:ascii="Times New Roman" w:hAnsi="Times New Roman" w:cs="Times New Roman"/>
          <w:sz w:val="24"/>
          <w:szCs w:val="24"/>
        </w:rPr>
        <w:t xml:space="preserve"> Российской Федерации.</w:t>
      </w:r>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53" w:name="Par1372"/>
      <w:bookmarkStart w:id="54" w:name="_Toc395040966"/>
      <w:bookmarkStart w:id="55" w:name="_Toc499300262"/>
      <w:bookmarkEnd w:id="53"/>
      <w:r w:rsidRPr="00311765">
        <w:t xml:space="preserve">Прекращение </w:t>
      </w:r>
      <w:r>
        <w:t>С</w:t>
      </w:r>
      <w:r w:rsidRPr="00311765">
        <w:t>оглашения</w:t>
      </w:r>
      <w:bookmarkEnd w:id="54"/>
      <w:bookmarkEnd w:id="55"/>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Настоящее</w:t>
      </w:r>
      <w:r w:rsidRPr="00311765">
        <w:rPr>
          <w:rFonts w:ascii="Times New Roman" w:hAnsi="Times New Roman" w:cs="Times New Roman"/>
          <w:sz w:val="24"/>
          <w:szCs w:val="24"/>
        </w:rPr>
        <w:t xml:space="preserve"> соглашение прекращается: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а) по истечении срока действия;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б) по соглашению Сторон;</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в) на основании судебного решения о его досрочном расторжении;</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lastRenderedPageBreak/>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Настоящее С</w:t>
      </w:r>
      <w:r w:rsidRPr="00311765">
        <w:rPr>
          <w:rFonts w:ascii="Times New Roman" w:hAnsi="Times New Roman" w:cs="Times New Roman"/>
          <w:sz w:val="24"/>
          <w:szCs w:val="24"/>
        </w:rPr>
        <w:t xml:space="preserve">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 и </w:t>
      </w:r>
      <w:r>
        <w:rPr>
          <w:rFonts w:ascii="Times New Roman" w:hAnsi="Times New Roman" w:cs="Times New Roman"/>
          <w:sz w:val="24"/>
          <w:szCs w:val="24"/>
        </w:rPr>
        <w:t>настоящим</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оглашением.</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 существенным нарушениям Концессионером условий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 относятся: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а) нарушение установленных пунктами 4.1, 4.4, 4.15 </w:t>
      </w:r>
      <w:r>
        <w:rPr>
          <w:rFonts w:ascii="Times New Roman" w:hAnsi="Times New Roman" w:cs="Times New Roman"/>
          <w:sz w:val="24"/>
          <w:szCs w:val="24"/>
        </w:rPr>
        <w:t>С</w:t>
      </w:r>
      <w:r w:rsidRPr="00311765">
        <w:rPr>
          <w:rFonts w:ascii="Times New Roman" w:hAnsi="Times New Roman" w:cs="Times New Roman"/>
          <w:sz w:val="24"/>
          <w:szCs w:val="24"/>
        </w:rPr>
        <w:t>оглашения сроков создания и реконструкции Объекта соглашения;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б) использование (эксплуатация) Объекта соглашения в целях, не установленных </w:t>
      </w:r>
      <w:r>
        <w:rPr>
          <w:rFonts w:ascii="Times New Roman" w:hAnsi="Times New Roman" w:cs="Times New Roman"/>
          <w:sz w:val="24"/>
          <w:szCs w:val="24"/>
        </w:rPr>
        <w:t>С</w:t>
      </w:r>
      <w:r w:rsidRPr="00311765">
        <w:rPr>
          <w:rFonts w:ascii="Times New Roman" w:hAnsi="Times New Roman" w:cs="Times New Roman"/>
          <w:sz w:val="24"/>
          <w:szCs w:val="24"/>
        </w:rPr>
        <w:t>оглашением;</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 нарушение установленного </w:t>
      </w:r>
      <w:r>
        <w:rPr>
          <w:rFonts w:ascii="Times New Roman" w:hAnsi="Times New Roman" w:cs="Times New Roman"/>
          <w:sz w:val="24"/>
          <w:szCs w:val="24"/>
        </w:rPr>
        <w:t>С</w:t>
      </w:r>
      <w:r w:rsidRPr="00311765">
        <w:rPr>
          <w:rFonts w:ascii="Times New Roman" w:hAnsi="Times New Roman" w:cs="Times New Roman"/>
          <w:sz w:val="24"/>
          <w:szCs w:val="24"/>
        </w:rPr>
        <w:t>оглашением порядка использования (эксплуатации) Объекта соглашения;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г) неисполнение или ненадлежащее исполнение Концессионером обязательств, установленных пунктами 6.2, 8.1, 8.2 Концессионного соглашения;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д) прекращение или приостановление Концессионером деятельности, предусмотренной Концессионным соглашением, без согласия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за исключением случая, указанного в части 3.7 статьи 13 Закона о концессионных соглашениях, а также положениями иных нормативных правовых актов;</w:t>
      </w:r>
    </w:p>
    <w:p w:rsidR="00C01DD0" w:rsidRPr="00311765" w:rsidRDefault="00C01DD0" w:rsidP="00C01DD0">
      <w:pPr>
        <w:pStyle w:val="ConsPlusNonformat"/>
        <w:tabs>
          <w:tab w:val="left" w:pos="1134"/>
        </w:tabs>
        <w:ind w:firstLine="567"/>
        <w:jc w:val="both"/>
        <w:rPr>
          <w:rStyle w:val="12"/>
          <w:rFonts w:ascii="Times New Roman" w:hAnsi="Times New Roman"/>
          <w:sz w:val="24"/>
          <w:szCs w:val="24"/>
        </w:rPr>
      </w:pPr>
      <w:r w:rsidRPr="00311765">
        <w:rPr>
          <w:rFonts w:ascii="Times New Roman" w:hAnsi="Times New Roman" w:cs="Times New Roman"/>
          <w:sz w:val="24"/>
          <w:szCs w:val="24"/>
        </w:rPr>
        <w:t xml:space="preserve">е) неисполнение или ненадлежащее исполнение Концессионером обязательств, указанных в пунктах 8.7, 8.9 Концессионного соглашения, по предоставлению гражданам и другим потребителям товаров, работ, услуг, в том числе услуг по теплоснабжению, </w:t>
      </w:r>
      <w:r w:rsidRPr="00311765">
        <w:rPr>
          <w:rStyle w:val="12"/>
          <w:rFonts w:ascii="Times New Roman" w:hAnsi="Times New Roman"/>
          <w:sz w:val="24"/>
          <w:szCs w:val="24"/>
        </w:rPr>
        <w:t>водоснабжению и водоотведению;</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Style w:val="12"/>
          <w:rFonts w:ascii="Times New Roman" w:hAnsi="Times New Roman"/>
          <w:sz w:val="24"/>
          <w:szCs w:val="24"/>
        </w:rPr>
        <w:t xml:space="preserve">ж) </w:t>
      </w:r>
      <w:r w:rsidRPr="00311765">
        <w:rPr>
          <w:rFonts w:ascii="Times New Roman" w:hAnsi="Times New Roman" w:cs="Times New Roman"/>
          <w:sz w:val="24"/>
          <w:szCs w:val="24"/>
        </w:rPr>
        <w:t xml:space="preserve">приводящее к причинению значительного ущерба </w:t>
      </w:r>
      <w:proofErr w:type="spellStart"/>
      <w:r w:rsidRPr="00311765">
        <w:rPr>
          <w:rFonts w:ascii="Times New Roman" w:hAnsi="Times New Roman" w:cs="Times New Roman"/>
          <w:sz w:val="24"/>
          <w:szCs w:val="24"/>
        </w:rPr>
        <w:t>Концеденту</w:t>
      </w:r>
      <w:proofErr w:type="spellEnd"/>
      <w:r w:rsidRPr="00311765">
        <w:rPr>
          <w:rFonts w:ascii="Times New Roman" w:hAnsi="Times New Roman" w:cs="Times New Roman"/>
          <w:sz w:val="24"/>
          <w:szCs w:val="24"/>
        </w:rPr>
        <w:t xml:space="preserve"> неисполнение Концессионером обязательств по осуществлению деятельности, предусмотренной Концессионным соглашением.</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 существенным нарушениям Концессионером условий </w:t>
      </w:r>
      <w:r>
        <w:rPr>
          <w:rFonts w:ascii="Times New Roman" w:hAnsi="Times New Roman" w:cs="Times New Roman"/>
          <w:sz w:val="24"/>
          <w:szCs w:val="24"/>
        </w:rPr>
        <w:t>С</w:t>
      </w:r>
      <w:r w:rsidRPr="00311765">
        <w:rPr>
          <w:rFonts w:ascii="Times New Roman" w:hAnsi="Times New Roman" w:cs="Times New Roman"/>
          <w:sz w:val="24"/>
          <w:szCs w:val="24"/>
        </w:rPr>
        <w:t>оглашения также относятся:</w:t>
      </w:r>
    </w:p>
    <w:p w:rsidR="00C01DD0" w:rsidRPr="00311765" w:rsidRDefault="00C01DD0" w:rsidP="00C01DD0">
      <w:pPr>
        <w:pStyle w:val="a8"/>
        <w:numPr>
          <w:ilvl w:val="0"/>
          <w:numId w:val="22"/>
        </w:numPr>
        <w:tabs>
          <w:tab w:val="left" w:pos="0"/>
          <w:tab w:val="left" w:pos="993"/>
          <w:tab w:val="left" w:pos="1134"/>
          <w:tab w:val="left" w:pos="1276"/>
        </w:tabs>
        <w:ind w:left="0" w:firstLine="567"/>
        <w:jc w:val="both"/>
        <w:rPr>
          <w:rFonts w:ascii="Times New Roman" w:hAnsi="Times New Roman"/>
          <w:sz w:val="24"/>
          <w:szCs w:val="24"/>
        </w:rPr>
      </w:pPr>
      <w:r w:rsidRPr="00311765">
        <w:rPr>
          <w:rFonts w:ascii="Times New Roman" w:hAnsi="Times New Roman"/>
          <w:sz w:val="24"/>
          <w:szCs w:val="24"/>
        </w:rPr>
        <w:t>проведение ликвидации Концессионера (юридического лица) и принятия решения арбитражного суда о признании Концессионера (юридического лица, индивидуального предпринимателя) банкротом и об открытии конкурсного производства;</w:t>
      </w:r>
    </w:p>
    <w:p w:rsidR="00C01DD0" w:rsidRPr="00311765" w:rsidRDefault="00C01DD0" w:rsidP="00C01DD0">
      <w:pPr>
        <w:pStyle w:val="a8"/>
        <w:numPr>
          <w:ilvl w:val="0"/>
          <w:numId w:val="22"/>
        </w:numPr>
        <w:tabs>
          <w:tab w:val="left" w:pos="0"/>
          <w:tab w:val="left" w:pos="993"/>
          <w:tab w:val="left" w:pos="1134"/>
          <w:tab w:val="left" w:pos="1276"/>
        </w:tabs>
        <w:ind w:left="0" w:firstLine="567"/>
        <w:jc w:val="both"/>
        <w:rPr>
          <w:rFonts w:ascii="Times New Roman" w:hAnsi="Times New Roman"/>
          <w:sz w:val="24"/>
          <w:szCs w:val="24"/>
        </w:rPr>
      </w:pPr>
      <w:r w:rsidRPr="00311765">
        <w:rPr>
          <w:rFonts w:ascii="Times New Roman" w:hAnsi="Times New Roman"/>
          <w:sz w:val="24"/>
          <w:szCs w:val="24"/>
        </w:rPr>
        <w:t xml:space="preserve">приостановление деятельности Концессионера в порядке, предусмотренном Кодексом Российской Федерации об административных правонарушениях </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 существенным нарушениям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условий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оглашения относятся:</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а) невыполнение в сроки, установленные в пунктах 3.1, 3.2, 5.1 </w:t>
      </w:r>
      <w:r>
        <w:rPr>
          <w:rFonts w:ascii="Times New Roman" w:hAnsi="Times New Roman" w:cs="Times New Roman"/>
          <w:sz w:val="24"/>
          <w:szCs w:val="24"/>
        </w:rPr>
        <w:t>С</w:t>
      </w:r>
      <w:r w:rsidRPr="00311765">
        <w:rPr>
          <w:rFonts w:ascii="Times New Roman" w:hAnsi="Times New Roman" w:cs="Times New Roman"/>
          <w:sz w:val="24"/>
          <w:szCs w:val="24"/>
        </w:rPr>
        <w:t>оглашения обязанности по передаче Объекта соглашения, Иного имущества и земельных участков;</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пунктом 7.1 Концессионного соглашения, в случае, если такое несоответствие выявлено в течение одного года с момента подписания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и Концессионером акта приема-передачи, не могло быть выявлено при передаче Объекта соглашения и возникло по вине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 невыполнение принятых на себя </w:t>
      </w:r>
      <w:proofErr w:type="spellStart"/>
      <w:r w:rsidRPr="00311765">
        <w:rPr>
          <w:rFonts w:ascii="Times New Roman" w:hAnsi="Times New Roman" w:cs="Times New Roman"/>
          <w:sz w:val="24"/>
          <w:szCs w:val="24"/>
        </w:rPr>
        <w:t>Концедентом</w:t>
      </w:r>
      <w:proofErr w:type="spellEnd"/>
      <w:r w:rsidRPr="00311765">
        <w:rPr>
          <w:rFonts w:ascii="Times New Roman" w:hAnsi="Times New Roman" w:cs="Times New Roman"/>
          <w:sz w:val="24"/>
          <w:szCs w:val="24"/>
        </w:rPr>
        <w:t xml:space="preserve"> обязательств по финансированию части расходов на создание и реконструкцию, Объекта соглашения, предусмотренных пунктом 4.19 Концессионного соглашения.</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 случае досрочного расторжения </w:t>
      </w:r>
      <w:r>
        <w:rPr>
          <w:rFonts w:ascii="Times New Roman" w:hAnsi="Times New Roman" w:cs="Times New Roman"/>
          <w:sz w:val="24"/>
          <w:szCs w:val="24"/>
        </w:rPr>
        <w:t>настоящего</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Концессионного соглашения за счет выручки от оказания услуг по </w:t>
      </w:r>
      <w:r w:rsidRPr="00311765">
        <w:rPr>
          <w:rFonts w:ascii="Times New Roman" w:hAnsi="Times New Roman" w:cs="Times New Roman"/>
          <w:sz w:val="24"/>
          <w:szCs w:val="24"/>
        </w:rPr>
        <w:lastRenderedPageBreak/>
        <w:t>регулируемым ценам (тарифам) с учетом установленных надбавок к ценам (тарифам).</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Порядок и условия возмещения расходов Сторон, связанных с досрочным расторжением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оглашения, приведены в Приложении </w:t>
      </w:r>
      <w:r>
        <w:rPr>
          <w:rFonts w:ascii="Times New Roman" w:hAnsi="Times New Roman" w:cs="Times New Roman"/>
          <w:sz w:val="24"/>
          <w:szCs w:val="24"/>
        </w:rPr>
        <w:t>№ 10</w:t>
      </w:r>
      <w:r w:rsidRPr="00311765">
        <w:rPr>
          <w:rFonts w:ascii="Times New Roman" w:hAnsi="Times New Roman" w:cs="Times New Roman"/>
          <w:sz w:val="24"/>
          <w:szCs w:val="24"/>
        </w:rPr>
        <w:t>.</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w:t>
      </w:r>
      <w:r w:rsidRPr="00311765">
        <w:rPr>
          <w:rStyle w:val="12"/>
          <w:rFonts w:ascii="Times New Roman" w:hAnsi="Times New Roman"/>
          <w:sz w:val="24"/>
          <w:szCs w:val="24"/>
        </w:rPr>
        <w:t>водоснабжения и водоотведения</w:t>
      </w:r>
      <w:r w:rsidRPr="00311765">
        <w:rPr>
          <w:rFonts w:ascii="Times New Roman" w:hAnsi="Times New Roman" w:cs="Times New Roman"/>
          <w:sz w:val="24"/>
          <w:szCs w:val="24"/>
        </w:rPr>
        <w:t xml:space="preserve">, и не возмещенных ему на момент окончания срока действия Концессионного соглашения, приведен в Приложении </w:t>
      </w:r>
      <w:r>
        <w:rPr>
          <w:rFonts w:ascii="Times New Roman" w:hAnsi="Times New Roman" w:cs="Times New Roman"/>
          <w:sz w:val="24"/>
          <w:szCs w:val="24"/>
        </w:rPr>
        <w:t xml:space="preserve">№ </w:t>
      </w:r>
      <w:r w:rsidRPr="00311765">
        <w:rPr>
          <w:rFonts w:ascii="Times New Roman" w:hAnsi="Times New Roman" w:cs="Times New Roman"/>
          <w:sz w:val="24"/>
          <w:szCs w:val="24"/>
        </w:rPr>
        <w:t>1</w:t>
      </w:r>
      <w:r>
        <w:rPr>
          <w:rFonts w:ascii="Times New Roman" w:hAnsi="Times New Roman" w:cs="Times New Roman"/>
          <w:sz w:val="24"/>
          <w:szCs w:val="24"/>
        </w:rPr>
        <w:t>1</w:t>
      </w:r>
      <w:r w:rsidRPr="00311765">
        <w:rPr>
          <w:rFonts w:ascii="Times New Roman" w:hAnsi="Times New Roman" w:cs="Times New Roman"/>
          <w:sz w:val="24"/>
          <w:szCs w:val="24"/>
        </w:rPr>
        <w:t>.</w:t>
      </w:r>
    </w:p>
    <w:p w:rsidR="00C01DD0" w:rsidRPr="00311765" w:rsidRDefault="00C01DD0" w:rsidP="00C01DD0">
      <w:pPr>
        <w:pStyle w:val="ConsPlusNonformat"/>
        <w:tabs>
          <w:tab w:val="left" w:pos="1134"/>
        </w:tabs>
        <w:ind w:firstLine="567"/>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56" w:name="Par1481"/>
      <w:bookmarkStart w:id="57" w:name="_Toc395040967"/>
      <w:bookmarkStart w:id="58" w:name="_Toc499300263"/>
      <w:bookmarkEnd w:id="56"/>
      <w:r w:rsidRPr="00311765">
        <w:t xml:space="preserve">Гарантии осуществления Концессионером деятельности, предусмотренной </w:t>
      </w:r>
      <w:r>
        <w:t>С</w:t>
      </w:r>
      <w:r w:rsidRPr="00311765">
        <w:t>оглашением</w:t>
      </w:r>
      <w:bookmarkEnd w:id="57"/>
      <w:bookmarkEnd w:id="58"/>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 соответствии с законодательством о концессионных соглашениях орган исполнительной власти </w:t>
      </w:r>
      <w:r>
        <w:rPr>
          <w:rFonts w:ascii="Times New Roman" w:hAnsi="Times New Roman" w:cs="Times New Roman"/>
          <w:sz w:val="24"/>
          <w:szCs w:val="24"/>
        </w:rPr>
        <w:t>Ханты-Мансийского автономного округа - Югры</w:t>
      </w:r>
      <w:r w:rsidRPr="00311765">
        <w:rPr>
          <w:rFonts w:ascii="Times New Roman" w:hAnsi="Times New Roman" w:cs="Times New Roman"/>
          <w:sz w:val="24"/>
          <w:szCs w:val="24"/>
        </w:rPr>
        <w:t xml:space="preserve"> в области государственного регулирования тарифов устанавливает цены (тарифы) и (или) надбавки к ценам (тарифам) на оказываемые Концессионером услуги исходя из определенных Концессионным соглашением объема инвестиций, предусмотренного пунктом 4</w:t>
      </w:r>
      <w:r w:rsidRPr="00311765">
        <w:rPr>
          <w:rFonts w:ascii="Times New Roman" w:hAnsi="Times New Roman" w:cs="Times New Roman"/>
          <w:b/>
          <w:sz w:val="24"/>
          <w:szCs w:val="24"/>
        </w:rPr>
        <w:t>.</w:t>
      </w:r>
      <w:r w:rsidRPr="00311765">
        <w:rPr>
          <w:rFonts w:ascii="Times New Roman" w:hAnsi="Times New Roman" w:cs="Times New Roman"/>
          <w:sz w:val="24"/>
          <w:szCs w:val="24"/>
        </w:rPr>
        <w:t xml:space="preserve">20 </w:t>
      </w:r>
      <w:r>
        <w:rPr>
          <w:rFonts w:ascii="Times New Roman" w:hAnsi="Times New Roman" w:cs="Times New Roman"/>
          <w:sz w:val="24"/>
          <w:szCs w:val="24"/>
        </w:rPr>
        <w:t>настоящего С</w:t>
      </w:r>
      <w:r w:rsidRPr="00311765">
        <w:rPr>
          <w:rFonts w:ascii="Times New Roman" w:hAnsi="Times New Roman" w:cs="Times New Roman"/>
          <w:sz w:val="24"/>
          <w:szCs w:val="24"/>
        </w:rPr>
        <w:t>оглашения, и сроков их осуществления, предусмотренных Концессионным соглашением на создание и реконструкцию Объекта соглашения.</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w:t>
      </w:r>
      <w:r>
        <w:rPr>
          <w:rFonts w:ascii="Times New Roman" w:hAnsi="Times New Roman" w:cs="Times New Roman"/>
          <w:sz w:val="24"/>
          <w:szCs w:val="24"/>
        </w:rPr>
        <w:t>С</w:t>
      </w:r>
      <w:r w:rsidRPr="00311765">
        <w:rPr>
          <w:rFonts w:ascii="Times New Roman" w:hAnsi="Times New Roman" w:cs="Times New Roman"/>
          <w:sz w:val="24"/>
          <w:szCs w:val="24"/>
        </w:rPr>
        <w:t>оглашения и предусмотренным федеральными законами, иными нормативными правовыми актами Российской Федерации, законами</w:t>
      </w:r>
      <w:r>
        <w:rPr>
          <w:rFonts w:ascii="Times New Roman" w:hAnsi="Times New Roman" w:cs="Times New Roman"/>
          <w:sz w:val="24"/>
          <w:szCs w:val="24"/>
        </w:rPr>
        <w:t xml:space="preserve"> и </w:t>
      </w:r>
      <w:r w:rsidRPr="00311765">
        <w:rPr>
          <w:rFonts w:ascii="Times New Roman" w:hAnsi="Times New Roman" w:cs="Times New Roman"/>
          <w:sz w:val="24"/>
          <w:szCs w:val="24"/>
        </w:rPr>
        <w:t xml:space="preserve">иными нормативными правовыми актами </w:t>
      </w:r>
      <w:r>
        <w:rPr>
          <w:rFonts w:ascii="Times New Roman" w:hAnsi="Times New Roman" w:cs="Times New Roman"/>
          <w:sz w:val="24"/>
          <w:szCs w:val="24"/>
        </w:rPr>
        <w:t>Ханты-Мансийского автономного округа - Югры</w:t>
      </w:r>
      <w:r w:rsidRPr="00311765">
        <w:rPr>
          <w:rFonts w:ascii="Times New Roman" w:hAnsi="Times New Roman" w:cs="Times New Roman"/>
          <w:sz w:val="24"/>
          <w:szCs w:val="24"/>
        </w:rPr>
        <w:t>.</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По соглашению сторон настоящего Соглашения и по согласованию с органом исполнительной власти </w:t>
      </w:r>
      <w:r>
        <w:rPr>
          <w:rFonts w:ascii="Times New Roman" w:hAnsi="Times New Roman" w:cs="Times New Roman"/>
          <w:sz w:val="24"/>
          <w:szCs w:val="24"/>
        </w:rPr>
        <w:t>Ханты-Мансийского автономного округа - Югры</w:t>
      </w:r>
      <w:r w:rsidRPr="00311765">
        <w:rPr>
          <w:rFonts w:ascii="Times New Roman" w:hAnsi="Times New Roman" w:cs="Times New Roman"/>
          <w:sz w:val="24"/>
          <w:szCs w:val="24"/>
        </w:rPr>
        <w:t xml:space="preserve"> в области государственного регулирования тарифов установление, изменение, корректировка регулируемых цен (тарифов) на оказываемые услуги Концессионером,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C01DD0" w:rsidRPr="00311765"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59" w:name="Par1545"/>
      <w:bookmarkStart w:id="60" w:name="_Toc395040968"/>
      <w:bookmarkStart w:id="61" w:name="_Toc499300264"/>
      <w:bookmarkEnd w:id="59"/>
      <w:r w:rsidRPr="00311765">
        <w:t>Разрешение споров</w:t>
      </w:r>
      <w:bookmarkEnd w:id="60"/>
      <w:bookmarkEnd w:id="61"/>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Споры и разногласия между Сторонами по </w:t>
      </w:r>
      <w:r>
        <w:rPr>
          <w:rFonts w:ascii="Times New Roman" w:hAnsi="Times New Roman" w:cs="Times New Roman"/>
          <w:sz w:val="24"/>
          <w:szCs w:val="24"/>
        </w:rPr>
        <w:t>настоящему</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оглашению или в связи с ним разрешаются путем переговоров.</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 случае не достижения согласия в результате проведенных переговоров Сторона, заявляющая о существовании спора или разногласий по </w:t>
      </w:r>
      <w:r>
        <w:rPr>
          <w:rFonts w:ascii="Times New Roman" w:hAnsi="Times New Roman" w:cs="Times New Roman"/>
          <w:sz w:val="24"/>
          <w:szCs w:val="24"/>
        </w:rPr>
        <w:t>С</w:t>
      </w:r>
      <w:r w:rsidRPr="00311765">
        <w:rPr>
          <w:rFonts w:ascii="Times New Roman" w:hAnsi="Times New Roman" w:cs="Times New Roman"/>
          <w:sz w:val="24"/>
          <w:szCs w:val="24"/>
        </w:rPr>
        <w:t>оглашению, направляет другой Стороне письменную претензию, ответ на которую должен быть представлен заявителю в течение 30 календарных дней со дня ее получения.</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C01DD0" w:rsidRPr="00311765" w:rsidRDefault="00C01DD0" w:rsidP="00C01DD0">
      <w:pPr>
        <w:pStyle w:val="ConsPlusNonformat"/>
        <w:ind w:firstLine="567"/>
        <w:jc w:val="both"/>
        <w:rPr>
          <w:rFonts w:ascii="Times New Roman" w:hAnsi="Times New Roman" w:cs="Times New Roman"/>
          <w:sz w:val="24"/>
          <w:szCs w:val="24"/>
        </w:rPr>
      </w:pPr>
      <w:r w:rsidRPr="00311765">
        <w:rPr>
          <w:rFonts w:ascii="Times New Roman" w:hAnsi="Times New Roman" w:cs="Times New Roman"/>
          <w:sz w:val="24"/>
          <w:szCs w:val="24"/>
        </w:rPr>
        <w:t>В случае если ответ не представлен в указанный срок, претензия считается принятой.</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В случае не достижения согласия, споры, возникшие между Сторонами, разрешаются в соответствии с действующим законодательством в Арбитражном суде Ханты-Мансийского автономного округа – Югры.</w:t>
      </w:r>
    </w:p>
    <w:p w:rsidR="00C01DD0" w:rsidRPr="00311765" w:rsidRDefault="00C01DD0" w:rsidP="00C01DD0">
      <w:pPr>
        <w:pStyle w:val="ConsPlusNonformat"/>
        <w:ind w:firstLine="567"/>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62" w:name="Par1565"/>
      <w:bookmarkStart w:id="63" w:name="_Toc395040969"/>
      <w:bookmarkStart w:id="64" w:name="_Toc499300265"/>
      <w:bookmarkEnd w:id="62"/>
      <w:r w:rsidRPr="00311765">
        <w:lastRenderedPageBreak/>
        <w:t>Размещение информации</w:t>
      </w:r>
      <w:bookmarkEnd w:id="63"/>
      <w:bookmarkEnd w:id="64"/>
    </w:p>
    <w:p w:rsidR="00C01DD0" w:rsidRPr="00311765" w:rsidRDefault="00C01DD0" w:rsidP="00C01DD0">
      <w:pPr>
        <w:pStyle w:val="ConsPlusNonformat"/>
        <w:jc w:val="both"/>
        <w:rPr>
          <w:rFonts w:ascii="Times New Roman" w:hAnsi="Times New Roman" w:cs="Times New Roman"/>
          <w:sz w:val="24"/>
          <w:szCs w:val="24"/>
        </w:rPr>
      </w:pPr>
    </w:p>
    <w:p w:rsidR="00C01DD0" w:rsidRPr="00E838EE"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E838EE">
        <w:rPr>
          <w:rFonts w:ascii="Times New Roman" w:hAnsi="Times New Roman" w:cs="Times New Roman"/>
          <w:sz w:val="24"/>
          <w:szCs w:val="24"/>
        </w:rPr>
        <w:t xml:space="preserve">Настоящее Соглашение подлежит размещению на официальном веб-сайте органов местного самоуправления муниципального образования </w:t>
      </w:r>
      <w:r>
        <w:rPr>
          <w:rFonts w:ascii="Times New Roman" w:hAnsi="Times New Roman" w:cs="Times New Roman"/>
          <w:sz w:val="24"/>
          <w:szCs w:val="24"/>
        </w:rPr>
        <w:t>Октябрьский</w:t>
      </w:r>
      <w:r w:rsidRPr="00E838EE">
        <w:rPr>
          <w:rFonts w:ascii="Times New Roman" w:hAnsi="Times New Roman" w:cs="Times New Roman"/>
          <w:sz w:val="24"/>
          <w:szCs w:val="24"/>
        </w:rPr>
        <w:t xml:space="preserve"> район в сети «Интернет»</w:t>
      </w:r>
      <w:r>
        <w:rPr>
          <w:rFonts w:ascii="Times New Roman" w:hAnsi="Times New Roman" w:cs="Times New Roman"/>
          <w:sz w:val="24"/>
          <w:szCs w:val="24"/>
        </w:rPr>
        <w:t>.</w:t>
      </w:r>
    </w:p>
    <w:p w:rsidR="00C01DD0" w:rsidRPr="00311765" w:rsidRDefault="00C01DD0" w:rsidP="00C01DD0">
      <w:pPr>
        <w:pStyle w:val="1"/>
        <w:numPr>
          <w:ilvl w:val="0"/>
          <w:numId w:val="24"/>
        </w:numPr>
        <w:spacing w:before="0"/>
        <w:jc w:val="center"/>
      </w:pPr>
      <w:bookmarkStart w:id="65" w:name="Par1576"/>
      <w:bookmarkStart w:id="66" w:name="_Toc395040970"/>
      <w:bookmarkStart w:id="67" w:name="_Toc499300266"/>
      <w:bookmarkEnd w:id="65"/>
      <w:r w:rsidRPr="00311765">
        <w:t>Заключительные положения</w:t>
      </w:r>
      <w:bookmarkEnd w:id="66"/>
      <w:bookmarkEnd w:id="67"/>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Сторона, изменившая свое наименование, местонахождение и (или) реквизиты, обязана сообщить об этом другой Стороне в течение 15 календарных дней со дня этого изменения, при этом, заключение дополнительного соглашения не требуется.</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Концессионное соглашение составлено на русском языке, в четырех подлинных экземплярах, имеющих равную юридическую силу, из них один экземпляр для </w:t>
      </w:r>
      <w:proofErr w:type="spellStart"/>
      <w:r w:rsidRPr="00311765">
        <w:rPr>
          <w:rFonts w:ascii="Times New Roman" w:hAnsi="Times New Roman" w:cs="Times New Roman"/>
          <w:sz w:val="24"/>
          <w:szCs w:val="24"/>
        </w:rPr>
        <w:t>Концедента</w:t>
      </w:r>
      <w:proofErr w:type="spellEnd"/>
      <w:r w:rsidRPr="00311765">
        <w:rPr>
          <w:rFonts w:ascii="Times New Roman" w:hAnsi="Times New Roman" w:cs="Times New Roman"/>
          <w:sz w:val="24"/>
          <w:szCs w:val="24"/>
        </w:rPr>
        <w:t xml:space="preserve">, один экземпляр для </w:t>
      </w:r>
      <w:r>
        <w:rPr>
          <w:rFonts w:ascii="Times New Roman" w:hAnsi="Times New Roman" w:cs="Times New Roman"/>
          <w:sz w:val="24"/>
          <w:szCs w:val="24"/>
        </w:rPr>
        <w:t>Субъекта Российской Федерации</w:t>
      </w:r>
      <w:r w:rsidRPr="00311765">
        <w:rPr>
          <w:rFonts w:ascii="Times New Roman" w:hAnsi="Times New Roman" w:cs="Times New Roman"/>
          <w:sz w:val="24"/>
          <w:szCs w:val="24"/>
        </w:rPr>
        <w:t>, один экземпляр для Концессионера и один экземпляр для регистрирующего органа.</w:t>
      </w:r>
    </w:p>
    <w:p w:rsidR="00C01DD0" w:rsidRPr="00311765" w:rsidRDefault="00C01DD0" w:rsidP="00C01DD0">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311765">
        <w:rPr>
          <w:rFonts w:ascii="Times New Roman" w:hAnsi="Times New Roman" w:cs="Times New Roman"/>
          <w:sz w:val="24"/>
          <w:szCs w:val="24"/>
        </w:rPr>
        <w:t xml:space="preserve">Все приложения и дополнительные соглашения к </w:t>
      </w:r>
      <w:r>
        <w:rPr>
          <w:rFonts w:ascii="Times New Roman" w:hAnsi="Times New Roman" w:cs="Times New Roman"/>
          <w:sz w:val="24"/>
          <w:szCs w:val="24"/>
        </w:rPr>
        <w:t>настоящему</w:t>
      </w:r>
      <w:r w:rsidRPr="00311765">
        <w:rPr>
          <w:rFonts w:ascii="Times New Roman" w:hAnsi="Times New Roman" w:cs="Times New Roman"/>
          <w:sz w:val="24"/>
          <w:szCs w:val="24"/>
        </w:rPr>
        <w:t xml:space="preserve"> </w:t>
      </w:r>
      <w:r>
        <w:rPr>
          <w:rFonts w:ascii="Times New Roman" w:hAnsi="Times New Roman" w:cs="Times New Roman"/>
          <w:sz w:val="24"/>
          <w:szCs w:val="24"/>
        </w:rPr>
        <w:t>С</w:t>
      </w:r>
      <w:r w:rsidRPr="00311765">
        <w:rPr>
          <w:rFonts w:ascii="Times New Roman" w:hAnsi="Times New Roman" w:cs="Times New Roman"/>
          <w:sz w:val="24"/>
          <w:szCs w:val="24"/>
        </w:rPr>
        <w:t xml:space="preserve">оглашению, заключенные как при подписании Концессионного соглашения, так и после вступления в силу </w:t>
      </w:r>
      <w:r>
        <w:rPr>
          <w:rFonts w:ascii="Times New Roman" w:hAnsi="Times New Roman" w:cs="Times New Roman"/>
          <w:sz w:val="24"/>
          <w:szCs w:val="24"/>
        </w:rPr>
        <w:t>С</w:t>
      </w:r>
      <w:r w:rsidRPr="00311765">
        <w:rPr>
          <w:rFonts w:ascii="Times New Roman" w:hAnsi="Times New Roman" w:cs="Times New Roman"/>
          <w:sz w:val="24"/>
          <w:szCs w:val="24"/>
        </w:rPr>
        <w:t>оглашения, являются его неотъемлемой частью.</w:t>
      </w:r>
    </w:p>
    <w:p w:rsidR="00C01DD0"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1"/>
        <w:numPr>
          <w:ilvl w:val="0"/>
          <w:numId w:val="24"/>
        </w:numPr>
        <w:spacing w:before="0"/>
        <w:jc w:val="center"/>
      </w:pPr>
      <w:bookmarkStart w:id="68" w:name="Par1590"/>
      <w:bookmarkStart w:id="69" w:name="_Toc499300267"/>
      <w:bookmarkStart w:id="70" w:name="_Toc395040971"/>
      <w:bookmarkEnd w:id="68"/>
      <w:r w:rsidRPr="00311765">
        <w:t xml:space="preserve">Перечень приложений к </w:t>
      </w:r>
      <w:r>
        <w:t>С</w:t>
      </w:r>
      <w:r w:rsidRPr="00311765">
        <w:t>оглашению</w:t>
      </w:r>
      <w:bookmarkEnd w:id="69"/>
    </w:p>
    <w:p w:rsidR="00C01DD0" w:rsidRPr="00311765" w:rsidRDefault="00C01DD0" w:rsidP="00C01DD0">
      <w:pPr>
        <w:rPr>
          <w:rFonts w:ascii="Times New Roman" w:hAnsi="Times New Roman"/>
          <w:sz w:val="24"/>
          <w:szCs w:val="24"/>
        </w:rPr>
      </w:pPr>
    </w:p>
    <w:p w:rsidR="00C01DD0" w:rsidRPr="00311765" w:rsidRDefault="00C01DD0" w:rsidP="00C01DD0">
      <w:pPr>
        <w:jc w:val="both"/>
        <w:rPr>
          <w:rFonts w:ascii="Times New Roman" w:hAnsi="Times New Roman"/>
          <w:sz w:val="24"/>
          <w:szCs w:val="24"/>
        </w:rPr>
      </w:pPr>
      <w:r w:rsidRPr="00311765">
        <w:rPr>
          <w:rFonts w:ascii="Times New Roman" w:hAnsi="Times New Roman"/>
          <w:sz w:val="24"/>
          <w:szCs w:val="24"/>
        </w:rPr>
        <w:t xml:space="preserve">1. Перечень </w:t>
      </w:r>
      <w:r>
        <w:rPr>
          <w:rFonts w:ascii="Times New Roman" w:hAnsi="Times New Roman"/>
          <w:sz w:val="24"/>
          <w:szCs w:val="24"/>
        </w:rPr>
        <w:t>объектов, входящих</w:t>
      </w:r>
      <w:r w:rsidRPr="00311765">
        <w:rPr>
          <w:rFonts w:ascii="Times New Roman" w:hAnsi="Times New Roman"/>
          <w:sz w:val="24"/>
          <w:szCs w:val="24"/>
        </w:rPr>
        <w:t xml:space="preserve"> в состав Объекта </w:t>
      </w:r>
      <w:r>
        <w:rPr>
          <w:rFonts w:ascii="Times New Roman" w:hAnsi="Times New Roman"/>
          <w:sz w:val="24"/>
          <w:szCs w:val="24"/>
        </w:rPr>
        <w:t xml:space="preserve">концессионного </w:t>
      </w:r>
      <w:r w:rsidRPr="00311765">
        <w:rPr>
          <w:rFonts w:ascii="Times New Roman" w:hAnsi="Times New Roman"/>
          <w:sz w:val="24"/>
          <w:szCs w:val="24"/>
        </w:rPr>
        <w:t>соглашения.</w:t>
      </w:r>
    </w:p>
    <w:p w:rsidR="00C01DD0" w:rsidRPr="00311765" w:rsidRDefault="00C01DD0" w:rsidP="00C01DD0">
      <w:pPr>
        <w:jc w:val="both"/>
        <w:rPr>
          <w:rFonts w:ascii="Times New Roman" w:hAnsi="Times New Roman"/>
          <w:sz w:val="24"/>
          <w:szCs w:val="24"/>
        </w:rPr>
      </w:pPr>
      <w:r w:rsidRPr="00311765">
        <w:rPr>
          <w:rFonts w:ascii="Times New Roman" w:hAnsi="Times New Roman"/>
          <w:sz w:val="24"/>
          <w:szCs w:val="24"/>
        </w:rPr>
        <w:t>2. Пакет копий свидетельств имущества, входящего в состав Объекта соглашения.</w:t>
      </w:r>
    </w:p>
    <w:p w:rsidR="00C01DD0" w:rsidRPr="00311765" w:rsidRDefault="00C01DD0" w:rsidP="00C01DD0">
      <w:pPr>
        <w:jc w:val="both"/>
        <w:rPr>
          <w:rFonts w:ascii="Times New Roman" w:hAnsi="Times New Roman"/>
          <w:sz w:val="24"/>
          <w:szCs w:val="24"/>
        </w:rPr>
      </w:pPr>
      <w:r w:rsidRPr="00311765">
        <w:rPr>
          <w:rFonts w:ascii="Times New Roman" w:hAnsi="Times New Roman"/>
          <w:sz w:val="24"/>
          <w:szCs w:val="24"/>
        </w:rPr>
        <w:t xml:space="preserve">3. </w:t>
      </w:r>
      <w:r>
        <w:rPr>
          <w:rFonts w:ascii="Times New Roman" w:hAnsi="Times New Roman"/>
          <w:sz w:val="24"/>
          <w:szCs w:val="24"/>
        </w:rPr>
        <w:t>Состав и описание, в том числе технико-экономические показатели объекта концессионного соглашения и иного имущества</w:t>
      </w:r>
    </w:p>
    <w:p w:rsidR="00C01DD0" w:rsidRPr="00311765" w:rsidRDefault="00C01DD0" w:rsidP="00C01DD0">
      <w:pPr>
        <w:jc w:val="both"/>
        <w:rPr>
          <w:rFonts w:ascii="Times New Roman" w:hAnsi="Times New Roman"/>
          <w:sz w:val="24"/>
          <w:szCs w:val="24"/>
        </w:rPr>
      </w:pPr>
      <w:r w:rsidRPr="00311765">
        <w:rPr>
          <w:rFonts w:ascii="Times New Roman" w:hAnsi="Times New Roman"/>
          <w:sz w:val="24"/>
          <w:szCs w:val="24"/>
        </w:rPr>
        <w:t>4. Перечень объектов, входящих в состав Иного имущества.</w:t>
      </w:r>
      <w:r>
        <w:rPr>
          <w:rFonts w:ascii="Times New Roman" w:hAnsi="Times New Roman"/>
          <w:sz w:val="24"/>
          <w:szCs w:val="24"/>
        </w:rPr>
        <w:t xml:space="preserve"> Движимое имущество.</w:t>
      </w:r>
    </w:p>
    <w:p w:rsidR="00C01DD0" w:rsidRDefault="00C01DD0" w:rsidP="00C01DD0">
      <w:pPr>
        <w:jc w:val="both"/>
        <w:rPr>
          <w:rFonts w:ascii="Times New Roman" w:hAnsi="Times New Roman"/>
          <w:sz w:val="24"/>
          <w:szCs w:val="24"/>
        </w:rPr>
      </w:pPr>
      <w:r w:rsidRPr="00311765">
        <w:rPr>
          <w:rFonts w:ascii="Times New Roman" w:hAnsi="Times New Roman"/>
          <w:sz w:val="24"/>
          <w:szCs w:val="24"/>
        </w:rPr>
        <w:t xml:space="preserve">5. </w:t>
      </w:r>
      <w:r w:rsidRPr="005D5E47">
        <w:rPr>
          <w:rFonts w:ascii="Times New Roman" w:hAnsi="Times New Roman"/>
          <w:sz w:val="24"/>
          <w:szCs w:val="24"/>
        </w:rPr>
        <w:t xml:space="preserve">Копии документов, удостоверяющих право собственности </w:t>
      </w:r>
      <w:proofErr w:type="spellStart"/>
      <w:r w:rsidRPr="005D5E47">
        <w:rPr>
          <w:rFonts w:ascii="Times New Roman" w:hAnsi="Times New Roman"/>
          <w:sz w:val="24"/>
          <w:szCs w:val="24"/>
        </w:rPr>
        <w:t>Концедента</w:t>
      </w:r>
      <w:proofErr w:type="spellEnd"/>
      <w:r w:rsidRPr="005D5E47">
        <w:rPr>
          <w:rFonts w:ascii="Times New Roman" w:hAnsi="Times New Roman"/>
          <w:sz w:val="24"/>
          <w:szCs w:val="24"/>
        </w:rPr>
        <w:t xml:space="preserve"> на иное имущество</w:t>
      </w:r>
      <w:r w:rsidRPr="00311765">
        <w:rPr>
          <w:rFonts w:ascii="Times New Roman" w:hAnsi="Times New Roman"/>
          <w:sz w:val="24"/>
          <w:szCs w:val="24"/>
        </w:rPr>
        <w:t>.</w:t>
      </w:r>
    </w:p>
    <w:p w:rsidR="00C01DD0" w:rsidRDefault="00C01DD0" w:rsidP="00C01DD0">
      <w:pPr>
        <w:jc w:val="both"/>
        <w:rPr>
          <w:rFonts w:ascii="Times New Roman" w:hAnsi="Times New Roman"/>
          <w:sz w:val="24"/>
          <w:szCs w:val="24"/>
        </w:rPr>
      </w:pPr>
      <w:r>
        <w:rPr>
          <w:rFonts w:ascii="Times New Roman" w:hAnsi="Times New Roman"/>
          <w:sz w:val="24"/>
          <w:szCs w:val="24"/>
        </w:rPr>
        <w:t>6. Перечень и описание Незарегистрированного имущества.</w:t>
      </w:r>
    </w:p>
    <w:p w:rsidR="00C01DD0" w:rsidRPr="00311765" w:rsidRDefault="00C01DD0" w:rsidP="00C01DD0">
      <w:pPr>
        <w:jc w:val="both"/>
        <w:rPr>
          <w:rFonts w:ascii="Times New Roman" w:hAnsi="Times New Roman"/>
          <w:sz w:val="24"/>
          <w:szCs w:val="24"/>
        </w:rPr>
      </w:pPr>
      <w:r>
        <w:rPr>
          <w:rFonts w:ascii="Times New Roman" w:hAnsi="Times New Roman"/>
          <w:sz w:val="24"/>
          <w:szCs w:val="24"/>
        </w:rPr>
        <w:t>7. Д</w:t>
      </w:r>
      <w:r w:rsidRPr="007822C2">
        <w:rPr>
          <w:rFonts w:ascii="Times New Roman" w:hAnsi="Times New Roman"/>
          <w:sz w:val="24"/>
          <w:szCs w:val="24"/>
        </w:rPr>
        <w:t xml:space="preserve">окументы, подтверждающие факт и (или) обстоятельства возникновения у </w:t>
      </w:r>
      <w:proofErr w:type="spellStart"/>
      <w:r w:rsidRPr="007822C2">
        <w:rPr>
          <w:rFonts w:ascii="Times New Roman" w:hAnsi="Times New Roman"/>
          <w:sz w:val="24"/>
          <w:szCs w:val="24"/>
        </w:rPr>
        <w:t>Концедента</w:t>
      </w:r>
      <w:proofErr w:type="spellEnd"/>
      <w:r w:rsidRPr="007822C2">
        <w:rPr>
          <w:rFonts w:ascii="Times New Roman" w:hAnsi="Times New Roman"/>
          <w:sz w:val="24"/>
          <w:szCs w:val="24"/>
        </w:rPr>
        <w:t xml:space="preserve"> права собственности на Незарегистрированное имущество</w:t>
      </w:r>
      <w:r>
        <w:rPr>
          <w:rFonts w:ascii="Times New Roman" w:hAnsi="Times New Roman"/>
          <w:sz w:val="24"/>
          <w:szCs w:val="24"/>
        </w:rPr>
        <w:t>.</w:t>
      </w:r>
    </w:p>
    <w:p w:rsidR="00C01DD0" w:rsidRPr="00311765" w:rsidRDefault="00C01DD0" w:rsidP="00C01DD0">
      <w:pPr>
        <w:jc w:val="both"/>
        <w:rPr>
          <w:rFonts w:ascii="Times New Roman" w:hAnsi="Times New Roman"/>
          <w:sz w:val="24"/>
          <w:szCs w:val="24"/>
        </w:rPr>
      </w:pPr>
      <w:r>
        <w:rPr>
          <w:rFonts w:ascii="Times New Roman" w:hAnsi="Times New Roman"/>
          <w:sz w:val="24"/>
          <w:szCs w:val="24"/>
        </w:rPr>
        <w:t>8</w:t>
      </w:r>
      <w:r w:rsidRPr="00311765">
        <w:rPr>
          <w:rFonts w:ascii="Times New Roman" w:hAnsi="Times New Roman"/>
          <w:sz w:val="24"/>
          <w:szCs w:val="24"/>
        </w:rPr>
        <w:t xml:space="preserve">. </w:t>
      </w:r>
      <w:r w:rsidRPr="00BB43AF">
        <w:rPr>
          <w:rFonts w:ascii="Times New Roman" w:hAnsi="Times New Roman"/>
          <w:sz w:val="24"/>
          <w:szCs w:val="24"/>
        </w:rPr>
        <w:t>Плановые значения показателей надежности, качества, энергетической эффективности объектов</w:t>
      </w:r>
      <w:r w:rsidRPr="00311765">
        <w:rPr>
          <w:rFonts w:ascii="Times New Roman" w:hAnsi="Times New Roman"/>
          <w:sz w:val="24"/>
          <w:szCs w:val="24"/>
        </w:rPr>
        <w:t>.</w:t>
      </w:r>
    </w:p>
    <w:p w:rsidR="00C01DD0" w:rsidRPr="00CD2A49" w:rsidRDefault="00C01DD0" w:rsidP="00C01DD0">
      <w:pPr>
        <w:jc w:val="both"/>
        <w:rPr>
          <w:rFonts w:ascii="Times New Roman" w:hAnsi="Times New Roman"/>
          <w:sz w:val="24"/>
          <w:szCs w:val="24"/>
        </w:rPr>
      </w:pPr>
      <w:r w:rsidRPr="00CD2A49">
        <w:rPr>
          <w:rFonts w:ascii="Times New Roman" w:hAnsi="Times New Roman"/>
          <w:sz w:val="24"/>
          <w:szCs w:val="24"/>
        </w:rPr>
        <w:t>9. Задание и основные мероприятия.</w:t>
      </w:r>
    </w:p>
    <w:p w:rsidR="00C01DD0" w:rsidRPr="00CD2A49" w:rsidRDefault="00C01DD0" w:rsidP="00C01DD0">
      <w:pPr>
        <w:jc w:val="both"/>
        <w:rPr>
          <w:rFonts w:ascii="Times New Roman" w:hAnsi="Times New Roman"/>
          <w:bCs/>
          <w:sz w:val="24"/>
          <w:szCs w:val="24"/>
        </w:rPr>
      </w:pPr>
      <w:r w:rsidRPr="00CD2A49">
        <w:rPr>
          <w:rFonts w:ascii="Times New Roman" w:hAnsi="Times New Roman"/>
          <w:bCs/>
          <w:sz w:val="24"/>
          <w:szCs w:val="24"/>
        </w:rPr>
        <w:t>10. Порядок и условия возмещения расходов сторон</w:t>
      </w:r>
      <w:r>
        <w:rPr>
          <w:rFonts w:ascii="Times New Roman" w:hAnsi="Times New Roman"/>
          <w:bCs/>
          <w:sz w:val="24"/>
          <w:szCs w:val="24"/>
        </w:rPr>
        <w:t xml:space="preserve"> в случае</w:t>
      </w:r>
      <w:r w:rsidRPr="00CD2A49">
        <w:rPr>
          <w:rFonts w:ascii="Times New Roman" w:hAnsi="Times New Roman"/>
          <w:bCs/>
          <w:sz w:val="24"/>
          <w:szCs w:val="24"/>
        </w:rPr>
        <w:t xml:space="preserve"> досрочн</w:t>
      </w:r>
      <w:r>
        <w:rPr>
          <w:rFonts w:ascii="Times New Roman" w:hAnsi="Times New Roman"/>
          <w:bCs/>
          <w:sz w:val="24"/>
          <w:szCs w:val="24"/>
        </w:rPr>
        <w:t>ого расторжения</w:t>
      </w:r>
      <w:r w:rsidRPr="00CD2A49">
        <w:rPr>
          <w:rFonts w:ascii="Times New Roman" w:hAnsi="Times New Roman"/>
          <w:bCs/>
          <w:sz w:val="24"/>
          <w:szCs w:val="24"/>
        </w:rPr>
        <w:t xml:space="preserve"> </w:t>
      </w:r>
      <w:r>
        <w:rPr>
          <w:rFonts w:ascii="Times New Roman" w:hAnsi="Times New Roman"/>
          <w:bCs/>
          <w:sz w:val="24"/>
          <w:szCs w:val="24"/>
        </w:rPr>
        <w:t>к</w:t>
      </w:r>
      <w:r w:rsidRPr="00CD2A49">
        <w:rPr>
          <w:rFonts w:ascii="Times New Roman" w:hAnsi="Times New Roman"/>
          <w:bCs/>
          <w:sz w:val="24"/>
          <w:szCs w:val="24"/>
        </w:rPr>
        <w:t>онцессионного соглашения.</w:t>
      </w:r>
    </w:p>
    <w:p w:rsidR="00C01DD0" w:rsidRPr="00CD2A49" w:rsidRDefault="00C01DD0" w:rsidP="00C01DD0">
      <w:pPr>
        <w:jc w:val="both"/>
        <w:rPr>
          <w:rFonts w:ascii="Times New Roman" w:hAnsi="Times New Roman"/>
          <w:sz w:val="24"/>
          <w:szCs w:val="24"/>
        </w:rPr>
      </w:pPr>
      <w:r w:rsidRPr="00CD2A49">
        <w:rPr>
          <w:rFonts w:ascii="Times New Roman" w:hAnsi="Times New Roman"/>
          <w:sz w:val="24"/>
          <w:szCs w:val="24"/>
        </w:rPr>
        <w:t>11.</w:t>
      </w:r>
      <w:r w:rsidRPr="00BB43AF">
        <w:t xml:space="preserve"> </w:t>
      </w:r>
      <w:r w:rsidRPr="00BB43AF">
        <w:rPr>
          <w:rFonts w:ascii="Times New Roman" w:hAnsi="Times New Roman"/>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r>
        <w:rPr>
          <w:rFonts w:ascii="Times New Roman" w:hAnsi="Times New Roman"/>
          <w:sz w:val="24"/>
          <w:szCs w:val="24"/>
        </w:rPr>
        <w:t>.</w:t>
      </w:r>
    </w:p>
    <w:p w:rsidR="00C01DD0" w:rsidRPr="00CD2A49" w:rsidRDefault="00C01DD0" w:rsidP="00C01DD0">
      <w:pPr>
        <w:jc w:val="both"/>
        <w:rPr>
          <w:rFonts w:ascii="Times New Roman" w:hAnsi="Times New Roman"/>
          <w:sz w:val="24"/>
          <w:szCs w:val="24"/>
        </w:rPr>
      </w:pPr>
      <w:r w:rsidRPr="00CD2A49">
        <w:rPr>
          <w:rFonts w:ascii="Times New Roman" w:hAnsi="Times New Roman"/>
          <w:sz w:val="24"/>
          <w:szCs w:val="24"/>
        </w:rPr>
        <w:t xml:space="preserve">12. </w:t>
      </w:r>
      <w:r w:rsidRPr="00BB43AF">
        <w:rPr>
          <w:rFonts w:ascii="Times New Roman" w:hAnsi="Times New Roman"/>
          <w:sz w:val="24"/>
          <w:szCs w:val="24"/>
        </w:rPr>
        <w:t>Перечень земельных участков, подлежащих передаче в аренду концессионеру</w:t>
      </w:r>
      <w:r>
        <w:rPr>
          <w:rFonts w:ascii="Times New Roman" w:hAnsi="Times New Roman"/>
          <w:sz w:val="24"/>
          <w:szCs w:val="24"/>
        </w:rPr>
        <w:t>.</w:t>
      </w:r>
    </w:p>
    <w:p w:rsidR="00C01DD0" w:rsidRPr="00CD2A49" w:rsidRDefault="00C01DD0" w:rsidP="00C01DD0">
      <w:pPr>
        <w:jc w:val="both"/>
        <w:rPr>
          <w:rFonts w:ascii="Times New Roman" w:hAnsi="Times New Roman"/>
          <w:sz w:val="24"/>
          <w:szCs w:val="24"/>
        </w:rPr>
      </w:pPr>
      <w:r w:rsidRPr="00CD2A49">
        <w:rPr>
          <w:rFonts w:ascii="Times New Roman" w:hAnsi="Times New Roman"/>
          <w:sz w:val="24"/>
          <w:szCs w:val="24"/>
        </w:rPr>
        <w:t xml:space="preserve">13. </w:t>
      </w:r>
      <w:r w:rsidRPr="00BB43AF">
        <w:rPr>
          <w:rFonts w:ascii="Times New Roman" w:hAnsi="Times New Roman"/>
          <w:sz w:val="24"/>
          <w:szCs w:val="24"/>
        </w:rPr>
        <w:t>Форма Акта приема-передачи Объекта соглашения и Иного имущества</w:t>
      </w:r>
      <w:r>
        <w:rPr>
          <w:rFonts w:ascii="Times New Roman" w:hAnsi="Times New Roman"/>
          <w:sz w:val="24"/>
          <w:szCs w:val="24"/>
        </w:rPr>
        <w:t>.</w:t>
      </w:r>
    </w:p>
    <w:p w:rsidR="00C01DD0" w:rsidRPr="00CD2A49" w:rsidRDefault="00C01DD0" w:rsidP="00C01DD0">
      <w:pPr>
        <w:jc w:val="both"/>
        <w:rPr>
          <w:rFonts w:ascii="Times New Roman" w:hAnsi="Times New Roman"/>
          <w:sz w:val="24"/>
          <w:szCs w:val="24"/>
        </w:rPr>
      </w:pPr>
      <w:r w:rsidRPr="00CD2A49">
        <w:rPr>
          <w:rFonts w:ascii="Times New Roman" w:hAnsi="Times New Roman"/>
          <w:sz w:val="24"/>
          <w:szCs w:val="24"/>
        </w:rPr>
        <w:t xml:space="preserve">14. </w:t>
      </w:r>
      <w:r>
        <w:rPr>
          <w:rFonts w:ascii="Times New Roman" w:hAnsi="Times New Roman"/>
          <w:sz w:val="24"/>
          <w:szCs w:val="24"/>
        </w:rPr>
        <w:t>Проект договора аренды земельного</w:t>
      </w:r>
      <w:r w:rsidRPr="00CD2A49">
        <w:rPr>
          <w:rFonts w:ascii="Times New Roman" w:hAnsi="Times New Roman"/>
          <w:sz w:val="24"/>
          <w:szCs w:val="24"/>
        </w:rPr>
        <w:t xml:space="preserve"> участк</w:t>
      </w:r>
      <w:r>
        <w:rPr>
          <w:rFonts w:ascii="Times New Roman" w:hAnsi="Times New Roman"/>
          <w:sz w:val="24"/>
          <w:szCs w:val="24"/>
        </w:rPr>
        <w:t>а</w:t>
      </w:r>
    </w:p>
    <w:p w:rsidR="00C01DD0" w:rsidRPr="00CD2A49" w:rsidRDefault="00C01DD0" w:rsidP="00C01DD0">
      <w:pPr>
        <w:jc w:val="both"/>
        <w:rPr>
          <w:rFonts w:ascii="Times New Roman" w:hAnsi="Times New Roman"/>
          <w:sz w:val="24"/>
          <w:szCs w:val="24"/>
        </w:rPr>
      </w:pPr>
      <w:r w:rsidRPr="00CD2A49">
        <w:rPr>
          <w:rFonts w:ascii="Times New Roman" w:hAnsi="Times New Roman"/>
          <w:sz w:val="24"/>
          <w:szCs w:val="24"/>
        </w:rPr>
        <w:t xml:space="preserve">15. </w:t>
      </w:r>
      <w:r w:rsidRPr="00BB43AF">
        <w:rPr>
          <w:rFonts w:ascii="Times New Roman" w:hAnsi="Times New Roman"/>
          <w:sz w:val="24"/>
          <w:szCs w:val="24"/>
        </w:rPr>
        <w:t xml:space="preserve">Перечень документов, подлежащих передаче </w:t>
      </w:r>
      <w:proofErr w:type="spellStart"/>
      <w:r w:rsidRPr="00BB43AF">
        <w:rPr>
          <w:rFonts w:ascii="Times New Roman" w:hAnsi="Times New Roman"/>
          <w:sz w:val="24"/>
          <w:szCs w:val="24"/>
        </w:rPr>
        <w:t>Концедентом</w:t>
      </w:r>
      <w:proofErr w:type="spellEnd"/>
      <w:r w:rsidRPr="00BB43AF">
        <w:rPr>
          <w:rFonts w:ascii="Times New Roman" w:hAnsi="Times New Roman"/>
          <w:sz w:val="24"/>
          <w:szCs w:val="24"/>
        </w:rPr>
        <w:t xml:space="preserve"> Концессионеру</w:t>
      </w:r>
      <w:r>
        <w:rPr>
          <w:rFonts w:ascii="Times New Roman" w:hAnsi="Times New Roman"/>
          <w:sz w:val="24"/>
          <w:szCs w:val="24"/>
        </w:rPr>
        <w:t>.</w:t>
      </w:r>
    </w:p>
    <w:p w:rsidR="00C01DD0" w:rsidRDefault="00C01DD0" w:rsidP="00C01DD0">
      <w:pPr>
        <w:rPr>
          <w:rFonts w:ascii="Times New Roman" w:hAnsi="Times New Roman"/>
          <w:sz w:val="24"/>
          <w:szCs w:val="24"/>
        </w:rPr>
      </w:pPr>
    </w:p>
    <w:p w:rsidR="00C01DD0" w:rsidRPr="00311765" w:rsidRDefault="00C01DD0" w:rsidP="00C01DD0">
      <w:pPr>
        <w:rPr>
          <w:rFonts w:ascii="Times New Roman" w:hAnsi="Times New Roman"/>
          <w:sz w:val="24"/>
          <w:szCs w:val="24"/>
        </w:rPr>
      </w:pPr>
    </w:p>
    <w:p w:rsidR="00C01DD0" w:rsidRPr="00311765" w:rsidRDefault="00C01DD0" w:rsidP="00C01DD0">
      <w:pPr>
        <w:pStyle w:val="1"/>
        <w:numPr>
          <w:ilvl w:val="0"/>
          <w:numId w:val="24"/>
        </w:numPr>
        <w:spacing w:before="0"/>
        <w:jc w:val="center"/>
      </w:pPr>
      <w:bookmarkStart w:id="71" w:name="_Toc499300268"/>
      <w:r w:rsidRPr="00311765">
        <w:t>Адреса и реквизиты Сторон</w:t>
      </w:r>
      <w:bookmarkEnd w:id="70"/>
      <w:bookmarkEnd w:id="71"/>
    </w:p>
    <w:p w:rsidR="00C01DD0" w:rsidRPr="001006BA" w:rsidRDefault="00C01DD0" w:rsidP="00C01DD0">
      <w:pPr>
        <w:pStyle w:val="ConsPlusNonformat"/>
        <w:jc w:val="both"/>
        <w:rPr>
          <w:rFonts w:ascii="Times New Roman" w:hAnsi="Times New Roman" w:cs="Times New Roman"/>
          <w:sz w:val="22"/>
          <w:szCs w:val="22"/>
        </w:rPr>
      </w:pPr>
    </w:p>
    <w:p w:rsidR="00C01DD0" w:rsidRPr="00E0422F" w:rsidRDefault="00C01DD0" w:rsidP="00C01DD0">
      <w:pPr>
        <w:pStyle w:val="ConsPlusNonformat"/>
        <w:jc w:val="both"/>
        <w:rPr>
          <w:rFonts w:ascii="Times New Roman" w:hAnsi="Times New Roman" w:cs="Times New Roman"/>
          <w:b/>
          <w:sz w:val="22"/>
          <w:szCs w:val="22"/>
        </w:rPr>
      </w:pPr>
      <w:r w:rsidRPr="00E0422F">
        <w:rPr>
          <w:rFonts w:ascii="Times New Roman" w:hAnsi="Times New Roman" w:cs="Times New Roman"/>
          <w:b/>
          <w:sz w:val="22"/>
          <w:szCs w:val="22"/>
        </w:rPr>
        <w:t>Субъект Российской Федерации:</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Ханты-Мансийский автономный округ - Югра</w:t>
      </w:r>
    </w:p>
    <w:p w:rsidR="00C01DD0" w:rsidRPr="00E0422F" w:rsidRDefault="00C01DD0" w:rsidP="00C01DD0">
      <w:pPr>
        <w:pStyle w:val="ConsPlusNonformat"/>
        <w:jc w:val="both"/>
        <w:rPr>
          <w:rFonts w:ascii="Times New Roman" w:hAnsi="Times New Roman" w:cs="Times New Roman"/>
          <w:sz w:val="22"/>
          <w:szCs w:val="22"/>
        </w:rPr>
      </w:pPr>
      <w:proofErr w:type="gramStart"/>
      <w:r w:rsidRPr="00E0422F">
        <w:rPr>
          <w:rFonts w:ascii="Times New Roman" w:hAnsi="Times New Roman" w:cs="Times New Roman"/>
          <w:sz w:val="22"/>
          <w:szCs w:val="22"/>
        </w:rPr>
        <w:t>ОКПО:_</w:t>
      </w:r>
      <w:proofErr w:type="gramEnd"/>
      <w:r w:rsidRPr="00E0422F">
        <w:rPr>
          <w:rFonts w:ascii="Times New Roman" w:hAnsi="Times New Roman" w:cs="Times New Roman"/>
          <w:sz w:val="22"/>
          <w:szCs w:val="22"/>
        </w:rPr>
        <w:t>___________________,ИНН/КПП: _____________________________________________</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lastRenderedPageBreak/>
        <w:t>ОГРН: ____________________________________________________________________________</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Адрес: ____________________________________________________________________________</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Банковские реквизиты: ______________________________________________________________</w:t>
      </w:r>
    </w:p>
    <w:p w:rsidR="00C01DD0" w:rsidRPr="00E0422F" w:rsidRDefault="00C01DD0" w:rsidP="00C01DD0">
      <w:pPr>
        <w:autoSpaceDE w:val="0"/>
        <w:autoSpaceDN w:val="0"/>
        <w:adjustRightInd w:val="0"/>
        <w:jc w:val="both"/>
        <w:rPr>
          <w:rFonts w:ascii="Times New Roman" w:hAnsi="Times New Roman"/>
        </w:rPr>
      </w:pPr>
      <w:r w:rsidRPr="00E0422F">
        <w:rPr>
          <w:rFonts w:ascii="Times New Roman" w:hAnsi="Times New Roman"/>
        </w:rPr>
        <w:t>Р/с ___________________________________, РКЦ _______________________________________</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БИК_____________________</w:t>
      </w:r>
    </w:p>
    <w:p w:rsidR="00C01DD0" w:rsidRPr="00E0422F" w:rsidRDefault="00C01DD0" w:rsidP="00C01DD0">
      <w:pPr>
        <w:pStyle w:val="ConsPlusNonformat"/>
        <w:jc w:val="both"/>
        <w:rPr>
          <w:rFonts w:ascii="Times New Roman" w:hAnsi="Times New Roman" w:cs="Times New Roman"/>
          <w:b/>
          <w:sz w:val="22"/>
          <w:szCs w:val="22"/>
        </w:rPr>
      </w:pPr>
    </w:p>
    <w:p w:rsidR="00C01DD0" w:rsidRPr="00E0422F" w:rsidRDefault="00C01DD0" w:rsidP="00C01DD0">
      <w:pPr>
        <w:pStyle w:val="ConsPlusNonformat"/>
        <w:jc w:val="both"/>
        <w:rPr>
          <w:rFonts w:ascii="Times New Roman" w:hAnsi="Times New Roman" w:cs="Times New Roman"/>
          <w:b/>
          <w:sz w:val="22"/>
          <w:szCs w:val="22"/>
        </w:rPr>
      </w:pPr>
      <w:proofErr w:type="spellStart"/>
      <w:r w:rsidRPr="00E0422F">
        <w:rPr>
          <w:rFonts w:ascii="Times New Roman" w:hAnsi="Times New Roman" w:cs="Times New Roman"/>
          <w:b/>
          <w:sz w:val="22"/>
          <w:szCs w:val="22"/>
        </w:rPr>
        <w:t>Концедент</w:t>
      </w:r>
      <w:proofErr w:type="spellEnd"/>
      <w:r w:rsidRPr="00E0422F">
        <w:rPr>
          <w:rFonts w:ascii="Times New Roman" w:hAnsi="Times New Roman" w:cs="Times New Roman"/>
          <w:b/>
          <w:sz w:val="22"/>
          <w:szCs w:val="22"/>
        </w:rPr>
        <w:t>:</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 xml:space="preserve">Администрация муниципального образования </w:t>
      </w:r>
      <w:r>
        <w:rPr>
          <w:rFonts w:ascii="Times New Roman" w:hAnsi="Times New Roman" w:cs="Times New Roman"/>
          <w:sz w:val="22"/>
          <w:szCs w:val="22"/>
        </w:rPr>
        <w:t xml:space="preserve">городское поселение </w:t>
      </w:r>
      <w:proofErr w:type="spellStart"/>
      <w:r>
        <w:rPr>
          <w:rFonts w:ascii="Times New Roman" w:hAnsi="Times New Roman" w:cs="Times New Roman"/>
          <w:sz w:val="22"/>
          <w:szCs w:val="22"/>
        </w:rPr>
        <w:t>Приобье</w:t>
      </w:r>
      <w:proofErr w:type="spellEnd"/>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 xml:space="preserve">ОКПО: _________________, ИНН/КПП: _______________________________________________, </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ОГРН: ____________________________________________________________________________</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Адрес: ____________________________________________________________________________</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Банковские реквизиты: ______________________________________________________________</w:t>
      </w:r>
    </w:p>
    <w:p w:rsidR="00C01DD0" w:rsidRPr="00E0422F" w:rsidRDefault="00C01DD0" w:rsidP="00C01DD0">
      <w:pPr>
        <w:autoSpaceDE w:val="0"/>
        <w:autoSpaceDN w:val="0"/>
        <w:adjustRightInd w:val="0"/>
        <w:jc w:val="both"/>
        <w:rPr>
          <w:rFonts w:ascii="Times New Roman" w:hAnsi="Times New Roman"/>
        </w:rPr>
      </w:pPr>
      <w:r w:rsidRPr="00E0422F">
        <w:rPr>
          <w:rFonts w:ascii="Times New Roman" w:hAnsi="Times New Roman"/>
        </w:rPr>
        <w:t>Р/с ___________________________________, РКЦ _______________________________________</w:t>
      </w:r>
    </w:p>
    <w:p w:rsidR="00C01DD0" w:rsidRPr="00E0422F" w:rsidRDefault="00C01DD0" w:rsidP="00C01DD0">
      <w:pPr>
        <w:autoSpaceDE w:val="0"/>
        <w:autoSpaceDN w:val="0"/>
        <w:adjustRightInd w:val="0"/>
        <w:jc w:val="both"/>
        <w:rPr>
          <w:rFonts w:ascii="Times New Roman" w:hAnsi="Times New Roman"/>
        </w:rPr>
      </w:pPr>
      <w:r w:rsidRPr="00E0422F">
        <w:rPr>
          <w:rFonts w:ascii="Times New Roman" w:hAnsi="Times New Roman"/>
        </w:rPr>
        <w:t>БИК_____________________</w:t>
      </w:r>
    </w:p>
    <w:p w:rsidR="00C01DD0" w:rsidRPr="00E0422F" w:rsidRDefault="00C01DD0" w:rsidP="00C01DD0">
      <w:pPr>
        <w:pStyle w:val="ConsPlusNonformat"/>
        <w:jc w:val="both"/>
        <w:rPr>
          <w:rFonts w:ascii="Times New Roman" w:hAnsi="Times New Roman" w:cs="Times New Roman"/>
          <w:sz w:val="22"/>
          <w:szCs w:val="22"/>
        </w:rPr>
      </w:pPr>
    </w:p>
    <w:p w:rsidR="00C01DD0" w:rsidRPr="00E0422F" w:rsidRDefault="00C01DD0" w:rsidP="00C01DD0">
      <w:pPr>
        <w:pStyle w:val="ConsPlusNonformat"/>
        <w:jc w:val="both"/>
        <w:rPr>
          <w:rFonts w:ascii="Times New Roman" w:hAnsi="Times New Roman" w:cs="Times New Roman"/>
          <w:b/>
          <w:sz w:val="22"/>
          <w:szCs w:val="22"/>
        </w:rPr>
      </w:pPr>
      <w:r w:rsidRPr="00E0422F">
        <w:rPr>
          <w:rFonts w:ascii="Times New Roman" w:hAnsi="Times New Roman" w:cs="Times New Roman"/>
          <w:b/>
          <w:sz w:val="22"/>
          <w:szCs w:val="22"/>
        </w:rPr>
        <w:t>Концессионер:</w:t>
      </w:r>
    </w:p>
    <w:p w:rsidR="00C01DD0" w:rsidRPr="00E0422F" w:rsidRDefault="00C01DD0" w:rsidP="00C01DD0">
      <w:pPr>
        <w:spacing w:line="252" w:lineRule="auto"/>
        <w:jc w:val="both"/>
        <w:rPr>
          <w:rFonts w:ascii="Times New Roman" w:hAnsi="Times New Roman"/>
        </w:rPr>
      </w:pPr>
      <w:r w:rsidRPr="00E0422F">
        <w:rPr>
          <w:rFonts w:ascii="Times New Roman" w:hAnsi="Times New Roman"/>
        </w:rPr>
        <w:t xml:space="preserve">Наименование полное: Открытое Акционерное Общество «Югорская Территориальная Энергетическая Компания -  Региональные Сети» </w:t>
      </w:r>
    </w:p>
    <w:p w:rsidR="00C01DD0" w:rsidRPr="00E0422F" w:rsidRDefault="00C01DD0" w:rsidP="00C01DD0">
      <w:pPr>
        <w:spacing w:line="252" w:lineRule="auto"/>
        <w:jc w:val="both"/>
        <w:rPr>
          <w:rFonts w:ascii="Times New Roman" w:hAnsi="Times New Roman"/>
        </w:rPr>
      </w:pPr>
      <w:r w:rsidRPr="00E0422F">
        <w:rPr>
          <w:rFonts w:ascii="Times New Roman" w:hAnsi="Times New Roman"/>
        </w:rPr>
        <w:t>ОКПО: ___________________________________________________________________</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ИНН/КПП: 8601033125/862450001, ОГРН: 1078601003788</w:t>
      </w:r>
    </w:p>
    <w:p w:rsidR="00C01DD0" w:rsidRPr="00E0422F" w:rsidRDefault="00C01DD0" w:rsidP="00C01DD0">
      <w:pPr>
        <w:pStyle w:val="ConsPlusNonformat"/>
        <w:jc w:val="both"/>
        <w:rPr>
          <w:rFonts w:ascii="Times New Roman" w:hAnsi="Times New Roman" w:cs="Times New Roman"/>
          <w:sz w:val="22"/>
          <w:szCs w:val="22"/>
        </w:rPr>
      </w:pPr>
      <w:r w:rsidRPr="00E0422F">
        <w:rPr>
          <w:rFonts w:ascii="Times New Roman" w:hAnsi="Times New Roman" w:cs="Times New Roman"/>
          <w:sz w:val="22"/>
          <w:szCs w:val="22"/>
        </w:rPr>
        <w:t xml:space="preserve">Адрес: 628011, Ханты-Мансийский автономный округ – ЮГРА, </w:t>
      </w:r>
      <w:proofErr w:type="spellStart"/>
      <w:r w:rsidRPr="00E0422F">
        <w:rPr>
          <w:rFonts w:ascii="Times New Roman" w:hAnsi="Times New Roman" w:cs="Times New Roman"/>
          <w:sz w:val="22"/>
          <w:szCs w:val="22"/>
        </w:rPr>
        <w:t>г.Ханты-Мансийск</w:t>
      </w:r>
      <w:proofErr w:type="spellEnd"/>
      <w:r w:rsidRPr="00E0422F">
        <w:rPr>
          <w:rFonts w:ascii="Times New Roman" w:hAnsi="Times New Roman" w:cs="Times New Roman"/>
          <w:sz w:val="22"/>
          <w:szCs w:val="22"/>
        </w:rPr>
        <w:t>,</w:t>
      </w:r>
    </w:p>
    <w:p w:rsidR="00C01DD0" w:rsidRPr="00E0422F" w:rsidRDefault="00C01DD0" w:rsidP="00C01DD0">
      <w:pPr>
        <w:pStyle w:val="ConsPlusNonformat"/>
        <w:jc w:val="both"/>
        <w:rPr>
          <w:rFonts w:ascii="Times New Roman" w:hAnsi="Times New Roman" w:cs="Times New Roman"/>
          <w:sz w:val="22"/>
          <w:szCs w:val="22"/>
        </w:rPr>
      </w:pPr>
      <w:proofErr w:type="spellStart"/>
      <w:r w:rsidRPr="00E0422F">
        <w:rPr>
          <w:rFonts w:ascii="Times New Roman" w:hAnsi="Times New Roman" w:cs="Times New Roman"/>
          <w:sz w:val="22"/>
          <w:szCs w:val="22"/>
        </w:rPr>
        <w:t>ул.Мира</w:t>
      </w:r>
      <w:proofErr w:type="spellEnd"/>
      <w:r w:rsidRPr="00E0422F">
        <w:rPr>
          <w:rFonts w:ascii="Times New Roman" w:hAnsi="Times New Roman" w:cs="Times New Roman"/>
          <w:sz w:val="22"/>
          <w:szCs w:val="22"/>
        </w:rPr>
        <w:t xml:space="preserve">, 118, Банковские реквизиты: Расчетный счет 40702810400030000622 в </w:t>
      </w:r>
      <w:proofErr w:type="spellStart"/>
      <w:r w:rsidRPr="00E0422F">
        <w:rPr>
          <w:rFonts w:ascii="Times New Roman" w:hAnsi="Times New Roman" w:cs="Times New Roman"/>
          <w:sz w:val="22"/>
          <w:szCs w:val="22"/>
        </w:rPr>
        <w:t>Сургутском</w:t>
      </w:r>
      <w:proofErr w:type="spellEnd"/>
      <w:r w:rsidRPr="00E0422F">
        <w:rPr>
          <w:rFonts w:ascii="Times New Roman" w:hAnsi="Times New Roman" w:cs="Times New Roman"/>
          <w:sz w:val="22"/>
          <w:szCs w:val="22"/>
        </w:rPr>
        <w:t xml:space="preserve"> филиале АО КБ «АГРОПРОМКРЕДИТ</w:t>
      </w:r>
      <w:proofErr w:type="gramStart"/>
      <w:r w:rsidRPr="00E0422F">
        <w:rPr>
          <w:rFonts w:ascii="Times New Roman" w:hAnsi="Times New Roman" w:cs="Times New Roman"/>
          <w:sz w:val="22"/>
          <w:szCs w:val="22"/>
        </w:rPr>
        <w:t>»,</w:t>
      </w:r>
      <w:proofErr w:type="spellStart"/>
      <w:r w:rsidRPr="00E0422F">
        <w:rPr>
          <w:rFonts w:ascii="Times New Roman" w:hAnsi="Times New Roman" w:cs="Times New Roman"/>
          <w:sz w:val="22"/>
          <w:szCs w:val="22"/>
        </w:rPr>
        <w:t>г.Сургут</w:t>
      </w:r>
      <w:proofErr w:type="spellEnd"/>
      <w:proofErr w:type="gramEnd"/>
      <w:r w:rsidRPr="00E0422F">
        <w:rPr>
          <w:rFonts w:ascii="Times New Roman" w:hAnsi="Times New Roman" w:cs="Times New Roman"/>
          <w:sz w:val="22"/>
          <w:szCs w:val="22"/>
        </w:rPr>
        <w:t>, Корсчет 30101810500000000964, БИК 047144964</w:t>
      </w:r>
    </w:p>
    <w:p w:rsidR="00C01DD0" w:rsidRPr="00760ACC" w:rsidRDefault="00C01DD0" w:rsidP="00C01DD0">
      <w:pPr>
        <w:jc w:val="center"/>
        <w:rPr>
          <w:rFonts w:ascii="Times New Roman" w:hAnsi="Times New Roman"/>
          <w:b/>
          <w:sz w:val="24"/>
          <w:szCs w:val="24"/>
        </w:rPr>
      </w:pPr>
    </w:p>
    <w:p w:rsidR="00C01DD0" w:rsidRPr="00760ACC" w:rsidRDefault="00C01DD0" w:rsidP="00C01DD0">
      <w:pPr>
        <w:jc w:val="center"/>
        <w:rPr>
          <w:rFonts w:ascii="Times New Roman" w:hAnsi="Times New Roman"/>
          <w:b/>
          <w:sz w:val="24"/>
          <w:szCs w:val="24"/>
        </w:rPr>
      </w:pPr>
      <w:r w:rsidRPr="00760ACC">
        <w:rPr>
          <w:rFonts w:ascii="Times New Roman" w:hAnsi="Times New Roman"/>
          <w:b/>
          <w:sz w:val="24"/>
          <w:szCs w:val="24"/>
        </w:rPr>
        <w:t>Подписи и реквизиты Сторон</w:t>
      </w:r>
    </w:p>
    <w:p w:rsidR="00C01DD0" w:rsidRPr="00760ACC" w:rsidRDefault="00C01DD0" w:rsidP="00C01DD0">
      <w:pPr>
        <w:jc w:val="both"/>
        <w:rPr>
          <w:rFonts w:ascii="Times New Roman" w:hAnsi="Times New Roman"/>
          <w:b/>
          <w:sz w:val="24"/>
          <w:szCs w:val="24"/>
        </w:rPr>
      </w:pPr>
    </w:p>
    <w:p w:rsidR="00C01DD0" w:rsidRPr="00311765" w:rsidRDefault="00C01DD0" w:rsidP="00C01DD0">
      <w:pPr>
        <w:pStyle w:val="ConsPlusNonformat"/>
        <w:jc w:val="center"/>
        <w:rPr>
          <w:rFonts w:ascii="Times New Roman" w:hAnsi="Times New Roman" w:cs="Times New Roman"/>
          <w:b/>
          <w:sz w:val="24"/>
          <w:szCs w:val="24"/>
        </w:rPr>
      </w:pPr>
      <w:r w:rsidRPr="00311765">
        <w:rPr>
          <w:rFonts w:ascii="Times New Roman" w:hAnsi="Times New Roman" w:cs="Times New Roman"/>
          <w:b/>
          <w:sz w:val="24"/>
          <w:szCs w:val="24"/>
        </w:rPr>
        <w:t>Подписи Сторон</w:t>
      </w:r>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jc w:val="both"/>
        <w:rPr>
          <w:rFonts w:ascii="Times New Roman" w:hAnsi="Times New Roman" w:cs="Times New Roman"/>
          <w:sz w:val="24"/>
          <w:szCs w:val="24"/>
        </w:rPr>
      </w:pPr>
      <w:r w:rsidRPr="00311765">
        <w:rPr>
          <w:rFonts w:ascii="Times New Roman" w:hAnsi="Times New Roman" w:cs="Times New Roman"/>
          <w:sz w:val="24"/>
          <w:szCs w:val="24"/>
        </w:rPr>
        <w:t>____________________________________ /_____________________________________/</w:t>
      </w:r>
    </w:p>
    <w:p w:rsidR="00C01DD0" w:rsidRPr="001006BA" w:rsidRDefault="00C01DD0" w:rsidP="00C01DD0">
      <w:pPr>
        <w:pStyle w:val="ConsPlusNonformat"/>
        <w:jc w:val="both"/>
        <w:rPr>
          <w:rFonts w:ascii="Times New Roman" w:hAnsi="Times New Roman" w:cs="Times New Roman"/>
          <w:sz w:val="22"/>
          <w:szCs w:val="22"/>
        </w:rPr>
      </w:pPr>
      <w:r w:rsidRPr="001006BA">
        <w:rPr>
          <w:rFonts w:ascii="Times New Roman" w:hAnsi="Times New Roman" w:cs="Times New Roman"/>
          <w:sz w:val="22"/>
          <w:szCs w:val="22"/>
        </w:rPr>
        <w:t>От Субъекта Российской Федерации</w:t>
      </w:r>
    </w:p>
    <w:p w:rsidR="00C01DD0"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jc w:val="both"/>
        <w:rPr>
          <w:rFonts w:ascii="Times New Roman" w:hAnsi="Times New Roman" w:cs="Times New Roman"/>
          <w:sz w:val="24"/>
          <w:szCs w:val="24"/>
        </w:rPr>
      </w:pPr>
      <w:r w:rsidRPr="00311765">
        <w:rPr>
          <w:rFonts w:ascii="Times New Roman" w:hAnsi="Times New Roman" w:cs="Times New Roman"/>
          <w:sz w:val="24"/>
          <w:szCs w:val="24"/>
        </w:rPr>
        <w:t>____________________________________ /_____________________________________/</w:t>
      </w:r>
    </w:p>
    <w:p w:rsidR="00C01DD0" w:rsidRPr="001006BA" w:rsidRDefault="00C01DD0" w:rsidP="00C01DD0">
      <w:pPr>
        <w:pStyle w:val="ConsPlusNonformat"/>
        <w:jc w:val="both"/>
        <w:rPr>
          <w:rFonts w:ascii="Times New Roman" w:hAnsi="Times New Roman" w:cs="Times New Roman"/>
          <w:sz w:val="22"/>
          <w:szCs w:val="22"/>
        </w:rPr>
      </w:pPr>
      <w:r w:rsidRPr="001006BA">
        <w:rPr>
          <w:rFonts w:ascii="Times New Roman" w:hAnsi="Times New Roman" w:cs="Times New Roman"/>
          <w:sz w:val="22"/>
          <w:szCs w:val="22"/>
        </w:rPr>
        <w:t xml:space="preserve">От </w:t>
      </w:r>
      <w:proofErr w:type="spellStart"/>
      <w:r w:rsidRPr="001006BA">
        <w:rPr>
          <w:rFonts w:ascii="Times New Roman" w:hAnsi="Times New Roman" w:cs="Times New Roman"/>
          <w:sz w:val="22"/>
          <w:szCs w:val="22"/>
        </w:rPr>
        <w:t>Концедента</w:t>
      </w:r>
      <w:proofErr w:type="spellEnd"/>
    </w:p>
    <w:p w:rsidR="00C01DD0"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jc w:val="both"/>
        <w:rPr>
          <w:rFonts w:ascii="Times New Roman" w:hAnsi="Times New Roman" w:cs="Times New Roman"/>
          <w:sz w:val="24"/>
          <w:szCs w:val="24"/>
        </w:rPr>
      </w:pPr>
    </w:p>
    <w:p w:rsidR="00C01DD0" w:rsidRPr="00311765" w:rsidRDefault="00C01DD0" w:rsidP="00C01DD0">
      <w:pPr>
        <w:pStyle w:val="ConsPlusNonformat"/>
        <w:jc w:val="both"/>
        <w:rPr>
          <w:rFonts w:ascii="Times New Roman" w:hAnsi="Times New Roman" w:cs="Times New Roman"/>
          <w:sz w:val="24"/>
          <w:szCs w:val="24"/>
        </w:rPr>
      </w:pPr>
      <w:r w:rsidRPr="00311765">
        <w:rPr>
          <w:rFonts w:ascii="Times New Roman" w:hAnsi="Times New Roman" w:cs="Times New Roman"/>
          <w:sz w:val="24"/>
          <w:szCs w:val="24"/>
        </w:rPr>
        <w:t>____________________________________ /_____________________________________/</w:t>
      </w:r>
    </w:p>
    <w:p w:rsidR="00C01DD0" w:rsidRPr="00760ACC" w:rsidRDefault="00C01DD0" w:rsidP="00C01DD0">
      <w:pPr>
        <w:pStyle w:val="ConsPlusNonformat"/>
        <w:jc w:val="both"/>
        <w:rPr>
          <w:sz w:val="24"/>
          <w:szCs w:val="24"/>
        </w:rPr>
      </w:pPr>
      <w:r w:rsidRPr="001006BA">
        <w:rPr>
          <w:rFonts w:ascii="Times New Roman" w:hAnsi="Times New Roman" w:cs="Times New Roman"/>
          <w:sz w:val="22"/>
          <w:szCs w:val="22"/>
        </w:rPr>
        <w:t>От Концессионера</w:t>
      </w:r>
    </w:p>
    <w:p w:rsidR="008259DB" w:rsidRDefault="008259DB" w:rsidP="00F23F76">
      <w:pPr>
        <w:ind w:hanging="567"/>
        <w:jc w:val="both"/>
        <w:rPr>
          <w:rFonts w:ascii="Times New Roman" w:hAnsi="Times New Roman" w:cs="Times New Roman"/>
          <w:sz w:val="20"/>
          <w:szCs w:val="20"/>
        </w:rPr>
        <w:sectPr w:rsidR="008259DB" w:rsidSect="008259DB">
          <w:pgSz w:w="11906" w:h="16838"/>
          <w:pgMar w:top="1134" w:right="850" w:bottom="567" w:left="1701" w:header="708" w:footer="708" w:gutter="0"/>
          <w:cols w:space="708"/>
          <w:docGrid w:linePitch="360"/>
        </w:sectPr>
      </w:pPr>
    </w:p>
    <w:p w:rsidR="008259DB" w:rsidRPr="005A1C0C" w:rsidRDefault="008259DB" w:rsidP="00455A91">
      <w:pPr>
        <w:ind w:hanging="567"/>
        <w:rPr>
          <w:rFonts w:ascii="Times New Roman" w:hAnsi="Times New Roman"/>
        </w:rPr>
      </w:pPr>
      <w:r w:rsidRPr="005A1C0C">
        <w:rPr>
          <w:rFonts w:ascii="Times New Roman" w:hAnsi="Times New Roman"/>
        </w:rPr>
        <w:lastRenderedPageBreak/>
        <w:t>Приложение №1</w:t>
      </w:r>
    </w:p>
    <w:p w:rsidR="008259DB" w:rsidRPr="005A1C0C" w:rsidRDefault="008259DB" w:rsidP="008259DB">
      <w:pPr>
        <w:rPr>
          <w:rFonts w:ascii="Times New Roman" w:hAnsi="Times New Roman"/>
        </w:rPr>
      </w:pPr>
      <w:r w:rsidRPr="005A1C0C">
        <w:rPr>
          <w:rFonts w:ascii="Times New Roman" w:hAnsi="Times New Roman"/>
        </w:rPr>
        <w:t xml:space="preserve">к концессионному соглашению в отношении </w:t>
      </w:r>
    </w:p>
    <w:p w:rsidR="008259DB" w:rsidRPr="005A1C0C" w:rsidRDefault="008259DB" w:rsidP="008259DB">
      <w:pPr>
        <w:rPr>
          <w:rFonts w:ascii="Times New Roman" w:hAnsi="Times New Roman"/>
        </w:rPr>
      </w:pPr>
      <w:r w:rsidRPr="005A1C0C">
        <w:rPr>
          <w:rFonts w:ascii="Times New Roman" w:hAnsi="Times New Roman"/>
        </w:rPr>
        <w:t xml:space="preserve">объектов централизованной системы теплоснабжения, </w:t>
      </w:r>
    </w:p>
    <w:p w:rsidR="008259DB" w:rsidRPr="005A1C0C" w:rsidRDefault="008259DB" w:rsidP="008259DB">
      <w:pPr>
        <w:rPr>
          <w:rFonts w:ascii="Times New Roman" w:hAnsi="Times New Roman"/>
        </w:rPr>
      </w:pPr>
      <w:r w:rsidRPr="005A1C0C">
        <w:rPr>
          <w:rFonts w:ascii="Times New Roman" w:hAnsi="Times New Roman"/>
        </w:rPr>
        <w:t xml:space="preserve">находящихся в собственности муниципального образования </w:t>
      </w:r>
    </w:p>
    <w:p w:rsidR="008259DB" w:rsidRPr="005A1C0C" w:rsidRDefault="008259DB" w:rsidP="008259DB">
      <w:pPr>
        <w:rPr>
          <w:rFonts w:ascii="Times New Roman" w:hAnsi="Times New Roman"/>
        </w:rPr>
      </w:pPr>
      <w:proofErr w:type="spellStart"/>
      <w:r w:rsidRPr="005A1C0C">
        <w:rPr>
          <w:rFonts w:ascii="Times New Roman" w:hAnsi="Times New Roman"/>
        </w:rPr>
        <w:t>гп.Приобье</w:t>
      </w:r>
      <w:proofErr w:type="spellEnd"/>
      <w:r w:rsidRPr="005A1C0C">
        <w:rPr>
          <w:rFonts w:ascii="Times New Roman" w:hAnsi="Times New Roman"/>
        </w:rPr>
        <w:t xml:space="preserve"> от «_____» __________ 2018 года.</w:t>
      </w:r>
    </w:p>
    <w:p w:rsidR="008259DB" w:rsidRPr="005A1C0C" w:rsidRDefault="008259DB" w:rsidP="008259DB">
      <w:pPr>
        <w:jc w:val="center"/>
        <w:rPr>
          <w:rFonts w:ascii="Times New Roman" w:hAnsi="Times New Roman"/>
        </w:rPr>
      </w:pPr>
    </w:p>
    <w:p w:rsidR="008259DB" w:rsidRPr="005A1C0C" w:rsidRDefault="008259DB" w:rsidP="008259DB">
      <w:pPr>
        <w:rPr>
          <w:rFonts w:ascii="Times New Roman" w:hAnsi="Times New Roman"/>
        </w:rPr>
      </w:pPr>
    </w:p>
    <w:p w:rsidR="008259DB" w:rsidRPr="005A1C0C" w:rsidRDefault="008259DB" w:rsidP="008259DB">
      <w:pPr>
        <w:jc w:val="center"/>
        <w:rPr>
          <w:rFonts w:ascii="Times New Roman" w:hAnsi="Times New Roman"/>
        </w:rPr>
      </w:pPr>
      <w:r w:rsidRPr="005A1C0C">
        <w:rPr>
          <w:rFonts w:ascii="Times New Roman" w:hAnsi="Times New Roman"/>
        </w:rPr>
        <w:t xml:space="preserve">Перечень </w:t>
      </w:r>
      <w:r>
        <w:rPr>
          <w:rFonts w:ascii="Times New Roman" w:hAnsi="Times New Roman"/>
        </w:rPr>
        <w:t>объектов, входящих в состав О</w:t>
      </w:r>
      <w:r w:rsidRPr="005A1C0C">
        <w:rPr>
          <w:rFonts w:ascii="Times New Roman" w:hAnsi="Times New Roman"/>
        </w:rPr>
        <w:t xml:space="preserve">бъекта концессионного соглашения </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3"/>
        <w:gridCol w:w="1417"/>
        <w:gridCol w:w="1276"/>
        <w:gridCol w:w="1417"/>
        <w:gridCol w:w="1134"/>
        <w:gridCol w:w="1276"/>
        <w:gridCol w:w="1418"/>
        <w:gridCol w:w="2835"/>
      </w:tblGrid>
      <w:tr w:rsidR="008259DB" w:rsidRPr="005A1C0C" w:rsidTr="00455A91">
        <w:trPr>
          <w:trHeight w:val="661"/>
        </w:trPr>
        <w:tc>
          <w:tcPr>
            <w:tcW w:w="709"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 п/п</w:t>
            </w:r>
          </w:p>
        </w:tc>
        <w:tc>
          <w:tcPr>
            <w:tcW w:w="1985"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Наименование объекта</w:t>
            </w:r>
          </w:p>
        </w:tc>
        <w:tc>
          <w:tcPr>
            <w:tcW w:w="1843"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 xml:space="preserve">Адрес </w:t>
            </w:r>
          </w:p>
        </w:tc>
        <w:tc>
          <w:tcPr>
            <w:tcW w:w="1417"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Первонач. (</w:t>
            </w:r>
            <w:proofErr w:type="spellStart"/>
            <w:r w:rsidRPr="005A1C0C">
              <w:rPr>
                <w:rFonts w:ascii="Times New Roman" w:hAnsi="Times New Roman" w:cs="Times New Roman"/>
                <w:b/>
              </w:rPr>
              <w:t>восст</w:t>
            </w:r>
            <w:proofErr w:type="spellEnd"/>
            <w:r w:rsidRPr="005A1C0C">
              <w:rPr>
                <w:rFonts w:ascii="Times New Roman" w:hAnsi="Times New Roman" w:cs="Times New Roman"/>
                <w:b/>
              </w:rPr>
              <w:t>.) стоимость</w:t>
            </w:r>
            <w:r>
              <w:rPr>
                <w:rFonts w:ascii="Times New Roman" w:hAnsi="Times New Roman" w:cs="Times New Roman"/>
                <w:b/>
              </w:rPr>
              <w:t xml:space="preserve">, </w:t>
            </w:r>
            <w:proofErr w:type="spellStart"/>
            <w:r>
              <w:rPr>
                <w:rFonts w:ascii="Times New Roman" w:hAnsi="Times New Roman" w:cs="Times New Roman"/>
                <w:b/>
              </w:rPr>
              <w:t>руб</w:t>
            </w:r>
            <w:proofErr w:type="spellEnd"/>
          </w:p>
        </w:tc>
        <w:tc>
          <w:tcPr>
            <w:tcW w:w="1276"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Остаточная стоимость</w:t>
            </w:r>
          </w:p>
        </w:tc>
        <w:tc>
          <w:tcPr>
            <w:tcW w:w="1417"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 xml:space="preserve">Площадь </w:t>
            </w:r>
          </w:p>
        </w:tc>
        <w:tc>
          <w:tcPr>
            <w:tcW w:w="1134"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Ввод в эксплуатацию</w:t>
            </w:r>
          </w:p>
        </w:tc>
        <w:tc>
          <w:tcPr>
            <w:tcW w:w="1276"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Дата свидетельства о регистрации</w:t>
            </w:r>
          </w:p>
        </w:tc>
        <w:tc>
          <w:tcPr>
            <w:tcW w:w="1418"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Номер свидетельства о регистрации</w:t>
            </w:r>
          </w:p>
        </w:tc>
        <w:tc>
          <w:tcPr>
            <w:tcW w:w="2835"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b/>
              </w:rPr>
            </w:pPr>
            <w:r w:rsidRPr="005A1C0C">
              <w:rPr>
                <w:rFonts w:ascii="Times New Roman" w:hAnsi="Times New Roman" w:cs="Times New Roman"/>
                <w:b/>
              </w:rPr>
              <w:t>Кадастровый номер</w:t>
            </w:r>
          </w:p>
        </w:tc>
      </w:tr>
      <w:tr w:rsidR="008259DB" w:rsidRPr="005A1C0C" w:rsidTr="00455A91">
        <w:tc>
          <w:tcPr>
            <w:tcW w:w="709"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rPr>
            </w:pPr>
            <w:r w:rsidRPr="005A1C0C">
              <w:rPr>
                <w:rFonts w:ascii="Times New Roman" w:hAnsi="Times New Roman" w:cs="Times New Roman"/>
              </w:rPr>
              <w:t>1.</w:t>
            </w:r>
          </w:p>
        </w:tc>
        <w:tc>
          <w:tcPr>
            <w:tcW w:w="198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eastAsia="ru-RU"/>
              </w:rPr>
              <w:t xml:space="preserve">Котельная №1, </w:t>
            </w:r>
          </w:p>
          <w:p w:rsidR="008259DB" w:rsidRPr="005A1C0C" w:rsidRDefault="008259DB" w:rsidP="008259DB">
            <w:pPr>
              <w:pStyle w:val="ConsPlusNonformat"/>
              <w:shd w:val="clear" w:color="auto" w:fill="FFFFFF"/>
              <w:tabs>
                <w:tab w:val="left" w:pos="993"/>
              </w:tabs>
              <w:jc w:val="both"/>
              <w:rPr>
                <w:rFonts w:ascii="Times New Roman" w:hAnsi="Times New Roman"/>
              </w:rPr>
            </w:pPr>
          </w:p>
        </w:tc>
        <w:tc>
          <w:tcPr>
            <w:tcW w:w="1843"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lang w:eastAsia="ru-RU"/>
              </w:rPr>
              <w:t xml:space="preserve">ХМАО- Югра, </w:t>
            </w:r>
            <w:proofErr w:type="spellStart"/>
            <w:r w:rsidRPr="005A1C0C">
              <w:rPr>
                <w:rFonts w:ascii="Times New Roman" w:hAnsi="Times New Roman"/>
                <w:lang w:eastAsia="ru-RU"/>
              </w:rPr>
              <w:t>п.г.т.Приобье</w:t>
            </w:r>
            <w:proofErr w:type="spellEnd"/>
            <w:r w:rsidRPr="005A1C0C">
              <w:rPr>
                <w:rFonts w:ascii="Times New Roman" w:hAnsi="Times New Roman"/>
                <w:lang w:eastAsia="ru-RU"/>
              </w:rPr>
              <w:t>, ул. Югорская, 7А</w:t>
            </w: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364414,32</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val="en-US" w:eastAsia="ru-RU"/>
              </w:rPr>
            </w:pP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val="en-US" w:eastAsia="ru-RU"/>
              </w:rPr>
              <w:t>S</w:t>
            </w:r>
            <w:r w:rsidRPr="005A1C0C">
              <w:rPr>
                <w:rFonts w:ascii="Times New Roman" w:hAnsi="Times New Roman" w:cs="Times New Roman"/>
                <w:lang w:eastAsia="ru-RU"/>
              </w:rPr>
              <w:t>общ. 510</w:t>
            </w:r>
            <w:proofErr w:type="gramStart"/>
            <w:r w:rsidRPr="005A1C0C">
              <w:rPr>
                <w:rFonts w:ascii="Times New Roman" w:hAnsi="Times New Roman" w:cs="Times New Roman"/>
                <w:lang w:eastAsia="ru-RU"/>
              </w:rPr>
              <w:t>,3</w:t>
            </w:r>
            <w:proofErr w:type="gramEnd"/>
            <w:r w:rsidRPr="005A1C0C">
              <w:rPr>
                <w:rFonts w:ascii="Times New Roman" w:hAnsi="Times New Roman" w:cs="Times New Roman"/>
                <w:lang w:eastAsia="ru-RU"/>
              </w:rPr>
              <w:t xml:space="preserve"> кв. м.</w:t>
            </w:r>
          </w:p>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p>
        </w:tc>
        <w:tc>
          <w:tcPr>
            <w:tcW w:w="1134"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1989</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26.04.2013</w:t>
            </w:r>
          </w:p>
        </w:tc>
        <w:tc>
          <w:tcPr>
            <w:tcW w:w="1418"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86-АБ №607832</w:t>
            </w:r>
          </w:p>
        </w:tc>
        <w:tc>
          <w:tcPr>
            <w:tcW w:w="283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lang w:eastAsia="ru-RU"/>
              </w:rPr>
              <w:t>86:07:0102004:3931</w:t>
            </w:r>
          </w:p>
        </w:tc>
      </w:tr>
      <w:tr w:rsidR="008259DB" w:rsidRPr="005A1C0C" w:rsidTr="00455A91">
        <w:tc>
          <w:tcPr>
            <w:tcW w:w="709"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rPr>
            </w:pPr>
            <w:r w:rsidRPr="005A1C0C">
              <w:rPr>
                <w:rFonts w:ascii="Times New Roman" w:hAnsi="Times New Roman" w:cs="Times New Roman"/>
              </w:rPr>
              <w:t>2.</w:t>
            </w:r>
          </w:p>
        </w:tc>
        <w:tc>
          <w:tcPr>
            <w:tcW w:w="198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eastAsia="ru-RU"/>
              </w:rPr>
              <w:t xml:space="preserve">Котельная №2, </w:t>
            </w:r>
          </w:p>
          <w:p w:rsidR="008259DB" w:rsidRPr="005A1C0C" w:rsidRDefault="008259DB" w:rsidP="008259DB">
            <w:pPr>
              <w:pStyle w:val="ConsPlusNonformat"/>
              <w:shd w:val="clear" w:color="auto" w:fill="FFFFFF"/>
              <w:tabs>
                <w:tab w:val="left" w:pos="993"/>
              </w:tabs>
              <w:jc w:val="both"/>
              <w:rPr>
                <w:rFonts w:ascii="Times New Roman" w:hAnsi="Times New Roman"/>
              </w:rPr>
            </w:pPr>
          </w:p>
        </w:tc>
        <w:tc>
          <w:tcPr>
            <w:tcW w:w="1843"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lang w:eastAsia="ru-RU"/>
              </w:rPr>
              <w:t>ХМАО-Югра, п.г.т.Приобье,ул.Газовиков,д.41</w:t>
            </w: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152439337,20</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val="en-US" w:eastAsia="ru-RU"/>
              </w:rPr>
            </w:pP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val="en-US" w:eastAsia="ru-RU"/>
              </w:rPr>
              <w:t>S</w:t>
            </w:r>
            <w:r w:rsidRPr="005A1C0C">
              <w:rPr>
                <w:rFonts w:ascii="Times New Roman" w:hAnsi="Times New Roman" w:cs="Times New Roman"/>
                <w:lang w:eastAsia="ru-RU"/>
              </w:rPr>
              <w:t>общ. 1352 кв. м.</w:t>
            </w:r>
          </w:p>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p>
        </w:tc>
        <w:tc>
          <w:tcPr>
            <w:tcW w:w="1134"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2002</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19.08.2014</w:t>
            </w:r>
          </w:p>
        </w:tc>
        <w:tc>
          <w:tcPr>
            <w:tcW w:w="1418"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86-АБ №784881</w:t>
            </w:r>
          </w:p>
        </w:tc>
        <w:tc>
          <w:tcPr>
            <w:tcW w:w="283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lang w:eastAsia="ru-RU"/>
              </w:rPr>
              <w:t>86:07:0102004:4811</w:t>
            </w:r>
          </w:p>
        </w:tc>
      </w:tr>
      <w:tr w:rsidR="008259DB" w:rsidRPr="005A1C0C" w:rsidTr="00455A91">
        <w:tc>
          <w:tcPr>
            <w:tcW w:w="709"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rPr>
            </w:pPr>
            <w:r w:rsidRPr="005A1C0C">
              <w:rPr>
                <w:rFonts w:ascii="Times New Roman" w:hAnsi="Times New Roman" w:cs="Times New Roman"/>
              </w:rPr>
              <w:t>3.</w:t>
            </w:r>
          </w:p>
        </w:tc>
        <w:tc>
          <w:tcPr>
            <w:tcW w:w="198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eastAsia="ru-RU"/>
              </w:rPr>
              <w:t>Здание котельной №3, нежилое строение производственное</w:t>
            </w:r>
          </w:p>
          <w:p w:rsidR="008259DB" w:rsidRPr="005A1C0C" w:rsidRDefault="008259DB" w:rsidP="008259DB">
            <w:pPr>
              <w:pStyle w:val="ConsPlusNonformat"/>
              <w:shd w:val="clear" w:color="auto" w:fill="FFFFFF"/>
              <w:tabs>
                <w:tab w:val="left" w:pos="993"/>
              </w:tabs>
              <w:jc w:val="both"/>
              <w:rPr>
                <w:rFonts w:ascii="Times New Roman" w:hAnsi="Times New Roman"/>
              </w:rPr>
            </w:pPr>
          </w:p>
        </w:tc>
        <w:tc>
          <w:tcPr>
            <w:tcW w:w="1843"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highlight w:val="yellow"/>
              </w:rPr>
            </w:pPr>
            <w:r w:rsidRPr="005A1C0C">
              <w:rPr>
                <w:rFonts w:ascii="Times New Roman" w:hAnsi="Times New Roman"/>
                <w:lang w:eastAsia="ru-RU"/>
              </w:rPr>
              <w:t>ХМАО-Югра, п.г.т.Приобье,мкр.Черёмушки,д.2а</w:t>
            </w: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1514752,4</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val="en-US" w:eastAsia="ru-RU"/>
              </w:rPr>
            </w:pP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val="en-US" w:eastAsia="ru-RU"/>
              </w:rPr>
              <w:t>S</w:t>
            </w:r>
            <w:r w:rsidRPr="005A1C0C">
              <w:rPr>
                <w:rFonts w:ascii="Times New Roman" w:hAnsi="Times New Roman" w:cs="Times New Roman"/>
                <w:lang w:eastAsia="ru-RU"/>
              </w:rPr>
              <w:t>общ. 268,4кв. м.</w:t>
            </w:r>
          </w:p>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p>
        </w:tc>
        <w:tc>
          <w:tcPr>
            <w:tcW w:w="1134"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2007</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27.06.2018</w:t>
            </w:r>
          </w:p>
        </w:tc>
        <w:tc>
          <w:tcPr>
            <w:tcW w:w="1418"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86:04:0102004:10504-86/137/2018-4</w:t>
            </w:r>
          </w:p>
        </w:tc>
        <w:tc>
          <w:tcPr>
            <w:tcW w:w="283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lang w:eastAsia="ru-RU"/>
              </w:rPr>
              <w:t>86:07:0102004:10504</w:t>
            </w:r>
          </w:p>
        </w:tc>
      </w:tr>
      <w:tr w:rsidR="008259DB" w:rsidRPr="005A1C0C" w:rsidTr="00455A91">
        <w:tc>
          <w:tcPr>
            <w:tcW w:w="709"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rPr>
            </w:pPr>
            <w:r w:rsidRPr="005A1C0C">
              <w:rPr>
                <w:rFonts w:ascii="Times New Roman" w:hAnsi="Times New Roman" w:cs="Times New Roman"/>
              </w:rPr>
              <w:t>4.</w:t>
            </w:r>
          </w:p>
        </w:tc>
        <w:tc>
          <w:tcPr>
            <w:tcW w:w="1985" w:type="dxa"/>
          </w:tcPr>
          <w:p w:rsidR="008259DB" w:rsidRPr="005A1C0C" w:rsidRDefault="008259DB" w:rsidP="008259DB">
            <w:pPr>
              <w:pStyle w:val="ConsPlusNonformat"/>
              <w:shd w:val="clear" w:color="auto" w:fill="FFFFFF"/>
              <w:tabs>
                <w:tab w:val="left" w:pos="993"/>
              </w:tabs>
              <w:jc w:val="both"/>
              <w:rPr>
                <w:rFonts w:ascii="Times New Roman" w:hAnsi="Times New Roman"/>
              </w:rPr>
            </w:pPr>
            <w:r w:rsidRPr="005A1C0C">
              <w:rPr>
                <w:rFonts w:ascii="Times New Roman" w:hAnsi="Times New Roman" w:cs="Times New Roman"/>
                <w:lang w:eastAsia="ru-RU"/>
              </w:rPr>
              <w:t>Котельная</w:t>
            </w:r>
          </w:p>
        </w:tc>
        <w:tc>
          <w:tcPr>
            <w:tcW w:w="1843"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lang w:eastAsia="ru-RU"/>
              </w:rPr>
              <w:t>ХМАО-Югра, п.г.т.Приобье,ул.Газовиков,д.25г</w:t>
            </w: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335 108,00</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val="en-US" w:eastAsia="ru-RU"/>
              </w:rPr>
              <w:t>S</w:t>
            </w:r>
            <w:r w:rsidRPr="005A1C0C">
              <w:rPr>
                <w:rFonts w:ascii="Times New Roman" w:hAnsi="Times New Roman" w:cs="Times New Roman"/>
                <w:lang w:eastAsia="ru-RU"/>
              </w:rPr>
              <w:t>общ. 762</w:t>
            </w:r>
            <w:proofErr w:type="gramStart"/>
            <w:r w:rsidRPr="005A1C0C">
              <w:rPr>
                <w:rFonts w:ascii="Times New Roman" w:hAnsi="Times New Roman" w:cs="Times New Roman"/>
                <w:lang w:eastAsia="ru-RU"/>
              </w:rPr>
              <w:t>,2</w:t>
            </w:r>
            <w:proofErr w:type="gramEnd"/>
            <w:r w:rsidRPr="005A1C0C">
              <w:rPr>
                <w:rFonts w:ascii="Times New Roman" w:hAnsi="Times New Roman" w:cs="Times New Roman"/>
                <w:lang w:eastAsia="ru-RU"/>
              </w:rPr>
              <w:t xml:space="preserve"> кв. м.</w:t>
            </w:r>
          </w:p>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p>
        </w:tc>
        <w:tc>
          <w:tcPr>
            <w:tcW w:w="1134"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1989</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19.08.2014</w:t>
            </w:r>
          </w:p>
        </w:tc>
        <w:tc>
          <w:tcPr>
            <w:tcW w:w="1418"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86-АБ №784598</w:t>
            </w:r>
          </w:p>
        </w:tc>
        <w:tc>
          <w:tcPr>
            <w:tcW w:w="283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lang w:eastAsia="ru-RU"/>
              </w:rPr>
              <w:t>86:07:0102004:3314</w:t>
            </w:r>
          </w:p>
        </w:tc>
      </w:tr>
      <w:tr w:rsidR="008259DB" w:rsidRPr="005A1C0C" w:rsidTr="00455A91">
        <w:tc>
          <w:tcPr>
            <w:tcW w:w="709"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rPr>
            </w:pPr>
            <w:r w:rsidRPr="005A1C0C">
              <w:rPr>
                <w:rFonts w:ascii="Times New Roman" w:hAnsi="Times New Roman" w:cs="Times New Roman"/>
              </w:rPr>
              <w:t>5.</w:t>
            </w:r>
          </w:p>
        </w:tc>
        <w:tc>
          <w:tcPr>
            <w:tcW w:w="1985" w:type="dxa"/>
          </w:tcPr>
          <w:p w:rsidR="008259DB" w:rsidRPr="005A1C0C" w:rsidRDefault="008259DB" w:rsidP="008259DB">
            <w:pPr>
              <w:pStyle w:val="ConsPlusNonformat"/>
              <w:shd w:val="clear" w:color="auto" w:fill="FFFFFF"/>
              <w:tabs>
                <w:tab w:val="left" w:pos="993"/>
              </w:tabs>
              <w:jc w:val="both"/>
              <w:rPr>
                <w:rFonts w:ascii="Times New Roman" w:hAnsi="Times New Roman"/>
              </w:rPr>
            </w:pPr>
            <w:r w:rsidRPr="005A1C0C">
              <w:rPr>
                <w:rFonts w:ascii="Times New Roman" w:hAnsi="Times New Roman" w:cs="Times New Roman"/>
                <w:lang w:eastAsia="ru-RU"/>
              </w:rPr>
              <w:t>Блочная котельная</w:t>
            </w:r>
          </w:p>
        </w:tc>
        <w:tc>
          <w:tcPr>
            <w:tcW w:w="1843"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lang w:eastAsia="ru-RU"/>
              </w:rPr>
              <w:t>ХМАО-Югра, п.г.т.Приобье,ул.Портовая,д.14/1</w:t>
            </w: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9902999</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val="en-US" w:eastAsia="ru-RU"/>
              </w:rPr>
            </w:pP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val="en-US" w:eastAsia="ru-RU"/>
              </w:rPr>
              <w:t>S</w:t>
            </w:r>
            <w:r w:rsidRPr="005A1C0C">
              <w:rPr>
                <w:rFonts w:ascii="Times New Roman" w:hAnsi="Times New Roman" w:cs="Times New Roman"/>
                <w:lang w:eastAsia="ru-RU"/>
              </w:rPr>
              <w:t>общ. 113</w:t>
            </w:r>
            <w:proofErr w:type="gramStart"/>
            <w:r w:rsidRPr="005A1C0C">
              <w:rPr>
                <w:rFonts w:ascii="Times New Roman" w:hAnsi="Times New Roman" w:cs="Times New Roman"/>
                <w:lang w:eastAsia="ru-RU"/>
              </w:rPr>
              <w:t>,6</w:t>
            </w:r>
            <w:proofErr w:type="gramEnd"/>
            <w:r w:rsidRPr="005A1C0C">
              <w:rPr>
                <w:rFonts w:ascii="Times New Roman" w:hAnsi="Times New Roman" w:cs="Times New Roman"/>
                <w:lang w:eastAsia="ru-RU"/>
              </w:rPr>
              <w:t xml:space="preserve"> кв. м.</w:t>
            </w:r>
          </w:p>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p>
        </w:tc>
        <w:tc>
          <w:tcPr>
            <w:tcW w:w="1134"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2006</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19.08.2014</w:t>
            </w:r>
          </w:p>
        </w:tc>
        <w:tc>
          <w:tcPr>
            <w:tcW w:w="1418"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86-АБ №784931</w:t>
            </w:r>
          </w:p>
        </w:tc>
        <w:tc>
          <w:tcPr>
            <w:tcW w:w="283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lang w:eastAsia="ru-RU"/>
              </w:rPr>
              <w:t>86:07:0102004:3593</w:t>
            </w:r>
          </w:p>
        </w:tc>
      </w:tr>
      <w:tr w:rsidR="008259DB" w:rsidRPr="005A1C0C" w:rsidTr="00455A91">
        <w:tc>
          <w:tcPr>
            <w:tcW w:w="709"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rPr>
            </w:pPr>
            <w:r w:rsidRPr="005A1C0C">
              <w:rPr>
                <w:rFonts w:ascii="Times New Roman" w:hAnsi="Times New Roman" w:cs="Times New Roman"/>
              </w:rPr>
              <w:t>6.</w:t>
            </w:r>
          </w:p>
        </w:tc>
        <w:tc>
          <w:tcPr>
            <w:tcW w:w="198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eastAsia="ru-RU"/>
              </w:rPr>
              <w:t>Здание котельной</w:t>
            </w:r>
          </w:p>
        </w:tc>
        <w:tc>
          <w:tcPr>
            <w:tcW w:w="1843"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lang w:eastAsia="ru-RU"/>
              </w:rPr>
              <w:t>ХМАО-Югра, п.г.т.Приобье,ул.Центральная,д.15/6</w:t>
            </w: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185038,27</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val="en-US" w:eastAsia="ru-RU"/>
              </w:rPr>
            </w:pP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val="en-US" w:eastAsia="ru-RU"/>
              </w:rPr>
              <w:t>S</w:t>
            </w:r>
            <w:r w:rsidRPr="005A1C0C">
              <w:rPr>
                <w:rFonts w:ascii="Times New Roman" w:hAnsi="Times New Roman" w:cs="Times New Roman"/>
                <w:lang w:eastAsia="ru-RU"/>
              </w:rPr>
              <w:t>общ. 128</w:t>
            </w:r>
            <w:proofErr w:type="gramStart"/>
            <w:r w:rsidRPr="005A1C0C">
              <w:rPr>
                <w:rFonts w:ascii="Times New Roman" w:hAnsi="Times New Roman" w:cs="Times New Roman"/>
                <w:lang w:eastAsia="ru-RU"/>
              </w:rPr>
              <w:t>,5</w:t>
            </w:r>
            <w:proofErr w:type="gramEnd"/>
            <w:r w:rsidRPr="005A1C0C">
              <w:rPr>
                <w:rFonts w:ascii="Times New Roman" w:hAnsi="Times New Roman" w:cs="Times New Roman"/>
                <w:lang w:eastAsia="ru-RU"/>
              </w:rPr>
              <w:t xml:space="preserve"> кв. м.</w:t>
            </w:r>
          </w:p>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p>
        </w:tc>
        <w:tc>
          <w:tcPr>
            <w:tcW w:w="1134"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1986</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19.08.2014</w:t>
            </w:r>
          </w:p>
        </w:tc>
        <w:tc>
          <w:tcPr>
            <w:tcW w:w="1418"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86-АБ №784932</w:t>
            </w:r>
          </w:p>
        </w:tc>
        <w:tc>
          <w:tcPr>
            <w:tcW w:w="283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lang w:eastAsia="ru-RU"/>
              </w:rPr>
              <w:t>86:07:0102004:3244</w:t>
            </w:r>
          </w:p>
        </w:tc>
      </w:tr>
      <w:tr w:rsidR="008259DB" w:rsidRPr="005A1C0C" w:rsidTr="00455A91">
        <w:tc>
          <w:tcPr>
            <w:tcW w:w="709" w:type="dxa"/>
          </w:tcPr>
          <w:p w:rsidR="008259DB" w:rsidRPr="005A1C0C" w:rsidRDefault="008259DB" w:rsidP="008259DB">
            <w:pPr>
              <w:pStyle w:val="ConsPlusNonformat"/>
              <w:shd w:val="clear" w:color="auto" w:fill="FFFFFF"/>
              <w:tabs>
                <w:tab w:val="left" w:pos="993"/>
              </w:tabs>
              <w:jc w:val="center"/>
              <w:rPr>
                <w:rFonts w:ascii="Times New Roman" w:hAnsi="Times New Roman" w:cs="Times New Roman"/>
              </w:rPr>
            </w:pPr>
            <w:r w:rsidRPr="005A1C0C">
              <w:rPr>
                <w:rFonts w:ascii="Times New Roman" w:hAnsi="Times New Roman" w:cs="Times New Roman"/>
              </w:rPr>
              <w:t xml:space="preserve">7. </w:t>
            </w:r>
          </w:p>
        </w:tc>
        <w:tc>
          <w:tcPr>
            <w:tcW w:w="198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eastAsia="ru-RU"/>
              </w:rPr>
              <w:t>Здание котельной № 3</w:t>
            </w:r>
          </w:p>
        </w:tc>
        <w:tc>
          <w:tcPr>
            <w:tcW w:w="1843" w:type="dxa"/>
          </w:tcPr>
          <w:p w:rsidR="008259DB" w:rsidRPr="005A1C0C" w:rsidRDefault="008259DB" w:rsidP="008259DB">
            <w:pPr>
              <w:pStyle w:val="ConsPlusNonformat"/>
              <w:shd w:val="clear" w:color="auto" w:fill="FFFFFF"/>
              <w:tabs>
                <w:tab w:val="left" w:pos="993"/>
              </w:tabs>
              <w:jc w:val="both"/>
              <w:rPr>
                <w:rFonts w:ascii="Times New Roman" w:hAnsi="Times New Roman"/>
                <w:lang w:eastAsia="ru-RU"/>
              </w:rPr>
            </w:pPr>
            <w:r w:rsidRPr="005A1C0C">
              <w:rPr>
                <w:rFonts w:ascii="Times New Roman" w:hAnsi="Times New Roman"/>
                <w:lang w:eastAsia="ru-RU"/>
              </w:rPr>
              <w:t>ХМАО-Югра, п.г.т.Приобье,мкр.Черёмушки,д.2а/1</w:t>
            </w: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7754534,01</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p>
        </w:tc>
        <w:tc>
          <w:tcPr>
            <w:tcW w:w="1417"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lang w:val="en-US" w:eastAsia="ru-RU"/>
              </w:rPr>
              <w:t>S</w:t>
            </w:r>
            <w:r w:rsidRPr="005A1C0C">
              <w:rPr>
                <w:rFonts w:ascii="Times New Roman" w:hAnsi="Times New Roman" w:cs="Times New Roman"/>
                <w:lang w:eastAsia="ru-RU"/>
              </w:rPr>
              <w:t>общ. 144, 6 кв. м.</w:t>
            </w:r>
          </w:p>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p>
        </w:tc>
        <w:tc>
          <w:tcPr>
            <w:tcW w:w="1134"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2014</w:t>
            </w:r>
          </w:p>
        </w:tc>
        <w:tc>
          <w:tcPr>
            <w:tcW w:w="1276"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27.06.2018</w:t>
            </w:r>
          </w:p>
        </w:tc>
        <w:tc>
          <w:tcPr>
            <w:tcW w:w="1418"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rPr>
            </w:pPr>
            <w:r w:rsidRPr="005A1C0C">
              <w:rPr>
                <w:rFonts w:ascii="Times New Roman" w:hAnsi="Times New Roman" w:cs="Times New Roman"/>
              </w:rPr>
              <w:t>86:07:0102004:10504-86/1372018-4</w:t>
            </w:r>
          </w:p>
        </w:tc>
        <w:tc>
          <w:tcPr>
            <w:tcW w:w="2835" w:type="dxa"/>
          </w:tcPr>
          <w:p w:rsidR="008259DB" w:rsidRPr="005A1C0C" w:rsidRDefault="008259DB" w:rsidP="008259DB">
            <w:pPr>
              <w:pStyle w:val="ConsPlusNonformat"/>
              <w:shd w:val="clear" w:color="auto" w:fill="FFFFFF"/>
              <w:tabs>
                <w:tab w:val="left" w:pos="993"/>
              </w:tabs>
              <w:jc w:val="both"/>
              <w:rPr>
                <w:rFonts w:ascii="Times New Roman" w:hAnsi="Times New Roman" w:cs="Times New Roman"/>
                <w:lang w:eastAsia="ru-RU"/>
              </w:rPr>
            </w:pPr>
            <w:r w:rsidRPr="005A1C0C">
              <w:rPr>
                <w:rFonts w:ascii="Times New Roman" w:hAnsi="Times New Roman" w:cs="Times New Roman"/>
              </w:rPr>
              <w:t>86:07:0102004:10504-86</w:t>
            </w:r>
          </w:p>
        </w:tc>
      </w:tr>
    </w:tbl>
    <w:p w:rsidR="008259DB" w:rsidRDefault="008259DB" w:rsidP="00F23F76">
      <w:pPr>
        <w:ind w:hanging="567"/>
        <w:jc w:val="both"/>
        <w:rPr>
          <w:rFonts w:ascii="Times New Roman" w:hAnsi="Times New Roman" w:cs="Times New Roman"/>
          <w:sz w:val="20"/>
          <w:szCs w:val="20"/>
        </w:rPr>
      </w:pPr>
    </w:p>
    <w:p w:rsidR="008259DB" w:rsidRDefault="008259DB" w:rsidP="008259DB">
      <w:pPr>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8259DB">
      <w:pPr>
        <w:jc w:val="both"/>
        <w:rPr>
          <w:rFonts w:ascii="Times New Roman" w:hAnsi="Times New Roman" w:cs="Times New Roman"/>
          <w:sz w:val="20"/>
          <w:szCs w:val="20"/>
        </w:rPr>
        <w:sectPr w:rsidR="008259DB" w:rsidSect="008259DB">
          <w:pgSz w:w="16838" w:h="11906" w:orient="landscape"/>
          <w:pgMar w:top="1701" w:right="1134" w:bottom="850" w:left="567" w:header="708" w:footer="708" w:gutter="0"/>
          <w:cols w:space="708"/>
          <w:docGrid w:linePitch="360"/>
        </w:sectPr>
      </w:pPr>
    </w:p>
    <w:tbl>
      <w:tblPr>
        <w:tblW w:w="9498" w:type="dxa"/>
        <w:tblLook w:val="04A0" w:firstRow="1" w:lastRow="0" w:firstColumn="1" w:lastColumn="0" w:noHBand="0" w:noVBand="1"/>
      </w:tblPr>
      <w:tblGrid>
        <w:gridCol w:w="5564"/>
        <w:gridCol w:w="3934"/>
      </w:tblGrid>
      <w:tr w:rsidR="008259DB" w:rsidRPr="001E747E" w:rsidTr="008259DB">
        <w:trPr>
          <w:trHeight w:val="1338"/>
        </w:trPr>
        <w:tc>
          <w:tcPr>
            <w:tcW w:w="9498" w:type="dxa"/>
            <w:gridSpan w:val="2"/>
            <w:shd w:val="clear" w:color="auto" w:fill="auto"/>
            <w:hideMark/>
          </w:tcPr>
          <w:p w:rsidR="008259DB" w:rsidRPr="000F0ECD" w:rsidRDefault="008259DB" w:rsidP="008259DB">
            <w:pPr>
              <w:ind w:left="4284"/>
              <w:rPr>
                <w:rFonts w:ascii="Times New Roman" w:eastAsia="Times New Roman" w:hAnsi="Times New Roman" w:cs="Times New Roman"/>
                <w:b/>
                <w:bCs/>
                <w:sz w:val="20"/>
                <w:szCs w:val="20"/>
                <w:lang w:eastAsia="ru-RU"/>
              </w:rPr>
            </w:pPr>
            <w:r w:rsidRPr="000F0ECD">
              <w:rPr>
                <w:rFonts w:ascii="Times New Roman" w:eastAsia="Times New Roman" w:hAnsi="Times New Roman" w:cs="Times New Roman"/>
                <w:b/>
                <w:bCs/>
                <w:sz w:val="20"/>
                <w:szCs w:val="20"/>
                <w:lang w:eastAsia="ru-RU"/>
              </w:rPr>
              <w:lastRenderedPageBreak/>
              <w:t>Приложение 3</w:t>
            </w:r>
          </w:p>
          <w:p w:rsidR="008259DB" w:rsidRPr="000F0ECD" w:rsidRDefault="008259DB" w:rsidP="008259DB">
            <w:pPr>
              <w:ind w:left="4284"/>
              <w:rPr>
                <w:rFonts w:ascii="Times New Roman" w:eastAsia="Times New Roman" w:hAnsi="Times New Roman" w:cs="Times New Roman"/>
                <w:b/>
                <w:bCs/>
                <w:sz w:val="20"/>
                <w:szCs w:val="20"/>
                <w:lang w:eastAsia="ru-RU"/>
              </w:rPr>
            </w:pPr>
            <w:r w:rsidRPr="000F0ECD">
              <w:rPr>
                <w:rFonts w:ascii="Times New Roman" w:eastAsia="Times New Roman" w:hAnsi="Times New Roman" w:cs="Times New Roman"/>
                <w:b/>
                <w:bCs/>
                <w:sz w:val="20"/>
                <w:szCs w:val="20"/>
                <w:lang w:eastAsia="ru-RU"/>
              </w:rPr>
              <w:t>Лист 1</w:t>
            </w:r>
          </w:p>
          <w:p w:rsidR="008259DB" w:rsidRPr="003759B2" w:rsidRDefault="008259DB" w:rsidP="008259DB">
            <w:pPr>
              <w:pStyle w:val="ConsPlusNonformat"/>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к концессионному соглашению в отношении </w:t>
            </w:r>
          </w:p>
          <w:p w:rsidR="008259DB" w:rsidRPr="003759B2" w:rsidRDefault="008259DB" w:rsidP="008259DB">
            <w:pPr>
              <w:pStyle w:val="ConsPlusNonformat"/>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объектов централизованной системы теплоснабжения, </w:t>
            </w:r>
          </w:p>
          <w:p w:rsidR="008259DB" w:rsidRPr="003759B2" w:rsidRDefault="008259DB" w:rsidP="008259DB">
            <w:pPr>
              <w:pStyle w:val="ConsPlusNonformat"/>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находящихся в собственности муниципального образования </w:t>
            </w:r>
          </w:p>
          <w:p w:rsidR="008259DB" w:rsidRPr="001E747E" w:rsidRDefault="008259DB" w:rsidP="008259DB">
            <w:pPr>
              <w:rPr>
                <w:rFonts w:ascii="Times New Roman" w:eastAsia="Times New Roman" w:hAnsi="Times New Roman" w:cs="Times New Roman"/>
                <w:b/>
                <w:bCs/>
                <w:sz w:val="20"/>
                <w:szCs w:val="20"/>
                <w:lang w:eastAsia="ru-RU"/>
              </w:rPr>
            </w:pPr>
            <w:proofErr w:type="spellStart"/>
            <w:r w:rsidRPr="003759B2">
              <w:rPr>
                <w:rFonts w:ascii="Times New Roman" w:eastAsia="Times New Roman" w:hAnsi="Times New Roman" w:cs="Times New Roman"/>
              </w:rPr>
              <w:t>гп.Приобье</w:t>
            </w:r>
            <w:proofErr w:type="spellEnd"/>
            <w:r w:rsidRPr="003759B2">
              <w:rPr>
                <w:rFonts w:ascii="Times New Roman" w:eastAsia="Times New Roman" w:hAnsi="Times New Roman" w:cs="Times New Roman"/>
              </w:rPr>
              <w:t xml:space="preserve"> от «_____» __________ 2018 года.</w:t>
            </w:r>
          </w:p>
        </w:tc>
      </w:tr>
      <w:tr w:rsidR="008259DB" w:rsidRPr="001E747E" w:rsidTr="008259DB">
        <w:trPr>
          <w:trHeight w:val="255"/>
        </w:trPr>
        <w:tc>
          <w:tcPr>
            <w:tcW w:w="5564" w:type="dxa"/>
            <w:tcBorders>
              <w:top w:val="nil"/>
            </w:tcBorders>
            <w:shd w:val="clear" w:color="auto" w:fill="auto"/>
            <w:hideMark/>
          </w:tcPr>
          <w:p w:rsidR="008259DB" w:rsidRPr="001E747E" w:rsidRDefault="008259DB" w:rsidP="008259DB">
            <w:pPr>
              <w:ind w:left="4284"/>
              <w:rPr>
                <w:rFonts w:ascii="Times New Roman" w:eastAsia="Times New Roman" w:hAnsi="Times New Roman" w:cs="Times New Roman"/>
                <w:sz w:val="18"/>
                <w:szCs w:val="18"/>
                <w:lang w:eastAsia="ru-RU"/>
              </w:rPr>
            </w:pPr>
          </w:p>
        </w:tc>
        <w:tc>
          <w:tcPr>
            <w:tcW w:w="3934" w:type="dxa"/>
            <w:tcBorders>
              <w:top w:val="nil"/>
            </w:tcBorders>
            <w:shd w:val="clear" w:color="auto" w:fill="auto"/>
            <w:hideMark/>
          </w:tcPr>
          <w:p w:rsidR="008259DB" w:rsidRPr="001E747E" w:rsidRDefault="008259DB" w:rsidP="008259DB">
            <w:pPr>
              <w:ind w:left="4284"/>
              <w:rPr>
                <w:rFonts w:ascii="Times New Roman" w:eastAsia="Times New Roman" w:hAnsi="Times New Roman" w:cs="Times New Roman"/>
                <w:sz w:val="20"/>
                <w:szCs w:val="20"/>
                <w:lang w:eastAsia="ru-RU"/>
              </w:rPr>
            </w:pPr>
          </w:p>
        </w:tc>
      </w:tr>
      <w:tr w:rsidR="008259DB" w:rsidRPr="001E747E" w:rsidTr="008259DB">
        <w:trPr>
          <w:trHeight w:val="255"/>
        </w:trPr>
        <w:tc>
          <w:tcPr>
            <w:tcW w:w="9498" w:type="dxa"/>
            <w:gridSpan w:val="2"/>
            <w:tcBorders>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b/>
                <w:bCs/>
                <w:sz w:val="20"/>
                <w:szCs w:val="20"/>
                <w:lang w:eastAsia="ru-RU"/>
              </w:rPr>
            </w:pPr>
            <w:r w:rsidRPr="001E747E">
              <w:rPr>
                <w:rFonts w:ascii="Times New Roman" w:eastAsia="Times New Roman" w:hAnsi="Times New Roman" w:cs="Times New Roman"/>
                <w:b/>
                <w:bCs/>
                <w:sz w:val="20"/>
                <w:szCs w:val="20"/>
                <w:lang w:eastAsia="ru-RU"/>
              </w:rPr>
              <w:t xml:space="preserve">Состав и описание, в том числе </w:t>
            </w:r>
            <w:proofErr w:type="spellStart"/>
            <w:r w:rsidRPr="001E747E">
              <w:rPr>
                <w:rFonts w:ascii="Times New Roman" w:eastAsia="Times New Roman" w:hAnsi="Times New Roman" w:cs="Times New Roman"/>
                <w:b/>
                <w:bCs/>
                <w:sz w:val="20"/>
                <w:szCs w:val="20"/>
                <w:lang w:eastAsia="ru-RU"/>
              </w:rPr>
              <w:t>технико</w:t>
            </w:r>
            <w:proofErr w:type="spellEnd"/>
            <w:r w:rsidRPr="001E747E">
              <w:rPr>
                <w:rFonts w:ascii="Times New Roman" w:eastAsia="Times New Roman" w:hAnsi="Times New Roman" w:cs="Times New Roman"/>
                <w:b/>
                <w:bCs/>
                <w:sz w:val="20"/>
                <w:szCs w:val="20"/>
                <w:lang w:eastAsia="ru-RU"/>
              </w:rPr>
              <w:t xml:space="preserve"> - экономические показатели </w:t>
            </w:r>
          </w:p>
        </w:tc>
      </w:tr>
      <w:tr w:rsidR="008259DB" w:rsidRPr="001E747E" w:rsidTr="008259DB">
        <w:trPr>
          <w:trHeight w:val="240"/>
        </w:trPr>
        <w:tc>
          <w:tcPr>
            <w:tcW w:w="9498" w:type="dxa"/>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b/>
                <w:bCs/>
                <w:sz w:val="20"/>
                <w:szCs w:val="20"/>
                <w:lang w:eastAsia="ru-RU"/>
              </w:rPr>
            </w:pPr>
            <w:r w:rsidRPr="001E747E">
              <w:rPr>
                <w:rFonts w:ascii="Times New Roman" w:eastAsia="Times New Roman" w:hAnsi="Times New Roman" w:cs="Times New Roman"/>
                <w:b/>
                <w:bCs/>
                <w:sz w:val="20"/>
                <w:szCs w:val="20"/>
                <w:lang w:eastAsia="ru-RU"/>
              </w:rPr>
              <w:t>Объекта концессионного соглашения и Иного имущества</w:t>
            </w:r>
          </w:p>
        </w:tc>
      </w:tr>
      <w:tr w:rsidR="008259DB" w:rsidRPr="001E747E" w:rsidTr="008259DB">
        <w:trPr>
          <w:trHeight w:val="255"/>
        </w:trPr>
        <w:tc>
          <w:tcPr>
            <w:tcW w:w="9498" w:type="dxa"/>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b/>
                <w:bCs/>
                <w:sz w:val="20"/>
                <w:szCs w:val="20"/>
                <w:lang w:eastAsia="ru-RU"/>
              </w:rPr>
            </w:pPr>
            <w:r w:rsidRPr="001E747E">
              <w:rPr>
                <w:rFonts w:ascii="Times New Roman" w:eastAsia="Times New Roman" w:hAnsi="Times New Roman" w:cs="Times New Roman"/>
                <w:b/>
                <w:bCs/>
                <w:sz w:val="20"/>
                <w:szCs w:val="20"/>
                <w:lang w:eastAsia="ru-RU"/>
              </w:rPr>
              <w:t xml:space="preserve">(объекты системы теплоснабжения - котельные и </w:t>
            </w:r>
            <w:proofErr w:type="spellStart"/>
            <w:r w:rsidRPr="001E747E">
              <w:rPr>
                <w:rFonts w:ascii="Times New Roman" w:eastAsia="Times New Roman" w:hAnsi="Times New Roman" w:cs="Times New Roman"/>
                <w:b/>
                <w:bCs/>
                <w:sz w:val="20"/>
                <w:szCs w:val="20"/>
                <w:lang w:eastAsia="ru-RU"/>
              </w:rPr>
              <w:t>теплопункты</w:t>
            </w:r>
            <w:proofErr w:type="spellEnd"/>
            <w:r w:rsidRPr="001E747E">
              <w:rPr>
                <w:rFonts w:ascii="Times New Roman" w:eastAsia="Times New Roman" w:hAnsi="Times New Roman" w:cs="Times New Roman"/>
                <w:b/>
                <w:bCs/>
                <w:sz w:val="20"/>
                <w:szCs w:val="20"/>
                <w:lang w:eastAsia="ru-RU"/>
              </w:rPr>
              <w:t>)</w:t>
            </w:r>
          </w:p>
        </w:tc>
      </w:tr>
      <w:tr w:rsidR="008259DB" w:rsidRPr="001E747E" w:rsidTr="008259DB">
        <w:trPr>
          <w:trHeight w:val="255"/>
        </w:trPr>
        <w:tc>
          <w:tcPr>
            <w:tcW w:w="5564" w:type="dxa"/>
            <w:tcBorders>
              <w:top w:val="nil"/>
              <w:left w:val="nil"/>
              <w:bottom w:val="single" w:sz="4" w:space="0" w:color="auto"/>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8"/>
                <w:szCs w:val="18"/>
                <w:lang w:eastAsia="ru-RU"/>
              </w:rPr>
            </w:pPr>
            <w:r w:rsidRPr="001E747E">
              <w:rPr>
                <w:rFonts w:ascii="Times New Roman" w:eastAsia="Times New Roman" w:hAnsi="Times New Roman" w:cs="Times New Roman"/>
                <w:sz w:val="18"/>
                <w:szCs w:val="18"/>
                <w:lang w:eastAsia="ru-RU"/>
              </w:rPr>
              <w:t> </w:t>
            </w:r>
          </w:p>
        </w:tc>
        <w:tc>
          <w:tcPr>
            <w:tcW w:w="3934" w:type="dxa"/>
            <w:tcBorders>
              <w:top w:val="nil"/>
              <w:left w:val="nil"/>
              <w:bottom w:val="single" w:sz="4" w:space="0" w:color="auto"/>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8"/>
                <w:szCs w:val="18"/>
                <w:lang w:eastAsia="ru-RU"/>
              </w:rPr>
            </w:pPr>
            <w:r w:rsidRPr="001E747E">
              <w:rPr>
                <w:rFonts w:ascii="Times New Roman" w:eastAsia="Times New Roman" w:hAnsi="Times New Roman" w:cs="Times New Roman"/>
                <w:sz w:val="18"/>
                <w:szCs w:val="18"/>
                <w:lang w:eastAsia="ru-RU"/>
              </w:rPr>
              <w:t> </w:t>
            </w:r>
          </w:p>
        </w:tc>
      </w:tr>
      <w:tr w:rsidR="008259DB" w:rsidRPr="001E747E" w:rsidTr="008259DB">
        <w:trPr>
          <w:trHeight w:val="43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jc w:val="center"/>
              <w:rPr>
                <w:rFonts w:ascii="Times New Roman" w:eastAsia="Times New Roman" w:hAnsi="Times New Roman" w:cs="Times New Roman"/>
                <w:b/>
                <w:bCs/>
                <w:sz w:val="20"/>
                <w:szCs w:val="20"/>
                <w:lang w:eastAsia="ru-RU"/>
              </w:rPr>
            </w:pPr>
            <w:r w:rsidRPr="001E747E">
              <w:rPr>
                <w:rFonts w:ascii="Times New Roman" w:eastAsia="Times New Roman" w:hAnsi="Times New Roman" w:cs="Times New Roman"/>
                <w:b/>
                <w:bCs/>
                <w:sz w:val="20"/>
                <w:szCs w:val="20"/>
                <w:lang w:eastAsia="ru-RU"/>
              </w:rPr>
              <w:t>Характеристика</w:t>
            </w:r>
          </w:p>
        </w:tc>
        <w:tc>
          <w:tcPr>
            <w:tcW w:w="3934" w:type="dxa"/>
            <w:tcBorders>
              <w:top w:val="nil"/>
              <w:left w:val="nil"/>
              <w:bottom w:val="single" w:sz="4" w:space="0" w:color="auto"/>
              <w:right w:val="single" w:sz="4" w:space="0" w:color="auto"/>
            </w:tcBorders>
            <w:shd w:val="clear" w:color="auto" w:fill="auto"/>
            <w:hideMark/>
          </w:tcPr>
          <w:p w:rsidR="008259DB" w:rsidRPr="001E747E" w:rsidRDefault="008259DB" w:rsidP="008259DB">
            <w:pPr>
              <w:jc w:val="center"/>
              <w:rPr>
                <w:rFonts w:ascii="Times New Roman" w:eastAsia="Times New Roman" w:hAnsi="Times New Roman" w:cs="Times New Roman"/>
                <w:b/>
                <w:bCs/>
                <w:sz w:val="20"/>
                <w:szCs w:val="20"/>
                <w:lang w:eastAsia="ru-RU"/>
              </w:rPr>
            </w:pPr>
            <w:r w:rsidRPr="001E747E">
              <w:rPr>
                <w:rFonts w:ascii="Times New Roman" w:eastAsia="Times New Roman" w:hAnsi="Times New Roman" w:cs="Times New Roman"/>
                <w:b/>
                <w:bCs/>
                <w:sz w:val="20"/>
                <w:szCs w:val="20"/>
                <w:lang w:eastAsia="ru-RU"/>
              </w:rPr>
              <w:t>Показатели</w:t>
            </w:r>
          </w:p>
        </w:tc>
      </w:tr>
      <w:tr w:rsidR="008259DB" w:rsidRPr="001E747E" w:rsidTr="008259DB">
        <w:trPr>
          <w:trHeight w:val="16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9DB" w:rsidRPr="001E747E" w:rsidRDefault="008259DB" w:rsidP="008259DB">
            <w:pPr>
              <w:jc w:val="center"/>
              <w:rPr>
                <w:rFonts w:ascii="Times New Roman" w:eastAsia="Times New Roman" w:hAnsi="Times New Roman" w:cs="Times New Roman"/>
                <w:b/>
                <w:bCs/>
                <w:sz w:val="20"/>
                <w:szCs w:val="20"/>
                <w:lang w:eastAsia="ru-RU"/>
              </w:rPr>
            </w:pPr>
            <w:r w:rsidRPr="006C695D">
              <w:rPr>
                <w:rFonts w:ascii="Times New Roman" w:eastAsia="Times New Roman" w:hAnsi="Times New Roman" w:cs="Times New Roman"/>
                <w:b/>
                <w:bCs/>
                <w:sz w:val="20"/>
                <w:szCs w:val="20"/>
                <w:lang w:eastAsia="ru-RU"/>
              </w:rPr>
              <w:t xml:space="preserve">Котельная </w:t>
            </w:r>
            <w:r>
              <w:rPr>
                <w:rFonts w:ascii="Times New Roman" w:eastAsia="Times New Roman" w:hAnsi="Times New Roman" w:cs="Times New Roman"/>
                <w:b/>
                <w:bCs/>
                <w:sz w:val="20"/>
                <w:szCs w:val="20"/>
                <w:lang w:eastAsia="ru-RU"/>
              </w:rPr>
              <w:t xml:space="preserve">№ 1, </w:t>
            </w:r>
            <w:proofErr w:type="spellStart"/>
            <w:r>
              <w:rPr>
                <w:rFonts w:ascii="Times New Roman" w:eastAsia="Times New Roman" w:hAnsi="Times New Roman" w:cs="Times New Roman"/>
                <w:b/>
                <w:bCs/>
                <w:sz w:val="20"/>
                <w:szCs w:val="20"/>
                <w:lang w:eastAsia="ru-RU"/>
              </w:rPr>
              <w:t>ул.Югорская</w:t>
            </w:r>
            <w:proofErr w:type="spellEnd"/>
            <w:r>
              <w:rPr>
                <w:rFonts w:ascii="Times New Roman" w:eastAsia="Times New Roman" w:hAnsi="Times New Roman" w:cs="Times New Roman"/>
                <w:b/>
                <w:bCs/>
                <w:sz w:val="20"/>
                <w:szCs w:val="20"/>
                <w:lang w:eastAsia="ru-RU"/>
              </w:rPr>
              <w:t>, 7а</w:t>
            </w:r>
          </w:p>
        </w:tc>
      </w:tr>
      <w:tr w:rsidR="008259DB" w:rsidRPr="001E747E" w:rsidTr="008259DB">
        <w:trPr>
          <w:trHeight w:val="333"/>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Здание</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FE5655">
              <w:rPr>
                <w:rFonts w:ascii="Times New Roman" w:hAnsi="Times New Roman" w:cs="Times New Roman"/>
                <w:sz w:val="20"/>
                <w:szCs w:val="20"/>
              </w:rPr>
              <w:t xml:space="preserve">Нежилое здание площадь </w:t>
            </w:r>
            <w:r>
              <w:rPr>
                <w:rFonts w:ascii="Times New Roman" w:hAnsi="Times New Roman" w:cs="Times New Roman"/>
                <w:sz w:val="20"/>
                <w:szCs w:val="20"/>
              </w:rPr>
              <w:t>510</w:t>
            </w:r>
            <w:r w:rsidRPr="00FE5655">
              <w:rPr>
                <w:rFonts w:ascii="Times New Roman" w:hAnsi="Times New Roman" w:cs="Times New Roman"/>
                <w:sz w:val="20"/>
                <w:szCs w:val="20"/>
              </w:rPr>
              <w:t>,</w:t>
            </w:r>
            <w:r>
              <w:rPr>
                <w:rFonts w:ascii="Times New Roman" w:hAnsi="Times New Roman" w:cs="Times New Roman"/>
                <w:sz w:val="20"/>
                <w:szCs w:val="20"/>
              </w:rPr>
              <w:t>3</w:t>
            </w:r>
            <w:r w:rsidRPr="00FE5655">
              <w:rPr>
                <w:rFonts w:ascii="Times New Roman" w:hAnsi="Times New Roman" w:cs="Times New Roman"/>
                <w:sz w:val="20"/>
                <w:szCs w:val="20"/>
              </w:rPr>
              <w:t xml:space="preserve"> </w:t>
            </w:r>
            <w:proofErr w:type="spellStart"/>
            <w:r w:rsidRPr="00FE5655">
              <w:rPr>
                <w:rFonts w:ascii="Times New Roman" w:hAnsi="Times New Roman" w:cs="Times New Roman"/>
                <w:sz w:val="20"/>
                <w:szCs w:val="20"/>
              </w:rPr>
              <w:t>кв.м</w:t>
            </w:r>
            <w:proofErr w:type="spellEnd"/>
            <w:r w:rsidRPr="00FE5655">
              <w:rPr>
                <w:rFonts w:ascii="Times New Roman" w:hAnsi="Times New Roman" w:cs="Times New Roman"/>
                <w:sz w:val="20"/>
                <w:szCs w:val="20"/>
              </w:rPr>
              <w:t xml:space="preserve">., Литера А, </w:t>
            </w:r>
            <w:r>
              <w:rPr>
                <w:rFonts w:ascii="Times New Roman" w:hAnsi="Times New Roman" w:cs="Times New Roman"/>
                <w:sz w:val="20"/>
                <w:szCs w:val="20"/>
              </w:rPr>
              <w:t>1</w:t>
            </w:r>
            <w:r w:rsidRPr="00FE5655">
              <w:rPr>
                <w:rFonts w:ascii="Times New Roman" w:hAnsi="Times New Roman" w:cs="Times New Roman"/>
                <w:sz w:val="20"/>
                <w:szCs w:val="20"/>
              </w:rPr>
              <w:t>-этажное, вид отделки простой, стены кирпичные, утепленные металлические панели, перекрытия и покрытия обычные сборные железобетонные, утепленные, металлические панели, деревянные, кровля – шиферная, битумная</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Установленная мощность котельной, Гкал/ч</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Дата ввода в эксплуатацию</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1989</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Средний КПД котельной, %</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71,4</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Вид основного топлива</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927A31">
              <w:rPr>
                <w:rFonts w:ascii="Times New Roman" w:eastAsia="Times New Roman" w:hAnsi="Times New Roman" w:cs="Times New Roman"/>
                <w:sz w:val="20"/>
                <w:szCs w:val="20"/>
                <w:lang w:eastAsia="ru-RU"/>
              </w:rPr>
              <w:t>основное - природный газ, резервное – дизельное топливо</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Износ котельного оборудования, %</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Температурный график отпуска тепловой энергии</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Отопление: 95/70 ºс</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Наличие ХВО</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имеется</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Марка котла</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4F7EDB">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ВД</w:t>
            </w:r>
            <w:r w:rsidRPr="004F7ED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r w:rsidRPr="004F7ED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 8 шт.</w:t>
            </w:r>
          </w:p>
        </w:tc>
      </w:tr>
      <w:tr w:rsidR="008259DB" w:rsidRPr="001E747E" w:rsidTr="008259DB">
        <w:trPr>
          <w:trHeight w:val="77"/>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Производительность котла, т/ч, Гкал/ч</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8259DB" w:rsidRPr="001E747E"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9DB" w:rsidRPr="000F0ECD" w:rsidRDefault="008259DB" w:rsidP="008259DB">
            <w:pPr>
              <w:rPr>
                <w:rFonts w:ascii="Times New Roman" w:eastAsia="Times New Roman" w:hAnsi="Times New Roman" w:cs="Times New Roman"/>
                <w:b/>
                <w:sz w:val="20"/>
                <w:szCs w:val="20"/>
                <w:lang w:eastAsia="ru-RU"/>
              </w:rPr>
            </w:pPr>
            <w:r w:rsidRPr="000F0ECD">
              <w:rPr>
                <w:rFonts w:ascii="Times New Roman" w:eastAsia="Times New Roman" w:hAnsi="Times New Roman" w:cs="Times New Roman"/>
                <w:b/>
                <w:sz w:val="20"/>
                <w:szCs w:val="20"/>
                <w:lang w:eastAsia="ru-RU"/>
              </w:rPr>
              <w:t>Приборы учета энергетических ресурсов</w:t>
            </w:r>
          </w:p>
        </w:tc>
      </w:tr>
      <w:tr w:rsidR="008259DB" w:rsidRPr="001E747E" w:rsidTr="008259DB">
        <w:trPr>
          <w:trHeight w:val="106"/>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Тепловой энергии</w:t>
            </w:r>
          </w:p>
        </w:tc>
        <w:tc>
          <w:tcPr>
            <w:tcW w:w="3934" w:type="dxa"/>
            <w:tcBorders>
              <w:top w:val="nil"/>
              <w:left w:val="nil"/>
              <w:bottom w:val="single" w:sz="4" w:space="0" w:color="auto"/>
              <w:right w:val="single" w:sz="4" w:space="0" w:color="auto"/>
            </w:tcBorders>
            <w:shd w:val="clear" w:color="auto" w:fill="auto"/>
            <w:vAlign w:val="center"/>
          </w:tcPr>
          <w:p w:rsidR="008259DB" w:rsidRPr="009D1301"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71677B">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Газ</w:t>
            </w:r>
          </w:p>
        </w:tc>
        <w:tc>
          <w:tcPr>
            <w:tcW w:w="3934" w:type="dxa"/>
            <w:tcBorders>
              <w:top w:val="nil"/>
              <w:left w:val="nil"/>
              <w:bottom w:val="single" w:sz="4" w:space="0" w:color="auto"/>
              <w:right w:val="single" w:sz="4" w:space="0" w:color="auto"/>
            </w:tcBorders>
            <w:shd w:val="clear" w:color="auto" w:fill="auto"/>
            <w:vAlign w:val="center"/>
          </w:tcPr>
          <w:p w:rsidR="008259DB" w:rsidRPr="009D1301" w:rsidRDefault="008259DB" w:rsidP="008259DB">
            <w:pPr>
              <w:jc w:val="center"/>
              <w:rPr>
                <w:rFonts w:ascii="Times New Roman" w:eastAsia="Times New Roman" w:hAnsi="Times New Roman" w:cs="Times New Roman"/>
                <w:sz w:val="20"/>
                <w:szCs w:val="20"/>
                <w:lang w:eastAsia="ru-RU"/>
              </w:rPr>
            </w:pPr>
            <w:r w:rsidRPr="0071677B">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Холодного водоснабжения</w:t>
            </w:r>
          </w:p>
        </w:tc>
        <w:tc>
          <w:tcPr>
            <w:tcW w:w="3934" w:type="dxa"/>
            <w:tcBorders>
              <w:top w:val="nil"/>
              <w:left w:val="nil"/>
              <w:bottom w:val="single" w:sz="4" w:space="0" w:color="auto"/>
              <w:right w:val="single" w:sz="4" w:space="0" w:color="auto"/>
            </w:tcBorders>
            <w:shd w:val="clear" w:color="auto" w:fill="auto"/>
            <w:vAlign w:val="center"/>
          </w:tcPr>
          <w:p w:rsidR="008259DB" w:rsidRPr="009D1301"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71677B">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Электроэнергии</w:t>
            </w:r>
          </w:p>
        </w:tc>
        <w:tc>
          <w:tcPr>
            <w:tcW w:w="3934" w:type="dxa"/>
            <w:tcBorders>
              <w:top w:val="nil"/>
              <w:left w:val="nil"/>
              <w:bottom w:val="single" w:sz="4" w:space="0" w:color="auto"/>
              <w:right w:val="single" w:sz="4" w:space="0" w:color="auto"/>
            </w:tcBorders>
            <w:shd w:val="clear" w:color="auto" w:fill="auto"/>
            <w:vAlign w:val="center"/>
          </w:tcPr>
          <w:p w:rsidR="008259DB" w:rsidRPr="009D1301" w:rsidRDefault="008259DB" w:rsidP="008259DB">
            <w:pPr>
              <w:jc w:val="center"/>
              <w:rPr>
                <w:rFonts w:ascii="Times New Roman" w:eastAsia="Times New Roman" w:hAnsi="Times New Roman" w:cs="Times New Roman"/>
                <w:sz w:val="20"/>
                <w:szCs w:val="20"/>
                <w:lang w:eastAsia="ru-RU"/>
              </w:rPr>
            </w:pPr>
            <w:r w:rsidRPr="0071677B">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Теплообменное оборудование</w:t>
            </w:r>
          </w:p>
        </w:tc>
        <w:tc>
          <w:tcPr>
            <w:tcW w:w="3934" w:type="dxa"/>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имеется</w:t>
            </w:r>
          </w:p>
        </w:tc>
      </w:tr>
      <w:tr w:rsidR="008259DB" w:rsidRPr="001E747E"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9DB" w:rsidRPr="00A71A7C" w:rsidRDefault="008259DB" w:rsidP="008259DB">
            <w:pPr>
              <w:rPr>
                <w:rFonts w:ascii="Times New Roman" w:eastAsia="Times New Roman" w:hAnsi="Times New Roman" w:cs="Times New Roman"/>
                <w:b/>
                <w:color w:val="FF0000"/>
                <w:sz w:val="20"/>
                <w:szCs w:val="20"/>
                <w:lang w:eastAsia="ru-RU"/>
              </w:rPr>
            </w:pPr>
            <w:r w:rsidRPr="00957380">
              <w:rPr>
                <w:rFonts w:ascii="Times New Roman" w:eastAsia="Times New Roman" w:hAnsi="Times New Roman" w:cs="Times New Roman"/>
                <w:b/>
                <w:sz w:val="20"/>
                <w:szCs w:val="20"/>
                <w:lang w:eastAsia="ru-RU"/>
              </w:rPr>
              <w:t>Насосное оборудование</w:t>
            </w:r>
          </w:p>
        </w:tc>
      </w:tr>
      <w:tr w:rsidR="008259DB" w:rsidRPr="001E747E" w:rsidTr="008259DB">
        <w:trPr>
          <w:trHeight w:val="19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Подпиточные</w:t>
            </w:r>
            <w:proofErr w:type="spellEnd"/>
            <w:r>
              <w:rPr>
                <w:rFonts w:ascii="Times New Roman" w:eastAsia="Times New Roman" w:hAnsi="Times New Roman" w:cs="Times New Roman"/>
                <w:sz w:val="20"/>
                <w:szCs w:val="20"/>
                <w:lang w:eastAsia="ru-RU"/>
              </w:rPr>
              <w:t xml:space="preserve"> насосы</w:t>
            </w:r>
          </w:p>
        </w:tc>
        <w:tc>
          <w:tcPr>
            <w:tcW w:w="3934" w:type="dxa"/>
            <w:tcBorders>
              <w:top w:val="nil"/>
              <w:left w:val="nil"/>
              <w:bottom w:val="single" w:sz="4" w:space="0" w:color="auto"/>
              <w:right w:val="single" w:sz="4" w:space="0" w:color="auto"/>
            </w:tcBorders>
            <w:shd w:val="clear" w:color="auto" w:fill="auto"/>
            <w:vAlign w:val="center"/>
          </w:tcPr>
          <w:p w:rsidR="008259DB" w:rsidRPr="00E36FD7" w:rsidRDefault="008259DB" w:rsidP="008259DB">
            <w:pPr>
              <w:jc w:val="center"/>
              <w:rPr>
                <w:rFonts w:ascii="Times New Roman" w:eastAsia="Times New Roman" w:hAnsi="Times New Roman" w:cs="Times New Roman"/>
                <w:sz w:val="20"/>
                <w:szCs w:val="20"/>
                <w:lang w:eastAsia="ru-RU"/>
              </w:rPr>
            </w:pPr>
            <w:r w:rsidRPr="00957380">
              <w:rPr>
                <w:rFonts w:ascii="Times New Roman" w:eastAsia="Times New Roman" w:hAnsi="Times New Roman" w:cs="Times New Roman"/>
                <w:color w:val="000000"/>
                <w:sz w:val="20"/>
                <w:szCs w:val="24"/>
                <w:lang w:eastAsia="ru-RU"/>
              </w:rPr>
              <w:t xml:space="preserve">К </w:t>
            </w:r>
            <w:r>
              <w:rPr>
                <w:rFonts w:ascii="Times New Roman" w:eastAsia="Times New Roman" w:hAnsi="Times New Roman" w:cs="Times New Roman"/>
                <w:color w:val="000000"/>
                <w:sz w:val="20"/>
                <w:szCs w:val="24"/>
                <w:lang w:eastAsia="ru-RU"/>
              </w:rPr>
              <w:t xml:space="preserve">65-50-160 – 1 </w:t>
            </w:r>
            <w:r w:rsidRPr="00E36FD7">
              <w:rPr>
                <w:rFonts w:ascii="Times New Roman" w:eastAsia="Times New Roman" w:hAnsi="Times New Roman" w:cs="Times New Roman"/>
                <w:color w:val="000000"/>
                <w:sz w:val="20"/>
                <w:szCs w:val="24"/>
                <w:lang w:eastAsia="ru-RU"/>
              </w:rPr>
              <w:t>шт.</w:t>
            </w:r>
            <w:r>
              <w:rPr>
                <w:rFonts w:ascii="Times New Roman" w:eastAsia="Times New Roman" w:hAnsi="Times New Roman" w:cs="Times New Roman"/>
                <w:color w:val="000000"/>
                <w:sz w:val="20"/>
                <w:szCs w:val="24"/>
                <w:lang w:eastAsia="ru-RU"/>
              </w:rPr>
              <w:t xml:space="preserve"> (1 шт. в резерве)</w:t>
            </w:r>
          </w:p>
        </w:tc>
      </w:tr>
      <w:tr w:rsidR="008259DB" w:rsidRPr="001E747E" w:rsidTr="008259DB">
        <w:trPr>
          <w:trHeight w:val="23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Сетевые насосы</w:t>
            </w:r>
          </w:p>
        </w:tc>
        <w:tc>
          <w:tcPr>
            <w:tcW w:w="3934" w:type="dxa"/>
            <w:tcBorders>
              <w:top w:val="single" w:sz="4" w:space="0" w:color="auto"/>
              <w:left w:val="nil"/>
              <w:bottom w:val="single" w:sz="4" w:space="0" w:color="auto"/>
              <w:right w:val="single" w:sz="4" w:space="0" w:color="auto"/>
            </w:tcBorders>
            <w:shd w:val="clear" w:color="auto" w:fill="auto"/>
          </w:tcPr>
          <w:p w:rsidR="008259DB" w:rsidRPr="00E36FD7" w:rsidRDefault="008259DB" w:rsidP="008259DB">
            <w:pPr>
              <w:jc w:val="center"/>
              <w:rPr>
                <w:rFonts w:ascii="Times New Roman" w:eastAsia="Times New Roman" w:hAnsi="Times New Roman" w:cs="Times New Roman"/>
                <w:sz w:val="20"/>
                <w:szCs w:val="20"/>
                <w:lang w:eastAsia="ru-RU"/>
              </w:rPr>
            </w:pPr>
            <w:r w:rsidRPr="00E36FD7">
              <w:rPr>
                <w:rFonts w:ascii="Times New Roman" w:eastAsia="Times New Roman" w:hAnsi="Times New Roman" w:cs="Times New Roman"/>
                <w:color w:val="000000"/>
                <w:sz w:val="20"/>
                <w:szCs w:val="24"/>
                <w:lang w:eastAsia="ru-RU"/>
              </w:rPr>
              <w:t>1Д</w:t>
            </w:r>
            <w:r>
              <w:rPr>
                <w:rFonts w:ascii="Times New Roman" w:eastAsia="Times New Roman" w:hAnsi="Times New Roman" w:cs="Times New Roman"/>
                <w:color w:val="000000"/>
                <w:sz w:val="20"/>
                <w:szCs w:val="24"/>
                <w:lang w:eastAsia="ru-RU"/>
              </w:rPr>
              <w:t>5</w:t>
            </w:r>
            <w:r w:rsidRPr="00E36FD7">
              <w:rPr>
                <w:rFonts w:ascii="Times New Roman" w:eastAsia="Times New Roman" w:hAnsi="Times New Roman" w:cs="Times New Roman"/>
                <w:color w:val="000000"/>
                <w:sz w:val="20"/>
                <w:szCs w:val="24"/>
                <w:lang w:eastAsia="ru-RU"/>
              </w:rPr>
              <w:t>00</w:t>
            </w:r>
            <w:r>
              <w:rPr>
                <w:rFonts w:ascii="Times New Roman" w:eastAsia="Times New Roman" w:hAnsi="Times New Roman" w:cs="Times New Roman"/>
                <w:color w:val="000000"/>
                <w:sz w:val="20"/>
                <w:szCs w:val="24"/>
                <w:lang w:eastAsia="ru-RU"/>
              </w:rPr>
              <w:t xml:space="preserve"> –</w:t>
            </w:r>
            <w:r w:rsidRPr="00E36FD7">
              <w:rPr>
                <w:rFonts w:ascii="Times New Roman" w:eastAsia="Times New Roman" w:hAnsi="Times New Roman" w:cs="Times New Roman"/>
                <w:color w:val="000000"/>
                <w:sz w:val="20"/>
                <w:szCs w:val="24"/>
                <w:lang w:eastAsia="ru-RU"/>
              </w:rPr>
              <w:t xml:space="preserve"> 1</w:t>
            </w:r>
            <w:r>
              <w:rPr>
                <w:rFonts w:ascii="Times New Roman" w:eastAsia="Times New Roman" w:hAnsi="Times New Roman" w:cs="Times New Roman"/>
                <w:color w:val="000000"/>
                <w:sz w:val="20"/>
                <w:szCs w:val="24"/>
                <w:lang w:eastAsia="ru-RU"/>
              </w:rPr>
              <w:t xml:space="preserve"> </w:t>
            </w:r>
            <w:r w:rsidRPr="00E36FD7">
              <w:rPr>
                <w:rFonts w:ascii="Times New Roman" w:eastAsia="Times New Roman" w:hAnsi="Times New Roman" w:cs="Times New Roman"/>
                <w:color w:val="000000"/>
                <w:sz w:val="20"/>
                <w:szCs w:val="24"/>
                <w:lang w:eastAsia="ru-RU"/>
              </w:rPr>
              <w:t>шт.</w:t>
            </w:r>
            <w:r>
              <w:rPr>
                <w:rFonts w:ascii="Times New Roman" w:eastAsia="Times New Roman" w:hAnsi="Times New Roman" w:cs="Times New Roman"/>
                <w:color w:val="000000"/>
                <w:sz w:val="20"/>
                <w:szCs w:val="24"/>
                <w:lang w:eastAsia="ru-RU"/>
              </w:rPr>
              <w:t xml:space="preserve"> (1 шт. в резерве)</w:t>
            </w:r>
          </w:p>
        </w:tc>
      </w:tr>
      <w:tr w:rsidR="008259DB" w:rsidRPr="001E747E" w:rsidTr="008259DB">
        <w:trPr>
          <w:trHeight w:val="287"/>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9DB" w:rsidRPr="00E36FD7"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Котельная 2, </w:t>
            </w:r>
            <w:proofErr w:type="spellStart"/>
            <w:r>
              <w:rPr>
                <w:rFonts w:ascii="Times New Roman" w:eastAsia="Times New Roman" w:hAnsi="Times New Roman" w:cs="Times New Roman"/>
                <w:b/>
                <w:bCs/>
                <w:sz w:val="20"/>
                <w:szCs w:val="20"/>
                <w:lang w:eastAsia="ru-RU"/>
              </w:rPr>
              <w:t>мкр.Газовиков</w:t>
            </w:r>
            <w:proofErr w:type="spellEnd"/>
            <w:r>
              <w:rPr>
                <w:rFonts w:ascii="Times New Roman" w:eastAsia="Times New Roman" w:hAnsi="Times New Roman" w:cs="Times New Roman"/>
                <w:b/>
                <w:bCs/>
                <w:sz w:val="20"/>
                <w:szCs w:val="20"/>
                <w:lang w:eastAsia="ru-RU"/>
              </w:rPr>
              <w:t>, 41</w:t>
            </w:r>
          </w:p>
        </w:tc>
      </w:tr>
      <w:tr w:rsidR="008259DB" w:rsidRPr="001E747E" w:rsidTr="008259DB">
        <w:trPr>
          <w:trHeight w:val="283"/>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Здание</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Нежилое здание (здание центральной отопительной котельной)</w:t>
            </w:r>
            <w:r w:rsidRPr="00AA4124">
              <w:rPr>
                <w:rFonts w:ascii="Times New Roman" w:hAnsi="Times New Roman" w:cs="Times New Roman"/>
                <w:sz w:val="20"/>
                <w:szCs w:val="20"/>
              </w:rPr>
              <w:t xml:space="preserve"> площадь 1</w:t>
            </w:r>
            <w:r>
              <w:rPr>
                <w:rFonts w:ascii="Times New Roman" w:hAnsi="Times New Roman" w:cs="Times New Roman"/>
                <w:sz w:val="20"/>
                <w:szCs w:val="20"/>
              </w:rPr>
              <w:t>35</w:t>
            </w:r>
            <w:r w:rsidRPr="00AA4124">
              <w:rPr>
                <w:rFonts w:ascii="Times New Roman" w:hAnsi="Times New Roman" w:cs="Times New Roman"/>
                <w:sz w:val="20"/>
                <w:szCs w:val="20"/>
              </w:rPr>
              <w:t>2,</w:t>
            </w:r>
            <w:r>
              <w:rPr>
                <w:rFonts w:ascii="Times New Roman" w:hAnsi="Times New Roman" w:cs="Times New Roman"/>
                <w:sz w:val="20"/>
                <w:szCs w:val="20"/>
              </w:rPr>
              <w:t>0</w:t>
            </w:r>
            <w:r w:rsidRPr="00AA4124">
              <w:rPr>
                <w:rFonts w:ascii="Times New Roman" w:hAnsi="Times New Roman" w:cs="Times New Roman"/>
                <w:sz w:val="20"/>
                <w:szCs w:val="20"/>
              </w:rPr>
              <w:t xml:space="preserve"> </w:t>
            </w:r>
            <w:proofErr w:type="spellStart"/>
            <w:r w:rsidRPr="00AA4124">
              <w:rPr>
                <w:rFonts w:ascii="Times New Roman" w:hAnsi="Times New Roman" w:cs="Times New Roman"/>
                <w:sz w:val="20"/>
                <w:szCs w:val="20"/>
              </w:rPr>
              <w:t>кв.м</w:t>
            </w:r>
            <w:proofErr w:type="spellEnd"/>
            <w:r w:rsidRPr="00AA4124">
              <w:rPr>
                <w:rFonts w:ascii="Times New Roman" w:hAnsi="Times New Roman" w:cs="Times New Roman"/>
                <w:sz w:val="20"/>
                <w:szCs w:val="20"/>
              </w:rPr>
              <w:t xml:space="preserve">., Литера А, </w:t>
            </w:r>
            <w:r>
              <w:rPr>
                <w:rFonts w:ascii="Times New Roman" w:hAnsi="Times New Roman" w:cs="Times New Roman"/>
                <w:sz w:val="20"/>
                <w:szCs w:val="20"/>
              </w:rPr>
              <w:t>2</w:t>
            </w:r>
            <w:r w:rsidRPr="00AA4124">
              <w:rPr>
                <w:rFonts w:ascii="Times New Roman" w:hAnsi="Times New Roman" w:cs="Times New Roman"/>
                <w:sz w:val="20"/>
                <w:szCs w:val="20"/>
              </w:rPr>
              <w:t xml:space="preserve">-этажное, </w:t>
            </w:r>
            <w:r>
              <w:rPr>
                <w:rFonts w:ascii="Times New Roman" w:hAnsi="Times New Roman" w:cs="Times New Roman"/>
                <w:sz w:val="20"/>
                <w:szCs w:val="20"/>
                <w:lang w:val="en-US"/>
              </w:rPr>
              <w:t>I</w:t>
            </w:r>
            <w:r w:rsidRPr="00AA4124">
              <w:rPr>
                <w:rFonts w:ascii="Times New Roman" w:hAnsi="Times New Roman" w:cs="Times New Roman"/>
                <w:sz w:val="20"/>
                <w:szCs w:val="20"/>
              </w:rPr>
              <w:t xml:space="preserve"> группа капитальности, вид отделки простой, стены </w:t>
            </w:r>
            <w:r>
              <w:rPr>
                <w:rFonts w:ascii="Times New Roman" w:hAnsi="Times New Roman" w:cs="Times New Roman"/>
                <w:sz w:val="20"/>
                <w:szCs w:val="20"/>
              </w:rPr>
              <w:t xml:space="preserve">кирпичные, железобетонные панели, </w:t>
            </w:r>
            <w:r w:rsidRPr="00FE5655">
              <w:rPr>
                <w:rFonts w:ascii="Times New Roman" w:hAnsi="Times New Roman" w:cs="Times New Roman"/>
                <w:sz w:val="20"/>
                <w:szCs w:val="20"/>
              </w:rPr>
              <w:t>перекрытия обычные сборные железобетонные</w:t>
            </w:r>
            <w:r>
              <w:rPr>
                <w:rFonts w:ascii="Times New Roman" w:hAnsi="Times New Roman" w:cs="Times New Roman"/>
                <w:sz w:val="20"/>
                <w:szCs w:val="20"/>
              </w:rPr>
              <w:t xml:space="preserve">, </w:t>
            </w:r>
            <w:r w:rsidRPr="00AA4124">
              <w:rPr>
                <w:rFonts w:ascii="Times New Roman" w:hAnsi="Times New Roman" w:cs="Times New Roman"/>
                <w:sz w:val="20"/>
                <w:szCs w:val="20"/>
              </w:rPr>
              <w:t xml:space="preserve">кровля </w:t>
            </w:r>
            <w:proofErr w:type="spellStart"/>
            <w:r>
              <w:rPr>
                <w:rFonts w:ascii="Times New Roman" w:hAnsi="Times New Roman" w:cs="Times New Roman"/>
                <w:sz w:val="20"/>
                <w:szCs w:val="20"/>
              </w:rPr>
              <w:t>профнастил</w:t>
            </w:r>
            <w:proofErr w:type="spellEnd"/>
            <w:r w:rsidRPr="00AA4124">
              <w:rPr>
                <w:rFonts w:ascii="Times New Roman" w:hAnsi="Times New Roman" w:cs="Times New Roman"/>
                <w:sz w:val="20"/>
                <w:szCs w:val="20"/>
              </w:rPr>
              <w:t>.</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становленная мощность котельной</w:t>
            </w:r>
            <w:r w:rsidRPr="001E747E">
              <w:rPr>
                <w:rFonts w:ascii="Times New Roman" w:eastAsia="Times New Roman" w:hAnsi="Times New Roman" w:cs="Times New Roman"/>
                <w:sz w:val="20"/>
                <w:szCs w:val="20"/>
                <w:lang w:eastAsia="ru-RU"/>
              </w:rPr>
              <w:t>, Гкал/ч</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Дата ввода в эксплуатацию</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2002</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Средний КПД котельной, %</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Вид основного топлива</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927A31">
              <w:rPr>
                <w:rFonts w:ascii="Times New Roman" w:eastAsia="Times New Roman" w:hAnsi="Times New Roman" w:cs="Times New Roman"/>
                <w:sz w:val="20"/>
                <w:szCs w:val="20"/>
                <w:lang w:eastAsia="ru-RU"/>
              </w:rPr>
              <w:t>основное - природный газ, резервное – дизельное топливо</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Износ котельного оборудования, %</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Температурный график отпуска тепловой энергии</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Отопление: 95/70 ºс</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Наличие ХВО</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Марка котла</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41343E">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ГМ</w:t>
            </w:r>
            <w:r w:rsidRPr="0041343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r w:rsidRPr="0041343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 5 шт.</w:t>
            </w:r>
          </w:p>
        </w:tc>
      </w:tr>
      <w:tr w:rsidR="008259DB" w:rsidRPr="001E747E" w:rsidTr="008259DB">
        <w:trPr>
          <w:trHeight w:val="371"/>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Производительность котла, т/ч, Гкал/ч</w:t>
            </w:r>
          </w:p>
        </w:tc>
        <w:tc>
          <w:tcPr>
            <w:tcW w:w="3934" w:type="dxa"/>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r>
      <w:tr w:rsidR="008259DB" w:rsidRPr="000F0ECD"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9DB" w:rsidRPr="000F0ECD" w:rsidRDefault="008259DB" w:rsidP="008259DB">
            <w:pPr>
              <w:rPr>
                <w:rFonts w:ascii="Times New Roman" w:eastAsia="Times New Roman" w:hAnsi="Times New Roman" w:cs="Times New Roman"/>
                <w:b/>
                <w:sz w:val="20"/>
                <w:szCs w:val="20"/>
                <w:lang w:eastAsia="ru-RU"/>
              </w:rPr>
            </w:pPr>
            <w:r w:rsidRPr="000F0ECD">
              <w:rPr>
                <w:rFonts w:ascii="Times New Roman" w:eastAsia="Times New Roman" w:hAnsi="Times New Roman" w:cs="Times New Roman"/>
                <w:b/>
                <w:sz w:val="20"/>
                <w:szCs w:val="20"/>
                <w:lang w:eastAsia="ru-RU"/>
              </w:rPr>
              <w:t>Приборы учета энергетических ресурсов</w:t>
            </w:r>
          </w:p>
        </w:tc>
      </w:tr>
      <w:tr w:rsidR="008259DB" w:rsidRPr="001E747E" w:rsidTr="008259DB">
        <w:trPr>
          <w:trHeight w:val="108"/>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lastRenderedPageBreak/>
              <w:t>Тепловой энергии</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Pr>
                <w:rFonts w:ascii="Times New Roman" w:eastAsia="Times New Roman" w:hAnsi="Times New Roman" w:cs="Times New Roman"/>
                <w:sz w:val="20"/>
                <w:szCs w:val="20"/>
                <w:lang w:eastAsia="ru-RU"/>
              </w:rPr>
              <w:t xml:space="preserve">не </w:t>
            </w:r>
            <w:r w:rsidRPr="00286B03">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Газ</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sidRPr="00286B03">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Холодного водоснабжения</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sidRPr="00286B03">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Электроэнергии</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sidRPr="00286B03">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Теплообменное оборудование</w:t>
            </w:r>
          </w:p>
        </w:tc>
        <w:tc>
          <w:tcPr>
            <w:tcW w:w="3934" w:type="dxa"/>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 но не используется</w:t>
            </w:r>
          </w:p>
        </w:tc>
      </w:tr>
      <w:tr w:rsidR="008259DB" w:rsidRPr="000F0ECD"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9DB" w:rsidRPr="00A71A7C" w:rsidRDefault="008259DB" w:rsidP="008259DB">
            <w:pPr>
              <w:rPr>
                <w:rFonts w:ascii="Times New Roman" w:eastAsia="Times New Roman" w:hAnsi="Times New Roman" w:cs="Times New Roman"/>
                <w:b/>
                <w:color w:val="FF0000"/>
                <w:sz w:val="20"/>
                <w:szCs w:val="20"/>
                <w:lang w:eastAsia="ru-RU"/>
              </w:rPr>
            </w:pPr>
            <w:r w:rsidRPr="009E31FB">
              <w:rPr>
                <w:rFonts w:ascii="Times New Roman" w:eastAsia="Times New Roman" w:hAnsi="Times New Roman" w:cs="Times New Roman"/>
                <w:b/>
                <w:sz w:val="20"/>
                <w:szCs w:val="20"/>
                <w:lang w:eastAsia="ru-RU"/>
              </w:rPr>
              <w:t>Насосное оборудование</w:t>
            </w:r>
          </w:p>
        </w:tc>
      </w:tr>
      <w:tr w:rsidR="008259DB" w:rsidRPr="001E747E" w:rsidTr="008259DB">
        <w:trPr>
          <w:trHeight w:val="77"/>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Подпиточный</w:t>
            </w:r>
            <w:proofErr w:type="spellEnd"/>
            <w:r>
              <w:rPr>
                <w:rFonts w:ascii="Times New Roman" w:eastAsia="Times New Roman" w:hAnsi="Times New Roman" w:cs="Times New Roman"/>
                <w:sz w:val="20"/>
                <w:szCs w:val="20"/>
                <w:lang w:eastAsia="ru-RU"/>
              </w:rPr>
              <w:t xml:space="preserve"> насос</w:t>
            </w:r>
          </w:p>
        </w:tc>
        <w:tc>
          <w:tcPr>
            <w:tcW w:w="3934" w:type="dxa"/>
            <w:tcBorders>
              <w:top w:val="nil"/>
              <w:left w:val="nil"/>
              <w:bottom w:val="single" w:sz="4" w:space="0" w:color="auto"/>
              <w:right w:val="single" w:sz="4" w:space="0" w:color="auto"/>
            </w:tcBorders>
            <w:shd w:val="clear" w:color="auto" w:fill="auto"/>
            <w:vAlign w:val="center"/>
          </w:tcPr>
          <w:p w:rsidR="008259DB" w:rsidRPr="001E747E" w:rsidRDefault="008259DB" w:rsidP="008259DB">
            <w:pPr>
              <w:tabs>
                <w:tab w:val="left" w:pos="380"/>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К80-50-200 - 1 шт.</w:t>
            </w:r>
          </w:p>
        </w:tc>
      </w:tr>
      <w:tr w:rsidR="008259DB" w:rsidRPr="001E747E" w:rsidTr="008259DB">
        <w:trPr>
          <w:trHeight w:val="214"/>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Сетевые насосы</w:t>
            </w:r>
          </w:p>
        </w:tc>
        <w:tc>
          <w:tcPr>
            <w:tcW w:w="3934" w:type="dxa"/>
            <w:tcBorders>
              <w:top w:val="single" w:sz="4" w:space="0" w:color="auto"/>
              <w:left w:val="nil"/>
              <w:bottom w:val="single" w:sz="4" w:space="0" w:color="auto"/>
              <w:right w:val="single" w:sz="4" w:space="0" w:color="auto"/>
            </w:tcBorders>
            <w:shd w:val="clear" w:color="auto" w:fill="auto"/>
            <w:vAlign w:val="center"/>
          </w:tcPr>
          <w:p w:rsidR="008259DB" w:rsidRPr="001E747E" w:rsidRDefault="008259DB" w:rsidP="008259DB">
            <w:pPr>
              <w:tabs>
                <w:tab w:val="left" w:pos="543"/>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1Д800 Н-56 – 1 шт.</w:t>
            </w:r>
          </w:p>
        </w:tc>
      </w:tr>
      <w:tr w:rsidR="008259DB" w:rsidRPr="001E747E" w:rsidTr="008259DB">
        <w:trPr>
          <w:trHeight w:val="214"/>
        </w:trPr>
        <w:tc>
          <w:tcPr>
            <w:tcW w:w="5564" w:type="dxa"/>
            <w:tcBorders>
              <w:top w:val="nil"/>
              <w:left w:val="single" w:sz="4" w:space="0" w:color="auto"/>
              <w:bottom w:val="single" w:sz="4" w:space="0" w:color="auto"/>
              <w:right w:val="single" w:sz="4" w:space="0" w:color="auto"/>
            </w:tcBorders>
            <w:shd w:val="clear" w:color="auto" w:fill="auto"/>
            <w:vAlign w:val="center"/>
          </w:tcPr>
          <w:p w:rsidR="008259DB"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Сетевые насосы</w:t>
            </w:r>
          </w:p>
        </w:tc>
        <w:tc>
          <w:tcPr>
            <w:tcW w:w="3934" w:type="dxa"/>
            <w:tcBorders>
              <w:top w:val="single" w:sz="4" w:space="0" w:color="auto"/>
              <w:left w:val="nil"/>
              <w:bottom w:val="single" w:sz="4" w:space="0" w:color="auto"/>
              <w:right w:val="single" w:sz="4" w:space="0" w:color="auto"/>
            </w:tcBorders>
            <w:shd w:val="clear" w:color="auto" w:fill="auto"/>
            <w:vAlign w:val="center"/>
          </w:tcPr>
          <w:p w:rsidR="008259DB" w:rsidRDefault="008259DB" w:rsidP="008259DB">
            <w:pPr>
              <w:tabs>
                <w:tab w:val="left" w:pos="543"/>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1Д500 – 1 шт.</w:t>
            </w:r>
          </w:p>
        </w:tc>
      </w:tr>
      <w:tr w:rsidR="008259DB" w:rsidRPr="001E747E" w:rsidTr="008259DB">
        <w:trPr>
          <w:trHeight w:val="214"/>
        </w:trPr>
        <w:tc>
          <w:tcPr>
            <w:tcW w:w="5564" w:type="dxa"/>
            <w:tcBorders>
              <w:top w:val="nil"/>
              <w:left w:val="single" w:sz="4" w:space="0" w:color="auto"/>
              <w:bottom w:val="single" w:sz="4" w:space="0" w:color="auto"/>
              <w:right w:val="single" w:sz="4" w:space="0" w:color="auto"/>
            </w:tcBorders>
            <w:shd w:val="clear" w:color="auto" w:fill="auto"/>
            <w:vAlign w:val="center"/>
          </w:tcPr>
          <w:p w:rsidR="008259DB"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Промывочный насос</w:t>
            </w:r>
          </w:p>
        </w:tc>
        <w:tc>
          <w:tcPr>
            <w:tcW w:w="3934" w:type="dxa"/>
            <w:tcBorders>
              <w:top w:val="single" w:sz="4" w:space="0" w:color="auto"/>
              <w:left w:val="nil"/>
              <w:bottom w:val="single" w:sz="4" w:space="0" w:color="auto"/>
              <w:right w:val="single" w:sz="4" w:space="0" w:color="auto"/>
            </w:tcBorders>
            <w:shd w:val="clear" w:color="auto" w:fill="auto"/>
            <w:vAlign w:val="center"/>
          </w:tcPr>
          <w:p w:rsidR="008259DB" w:rsidRDefault="008259DB" w:rsidP="008259DB">
            <w:pPr>
              <w:tabs>
                <w:tab w:val="left" w:pos="543"/>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К80-50-200 - 1 шт.</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vAlign w:val="center"/>
          </w:tcPr>
          <w:p w:rsidR="008259DB" w:rsidRPr="0081202C" w:rsidRDefault="008259DB" w:rsidP="008259DB">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Вентилятор</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tcPr>
          <w:p w:rsidR="008259DB" w:rsidRPr="0081202C" w:rsidRDefault="008259DB" w:rsidP="008259DB">
            <w:pPr>
              <w:jc w:val="center"/>
              <w:rPr>
                <w:rFonts w:ascii="Times New Roman" w:eastAsia="Times New Roman" w:hAnsi="Times New Roman" w:cs="Times New Roman"/>
                <w:bCs/>
                <w:sz w:val="20"/>
                <w:szCs w:val="20"/>
                <w:lang w:eastAsia="ru-RU"/>
              </w:rPr>
            </w:pPr>
            <w:r w:rsidRPr="004E60F2">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Ц</w:t>
            </w:r>
            <w:r w:rsidRPr="004E60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14</w:t>
            </w:r>
            <w:r w:rsidRPr="004E60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46-5Л – 4 </w:t>
            </w:r>
            <w:r w:rsidRPr="004E60F2">
              <w:rPr>
                <w:rFonts w:ascii="Times New Roman" w:eastAsia="Times New Roman" w:hAnsi="Times New Roman" w:cs="Times New Roman"/>
                <w:sz w:val="20"/>
                <w:szCs w:val="20"/>
                <w:lang w:eastAsia="ru-RU"/>
              </w:rPr>
              <w:t>шт.</w:t>
            </w:r>
          </w:p>
        </w:tc>
      </w:tr>
      <w:tr w:rsidR="008259DB" w:rsidRPr="0041343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vAlign w:val="center"/>
          </w:tcPr>
          <w:p w:rsidR="008259DB" w:rsidRPr="0041343E" w:rsidRDefault="008259DB" w:rsidP="008259DB">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Насос в колодце для откачки промывочной воды </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tcPr>
          <w:p w:rsidR="008259DB" w:rsidRPr="0041343E" w:rsidRDefault="008259DB" w:rsidP="008259D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ЭЦВ 6-16-110</w:t>
            </w:r>
          </w:p>
        </w:tc>
      </w:tr>
      <w:tr w:rsidR="008259DB" w:rsidRPr="0041343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vAlign w:val="center"/>
          </w:tcPr>
          <w:p w:rsidR="008259DB" w:rsidRPr="0041343E" w:rsidRDefault="008259DB" w:rsidP="008259DB">
            <w:pPr>
              <w:tabs>
                <w:tab w:val="left" w:pos="4660"/>
              </w:tabs>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Насос на водоводе</w:t>
            </w:r>
            <w:r>
              <w:rPr>
                <w:rFonts w:ascii="Times New Roman" w:eastAsia="Times New Roman" w:hAnsi="Times New Roman" w:cs="Times New Roman"/>
                <w:bCs/>
                <w:sz w:val="20"/>
                <w:szCs w:val="20"/>
                <w:lang w:eastAsia="ru-RU"/>
              </w:rPr>
              <w:tab/>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tcPr>
          <w:p w:rsidR="008259DB" w:rsidRPr="0041343E" w:rsidRDefault="008259DB" w:rsidP="008259D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ЭЦВ 8-40-90</w:t>
            </w:r>
          </w:p>
        </w:tc>
      </w:tr>
      <w:tr w:rsidR="008259DB" w:rsidRPr="001E747E"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Котельная №3, у</w:t>
            </w:r>
            <w:r w:rsidRPr="002B06FF">
              <w:rPr>
                <w:rFonts w:ascii="Times New Roman" w:eastAsia="Times New Roman" w:hAnsi="Times New Roman" w:cs="Times New Roman"/>
                <w:b/>
                <w:bCs/>
                <w:sz w:val="20"/>
                <w:szCs w:val="20"/>
                <w:lang w:eastAsia="ru-RU"/>
              </w:rPr>
              <w:t>л</w:t>
            </w:r>
            <w:r>
              <w:rPr>
                <w:rFonts w:ascii="Times New Roman" w:eastAsia="Times New Roman" w:hAnsi="Times New Roman" w:cs="Times New Roman"/>
                <w:b/>
                <w:bCs/>
                <w:sz w:val="20"/>
                <w:szCs w:val="20"/>
                <w:lang w:eastAsia="ru-RU"/>
              </w:rPr>
              <w:t>.</w:t>
            </w:r>
            <w:r w:rsidRPr="002B06F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Черемушки, </w:t>
            </w:r>
            <w:r w:rsidRPr="002B06FF">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а</w:t>
            </w:r>
          </w:p>
        </w:tc>
      </w:tr>
      <w:tr w:rsidR="008259DB" w:rsidRPr="001E747E" w:rsidTr="008259DB">
        <w:trPr>
          <w:trHeight w:val="32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Здание</w:t>
            </w:r>
          </w:p>
        </w:tc>
        <w:tc>
          <w:tcPr>
            <w:tcW w:w="3934" w:type="dxa"/>
            <w:tcBorders>
              <w:top w:val="nil"/>
              <w:left w:val="nil"/>
              <w:bottom w:val="single" w:sz="4" w:space="0" w:color="auto"/>
              <w:right w:val="single" w:sz="4" w:space="0" w:color="auto"/>
            </w:tcBorders>
            <w:shd w:val="clear" w:color="auto" w:fill="auto"/>
          </w:tcPr>
          <w:p w:rsidR="008259DB" w:rsidRPr="009E31FB" w:rsidRDefault="008259DB" w:rsidP="008259DB">
            <w:pPr>
              <w:jc w:val="center"/>
              <w:rPr>
                <w:rFonts w:ascii="Times New Roman" w:eastAsia="Times New Roman" w:hAnsi="Times New Roman" w:cs="Times New Roman"/>
                <w:sz w:val="20"/>
                <w:szCs w:val="20"/>
                <w:lang w:eastAsia="ru-RU"/>
              </w:rPr>
            </w:pPr>
            <w:r w:rsidRPr="009E31FB">
              <w:rPr>
                <w:rFonts w:ascii="Times New Roman" w:hAnsi="Times New Roman" w:cs="Times New Roman"/>
                <w:sz w:val="20"/>
                <w:szCs w:val="20"/>
              </w:rPr>
              <w:t xml:space="preserve">Нежилое здание, площадь 268,4 </w:t>
            </w:r>
            <w:proofErr w:type="spellStart"/>
            <w:r w:rsidRPr="009E31FB">
              <w:rPr>
                <w:rFonts w:ascii="Times New Roman" w:hAnsi="Times New Roman" w:cs="Times New Roman"/>
                <w:sz w:val="20"/>
                <w:szCs w:val="20"/>
              </w:rPr>
              <w:t>кв.м</w:t>
            </w:r>
            <w:proofErr w:type="spellEnd"/>
            <w:r w:rsidRPr="009E31FB">
              <w:rPr>
                <w:rFonts w:ascii="Times New Roman" w:hAnsi="Times New Roman" w:cs="Times New Roman"/>
                <w:sz w:val="20"/>
                <w:szCs w:val="20"/>
              </w:rPr>
              <w:t>., Литера А, 1</w:t>
            </w:r>
            <w:r w:rsidRPr="009E31FB">
              <w:rPr>
                <w:rFonts w:ascii="Times New Roman" w:hAnsi="Times New Roman" w:cs="Times New Roman"/>
                <w:sz w:val="20"/>
                <w:szCs w:val="20"/>
                <w:lang w:eastAsia="ru-RU"/>
              </w:rPr>
              <w:t xml:space="preserve">-этажное, </w:t>
            </w:r>
            <w:r w:rsidRPr="009E31FB">
              <w:rPr>
                <w:rFonts w:ascii="Times New Roman" w:hAnsi="Times New Roman" w:cs="Times New Roman"/>
                <w:sz w:val="20"/>
                <w:szCs w:val="20"/>
                <w:lang w:val="en-US"/>
              </w:rPr>
              <w:t>III</w:t>
            </w:r>
            <w:r w:rsidRPr="009E31FB">
              <w:rPr>
                <w:rFonts w:ascii="Times New Roman" w:hAnsi="Times New Roman" w:cs="Times New Roman"/>
                <w:sz w:val="20"/>
                <w:szCs w:val="20"/>
              </w:rPr>
              <w:t xml:space="preserve"> группа капитальности, вид отделки простой, стены железобетонные панели, утепленные металлические панели, кирпич, перекрытия обычные сборные железобетонные, утепленные металлические панели, кровля – кровельная сталь</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становленная мощность котельной</w:t>
            </w:r>
            <w:r w:rsidRPr="001E747E">
              <w:rPr>
                <w:rFonts w:ascii="Times New Roman" w:eastAsia="Times New Roman" w:hAnsi="Times New Roman" w:cs="Times New Roman"/>
                <w:sz w:val="20"/>
                <w:szCs w:val="20"/>
                <w:lang w:eastAsia="ru-RU"/>
              </w:rPr>
              <w:t>, Гкал/ч</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r>
      <w:tr w:rsidR="008259DB" w:rsidRPr="001E747E" w:rsidTr="008259DB">
        <w:trPr>
          <w:trHeight w:val="269"/>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Дата ввода в эксплуатацию</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1987</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Средний КПД котельной, %</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D91F87">
              <w:rPr>
                <w:rFonts w:ascii="Times New Roman" w:eastAsia="Times New Roman" w:hAnsi="Times New Roman" w:cs="Times New Roman"/>
                <w:sz w:val="20"/>
                <w:szCs w:val="20"/>
                <w:lang w:eastAsia="ru-RU"/>
              </w:rPr>
              <w:t>70,71</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Вид основного топлива</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927A31">
              <w:rPr>
                <w:rFonts w:ascii="Times New Roman" w:eastAsia="Times New Roman" w:hAnsi="Times New Roman" w:cs="Times New Roman"/>
                <w:sz w:val="20"/>
                <w:szCs w:val="20"/>
                <w:lang w:eastAsia="ru-RU"/>
              </w:rPr>
              <w:t>основное - природный газ, резервное – дизельное топливо</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Износ котельного оборудования, %</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Температурный график отпуска тепловой энергии</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Отопление: 95/70 ºс</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Наличие ХВО</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имеется</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Марка котла</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ВВД</w:t>
            </w:r>
            <w:r w:rsidRPr="00B36E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r w:rsidRPr="00B36E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 – 3 шт.</w:t>
            </w:r>
          </w:p>
        </w:tc>
      </w:tr>
      <w:tr w:rsidR="008259DB" w:rsidRPr="001E747E" w:rsidTr="008259DB">
        <w:trPr>
          <w:trHeight w:val="371"/>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Производительность котла, т/ч, Гкал/ч</w:t>
            </w:r>
          </w:p>
        </w:tc>
        <w:tc>
          <w:tcPr>
            <w:tcW w:w="3934" w:type="dxa"/>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8259DB" w:rsidRPr="000F0ECD"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9DB" w:rsidRPr="000F0ECD" w:rsidRDefault="008259DB" w:rsidP="008259DB">
            <w:pPr>
              <w:rPr>
                <w:rFonts w:ascii="Times New Roman" w:eastAsia="Times New Roman" w:hAnsi="Times New Roman" w:cs="Times New Roman"/>
                <w:b/>
                <w:sz w:val="20"/>
                <w:szCs w:val="20"/>
                <w:lang w:eastAsia="ru-RU"/>
              </w:rPr>
            </w:pPr>
            <w:r w:rsidRPr="000F0ECD">
              <w:rPr>
                <w:rFonts w:ascii="Times New Roman" w:eastAsia="Times New Roman" w:hAnsi="Times New Roman" w:cs="Times New Roman"/>
                <w:b/>
                <w:sz w:val="20"/>
                <w:szCs w:val="20"/>
                <w:lang w:eastAsia="ru-RU"/>
              </w:rPr>
              <w:t>Приборы учета энергетических ресурсов</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Тепловой энергии</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Pr>
                <w:rFonts w:ascii="Times New Roman" w:eastAsia="Times New Roman" w:hAnsi="Times New Roman" w:cs="Times New Roman"/>
                <w:sz w:val="20"/>
                <w:szCs w:val="20"/>
                <w:lang w:eastAsia="ru-RU"/>
              </w:rPr>
              <w:t xml:space="preserve">не </w:t>
            </w:r>
            <w:r w:rsidRPr="00CF077B">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Газ</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sidRPr="00CF077B">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Холодного водоснабжения</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Pr>
                <w:rFonts w:ascii="Times New Roman" w:eastAsia="Times New Roman" w:hAnsi="Times New Roman" w:cs="Times New Roman"/>
                <w:sz w:val="20"/>
                <w:szCs w:val="20"/>
                <w:lang w:eastAsia="ru-RU"/>
              </w:rPr>
              <w:t xml:space="preserve">не </w:t>
            </w:r>
            <w:r w:rsidRPr="00CF077B">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Электроэнергии</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sidRPr="00CF077B">
              <w:rPr>
                <w:rFonts w:ascii="Times New Roman" w:eastAsia="Times New Roman" w:hAnsi="Times New Roman" w:cs="Times New Roman"/>
                <w:sz w:val="20"/>
                <w:szCs w:val="20"/>
                <w:lang w:eastAsia="ru-RU"/>
              </w:rPr>
              <w:t>установлены</w:t>
            </w:r>
          </w:p>
        </w:tc>
      </w:tr>
      <w:tr w:rsidR="008259DB" w:rsidRPr="001E747E" w:rsidTr="008259DB">
        <w:trPr>
          <w:trHeight w:val="255"/>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Теплообменное оборудование</w:t>
            </w:r>
          </w:p>
        </w:tc>
        <w:tc>
          <w:tcPr>
            <w:tcW w:w="3934" w:type="dxa"/>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 но не используется</w:t>
            </w:r>
          </w:p>
        </w:tc>
      </w:tr>
      <w:tr w:rsidR="008259DB" w:rsidRPr="000F0ECD"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9DB" w:rsidRPr="00437744" w:rsidRDefault="008259DB" w:rsidP="008259DB">
            <w:pPr>
              <w:rPr>
                <w:rFonts w:ascii="Times New Roman" w:eastAsia="Times New Roman" w:hAnsi="Times New Roman" w:cs="Times New Roman"/>
                <w:b/>
                <w:sz w:val="20"/>
                <w:szCs w:val="20"/>
                <w:lang w:eastAsia="ru-RU"/>
              </w:rPr>
            </w:pPr>
            <w:r w:rsidRPr="00437744">
              <w:rPr>
                <w:rFonts w:ascii="Times New Roman" w:eastAsia="Times New Roman" w:hAnsi="Times New Roman" w:cs="Times New Roman"/>
                <w:b/>
                <w:sz w:val="20"/>
                <w:szCs w:val="20"/>
                <w:lang w:eastAsia="ru-RU"/>
              </w:rPr>
              <w:t>Насосное оборудование</w:t>
            </w:r>
          </w:p>
        </w:tc>
      </w:tr>
      <w:tr w:rsidR="008259DB" w:rsidRPr="001E747E" w:rsidTr="008259DB">
        <w:trPr>
          <w:trHeight w:val="152"/>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Сетевые насосы</w:t>
            </w:r>
          </w:p>
        </w:tc>
        <w:tc>
          <w:tcPr>
            <w:tcW w:w="3934" w:type="dxa"/>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К200-150-315 </w:t>
            </w:r>
            <w:r>
              <w:rPr>
                <w:rFonts w:ascii="Times New Roman" w:eastAsia="Times New Roman" w:hAnsi="Times New Roman" w:cs="Times New Roman"/>
                <w:sz w:val="20"/>
                <w:szCs w:val="20"/>
                <w:lang w:val="en-US" w:eastAsia="ru-RU"/>
              </w:rPr>
              <w:t xml:space="preserve">– 1 </w:t>
            </w:r>
            <w:r>
              <w:rPr>
                <w:rFonts w:ascii="Times New Roman" w:eastAsia="Times New Roman" w:hAnsi="Times New Roman" w:cs="Times New Roman"/>
                <w:sz w:val="20"/>
                <w:szCs w:val="20"/>
                <w:lang w:eastAsia="ru-RU"/>
              </w:rPr>
              <w:t>шт.</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Подпиточный</w:t>
            </w:r>
            <w:proofErr w:type="spellEnd"/>
            <w:r>
              <w:rPr>
                <w:rFonts w:ascii="Times New Roman" w:eastAsia="Times New Roman" w:hAnsi="Times New Roman" w:cs="Times New Roman"/>
                <w:sz w:val="20"/>
                <w:szCs w:val="20"/>
                <w:lang w:eastAsia="ru-RU"/>
              </w:rPr>
              <w:t xml:space="preserve"> насос</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4/32 – 1 шт.</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Циркуляционный насос</w:t>
            </w:r>
          </w:p>
        </w:tc>
        <w:tc>
          <w:tcPr>
            <w:tcW w:w="3934"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К150-120-315 </w:t>
            </w:r>
            <w:r>
              <w:rPr>
                <w:rFonts w:ascii="Times New Roman" w:eastAsia="Times New Roman" w:hAnsi="Times New Roman" w:cs="Times New Roman"/>
                <w:sz w:val="20"/>
                <w:szCs w:val="20"/>
                <w:lang w:val="en-US" w:eastAsia="ru-RU"/>
              </w:rPr>
              <w:t xml:space="preserve">– 1 </w:t>
            </w:r>
            <w:r>
              <w:rPr>
                <w:rFonts w:ascii="Times New Roman" w:eastAsia="Times New Roman" w:hAnsi="Times New Roman" w:cs="Times New Roman"/>
                <w:sz w:val="20"/>
                <w:szCs w:val="20"/>
                <w:lang w:eastAsia="ru-RU"/>
              </w:rPr>
              <w:t>шт.</w:t>
            </w:r>
          </w:p>
        </w:tc>
      </w:tr>
      <w:tr w:rsidR="008259DB" w:rsidRPr="001E747E" w:rsidTr="008259DB">
        <w:trPr>
          <w:trHeight w:val="255"/>
        </w:trPr>
        <w:tc>
          <w:tcPr>
            <w:tcW w:w="9498" w:type="dxa"/>
            <w:gridSpan w:val="2"/>
            <w:tcBorders>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Котельная №3, у</w:t>
            </w:r>
            <w:r w:rsidRPr="002B06FF">
              <w:rPr>
                <w:rFonts w:ascii="Times New Roman" w:eastAsia="Times New Roman" w:hAnsi="Times New Roman" w:cs="Times New Roman"/>
                <w:b/>
                <w:bCs/>
                <w:sz w:val="20"/>
                <w:szCs w:val="20"/>
                <w:lang w:eastAsia="ru-RU"/>
              </w:rPr>
              <w:t>л</w:t>
            </w:r>
            <w:r>
              <w:rPr>
                <w:rFonts w:ascii="Times New Roman" w:eastAsia="Times New Roman" w:hAnsi="Times New Roman" w:cs="Times New Roman"/>
                <w:b/>
                <w:bCs/>
                <w:sz w:val="20"/>
                <w:szCs w:val="20"/>
                <w:lang w:eastAsia="ru-RU"/>
              </w:rPr>
              <w:t>.</w:t>
            </w:r>
            <w:r w:rsidRPr="002B06F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Черемушки, </w:t>
            </w:r>
            <w:r w:rsidRPr="002B06FF">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а/1</w:t>
            </w:r>
          </w:p>
        </w:tc>
      </w:tr>
      <w:tr w:rsidR="008259DB" w:rsidRPr="009E31FB" w:rsidTr="008259DB">
        <w:trPr>
          <w:trHeight w:val="325"/>
        </w:trPr>
        <w:tc>
          <w:tcPr>
            <w:tcW w:w="5564" w:type="dxa"/>
            <w:tcBorders>
              <w:top w:val="nil"/>
              <w:left w:val="single" w:sz="4" w:space="0" w:color="auto"/>
              <w:bottom w:val="single" w:sz="4" w:space="0" w:color="auto"/>
              <w:right w:val="single" w:sz="4" w:space="0" w:color="auto"/>
            </w:tcBorders>
            <w:shd w:val="clear" w:color="auto" w:fill="auto"/>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Здание</w:t>
            </w:r>
          </w:p>
        </w:tc>
        <w:tc>
          <w:tcPr>
            <w:tcW w:w="3934" w:type="dxa"/>
            <w:tcBorders>
              <w:top w:val="nil"/>
              <w:left w:val="nil"/>
              <w:bottom w:val="single" w:sz="4" w:space="0" w:color="auto"/>
              <w:right w:val="single" w:sz="4" w:space="0" w:color="auto"/>
            </w:tcBorders>
            <w:shd w:val="clear" w:color="auto" w:fill="auto"/>
          </w:tcPr>
          <w:p w:rsidR="008259DB" w:rsidRPr="009E31FB" w:rsidRDefault="008259DB" w:rsidP="008259DB">
            <w:pPr>
              <w:jc w:val="center"/>
              <w:rPr>
                <w:rFonts w:ascii="Times New Roman" w:eastAsia="Times New Roman" w:hAnsi="Times New Roman" w:cs="Times New Roman"/>
                <w:sz w:val="20"/>
                <w:szCs w:val="20"/>
                <w:lang w:eastAsia="ru-RU"/>
              </w:rPr>
            </w:pPr>
            <w:r w:rsidRPr="009E31FB">
              <w:rPr>
                <w:rFonts w:ascii="Times New Roman" w:hAnsi="Times New Roman" w:cs="Times New Roman"/>
                <w:sz w:val="20"/>
                <w:szCs w:val="20"/>
              </w:rPr>
              <w:t xml:space="preserve">Нежилое здание, площадь </w:t>
            </w:r>
            <w:r>
              <w:rPr>
                <w:rFonts w:ascii="Times New Roman" w:hAnsi="Times New Roman" w:cs="Times New Roman"/>
                <w:sz w:val="20"/>
                <w:szCs w:val="20"/>
              </w:rPr>
              <w:t>144,6</w:t>
            </w:r>
            <w:r w:rsidRPr="009E31FB">
              <w:rPr>
                <w:rFonts w:ascii="Times New Roman" w:hAnsi="Times New Roman" w:cs="Times New Roman"/>
                <w:sz w:val="20"/>
                <w:szCs w:val="20"/>
              </w:rPr>
              <w:t xml:space="preserve">,4 </w:t>
            </w:r>
            <w:proofErr w:type="spellStart"/>
            <w:r w:rsidRPr="009E31FB">
              <w:rPr>
                <w:rFonts w:ascii="Times New Roman" w:hAnsi="Times New Roman" w:cs="Times New Roman"/>
                <w:sz w:val="20"/>
                <w:szCs w:val="20"/>
              </w:rPr>
              <w:t>кв.м</w:t>
            </w:r>
            <w:proofErr w:type="spellEnd"/>
            <w:r w:rsidRPr="009E31FB">
              <w:rPr>
                <w:rFonts w:ascii="Times New Roman" w:hAnsi="Times New Roman" w:cs="Times New Roman"/>
                <w:sz w:val="20"/>
                <w:szCs w:val="20"/>
              </w:rPr>
              <w:t>., Литера А, 1</w:t>
            </w:r>
            <w:r w:rsidRPr="009E31FB">
              <w:rPr>
                <w:rFonts w:ascii="Times New Roman" w:hAnsi="Times New Roman" w:cs="Times New Roman"/>
                <w:sz w:val="20"/>
                <w:szCs w:val="20"/>
                <w:lang w:eastAsia="ru-RU"/>
              </w:rPr>
              <w:t xml:space="preserve">-этажное, </w:t>
            </w:r>
            <w:r w:rsidRPr="009E31FB">
              <w:rPr>
                <w:rFonts w:ascii="Times New Roman" w:hAnsi="Times New Roman" w:cs="Times New Roman"/>
                <w:sz w:val="20"/>
                <w:szCs w:val="20"/>
                <w:lang w:val="en-US"/>
              </w:rPr>
              <w:t>III</w:t>
            </w:r>
            <w:r w:rsidRPr="009E31FB">
              <w:rPr>
                <w:rFonts w:ascii="Times New Roman" w:hAnsi="Times New Roman" w:cs="Times New Roman"/>
                <w:sz w:val="20"/>
                <w:szCs w:val="20"/>
              </w:rPr>
              <w:t xml:space="preserve"> группа капитальности, вид отделки простой, стены </w:t>
            </w:r>
            <w:r>
              <w:rPr>
                <w:rFonts w:ascii="Times New Roman" w:hAnsi="Times New Roman" w:cs="Times New Roman"/>
                <w:sz w:val="20"/>
                <w:szCs w:val="20"/>
              </w:rPr>
              <w:t>– «сэндвич» панели</w:t>
            </w:r>
            <w:r w:rsidRPr="009E31FB">
              <w:rPr>
                <w:rFonts w:ascii="Times New Roman" w:hAnsi="Times New Roman" w:cs="Times New Roman"/>
                <w:sz w:val="20"/>
                <w:szCs w:val="20"/>
              </w:rPr>
              <w:t>,</w:t>
            </w:r>
            <w:r>
              <w:rPr>
                <w:rFonts w:ascii="Times New Roman" w:hAnsi="Times New Roman" w:cs="Times New Roman"/>
                <w:sz w:val="20"/>
                <w:szCs w:val="20"/>
              </w:rPr>
              <w:t xml:space="preserve"> керамзитобетон,</w:t>
            </w:r>
            <w:r w:rsidRPr="009E31FB">
              <w:rPr>
                <w:rFonts w:ascii="Times New Roman" w:hAnsi="Times New Roman" w:cs="Times New Roman"/>
                <w:sz w:val="20"/>
                <w:szCs w:val="20"/>
              </w:rPr>
              <w:t xml:space="preserve"> перекрытия </w:t>
            </w:r>
            <w:r>
              <w:rPr>
                <w:rFonts w:ascii="Times New Roman" w:hAnsi="Times New Roman" w:cs="Times New Roman"/>
                <w:sz w:val="20"/>
                <w:szCs w:val="20"/>
              </w:rPr>
              <w:t>– «сэндвич» панели</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становленная мощность котельной</w:t>
            </w:r>
            <w:r w:rsidRPr="001E747E">
              <w:rPr>
                <w:rFonts w:ascii="Times New Roman" w:eastAsia="Times New Roman" w:hAnsi="Times New Roman" w:cs="Times New Roman"/>
                <w:sz w:val="20"/>
                <w:szCs w:val="20"/>
                <w:lang w:eastAsia="ru-RU"/>
              </w:rPr>
              <w:t>, Гкал/ч</w:t>
            </w:r>
          </w:p>
        </w:tc>
        <w:tc>
          <w:tcPr>
            <w:tcW w:w="393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Дата ввода в эксплуатацию</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2012</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Средний КПД котельной, %</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91,5</w:t>
            </w:r>
          </w:p>
        </w:tc>
      </w:tr>
      <w:tr w:rsidR="008259DB" w:rsidRPr="001E747E" w:rsidTr="008259DB">
        <w:trPr>
          <w:trHeight w:val="198"/>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Вид основного топлива</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927A31">
              <w:rPr>
                <w:rFonts w:ascii="Times New Roman" w:eastAsia="Times New Roman" w:hAnsi="Times New Roman" w:cs="Times New Roman"/>
                <w:sz w:val="20"/>
                <w:szCs w:val="20"/>
                <w:lang w:eastAsia="ru-RU"/>
              </w:rPr>
              <w:t>основное - природный газ, резервное – дизельное топливо</w:t>
            </w:r>
          </w:p>
        </w:tc>
      </w:tr>
      <w:tr w:rsidR="008259DB" w:rsidRPr="001E747E" w:rsidTr="008259DB">
        <w:trPr>
          <w:trHeight w:val="198"/>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Износ котельного оборудования, %</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r w:rsidR="008259DB" w:rsidRPr="001E747E" w:rsidTr="008259DB">
        <w:trPr>
          <w:trHeight w:val="198"/>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Температурный график отпуска тепловой энергии</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Отопление: 95/70 ºс</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Наличие ХВО</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имеется</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Марка котла</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B36EC8">
              <w:rPr>
                <w:rFonts w:ascii="Times New Roman" w:eastAsia="Times New Roman" w:hAnsi="Times New Roman" w:cs="Times New Roman"/>
                <w:sz w:val="20"/>
                <w:szCs w:val="20"/>
                <w:lang w:eastAsia="ru-RU"/>
              </w:rPr>
              <w:t>КВа-</w:t>
            </w:r>
            <w:r>
              <w:rPr>
                <w:rFonts w:ascii="Times New Roman" w:eastAsia="Times New Roman" w:hAnsi="Times New Roman" w:cs="Times New Roman"/>
                <w:sz w:val="20"/>
                <w:szCs w:val="20"/>
                <w:lang w:eastAsia="ru-RU"/>
              </w:rPr>
              <w:t>2</w:t>
            </w:r>
            <w:r w:rsidRPr="00B36E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 1 шт.; ВК-32 1 шт.</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vAlign w:val="center"/>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Производительность котла, т/ч, Гкал/ч</w:t>
            </w:r>
          </w:p>
        </w:tc>
        <w:tc>
          <w:tcPr>
            <w:tcW w:w="3934" w:type="dxa"/>
            <w:tcBorders>
              <w:top w:val="single" w:sz="4" w:space="0" w:color="auto"/>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4,0</w:t>
            </w:r>
          </w:p>
        </w:tc>
      </w:tr>
      <w:tr w:rsidR="008259DB" w:rsidRPr="000F0ECD"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0F0ECD" w:rsidRDefault="008259DB" w:rsidP="008259DB">
            <w:pPr>
              <w:jc w:val="center"/>
              <w:rPr>
                <w:rFonts w:ascii="Times New Roman" w:eastAsia="Times New Roman" w:hAnsi="Times New Roman" w:cs="Times New Roman"/>
                <w:b/>
                <w:sz w:val="20"/>
                <w:szCs w:val="20"/>
                <w:lang w:eastAsia="ru-RU"/>
              </w:rPr>
            </w:pPr>
            <w:r w:rsidRPr="000F0ECD">
              <w:rPr>
                <w:rFonts w:ascii="Times New Roman" w:eastAsia="Times New Roman" w:hAnsi="Times New Roman" w:cs="Times New Roman"/>
                <w:b/>
                <w:sz w:val="20"/>
                <w:szCs w:val="20"/>
                <w:lang w:eastAsia="ru-RU"/>
              </w:rPr>
              <w:lastRenderedPageBreak/>
              <w:t>Приборы учета энергетических ресурсов</w:t>
            </w:r>
          </w:p>
        </w:tc>
      </w:tr>
      <w:tr w:rsidR="008259DB" w:rsidTr="008259DB">
        <w:trPr>
          <w:trHeight w:val="206"/>
        </w:trPr>
        <w:tc>
          <w:tcPr>
            <w:tcW w:w="5564" w:type="dxa"/>
            <w:tcBorders>
              <w:top w:val="nil"/>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Тепловой энергии</w:t>
            </w:r>
          </w:p>
        </w:tc>
        <w:tc>
          <w:tcPr>
            <w:tcW w:w="3934" w:type="dxa"/>
            <w:tcBorders>
              <w:top w:val="nil"/>
              <w:left w:val="nil"/>
              <w:bottom w:val="single" w:sz="4" w:space="0" w:color="auto"/>
              <w:right w:val="single" w:sz="4" w:space="0" w:color="auto"/>
            </w:tcBorders>
            <w:shd w:val="clear" w:color="auto" w:fill="auto"/>
            <w:vAlign w:val="center"/>
          </w:tcPr>
          <w:p w:rsidR="008259DB" w:rsidRDefault="008259DB" w:rsidP="008259DB">
            <w:pPr>
              <w:jc w:val="center"/>
            </w:pPr>
            <w:r w:rsidRPr="00CF077B">
              <w:rPr>
                <w:rFonts w:ascii="Times New Roman" w:eastAsia="Times New Roman" w:hAnsi="Times New Roman" w:cs="Times New Roman"/>
                <w:sz w:val="20"/>
                <w:szCs w:val="20"/>
                <w:lang w:eastAsia="ru-RU"/>
              </w:rPr>
              <w:t>установлены</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vAlign w:val="center"/>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Газ</w:t>
            </w:r>
          </w:p>
        </w:tc>
        <w:tc>
          <w:tcPr>
            <w:tcW w:w="3934" w:type="dxa"/>
            <w:tcBorders>
              <w:top w:val="nil"/>
              <w:left w:val="single" w:sz="4" w:space="0" w:color="auto"/>
              <w:bottom w:val="single" w:sz="4" w:space="0" w:color="auto"/>
              <w:right w:val="single" w:sz="4" w:space="0" w:color="auto"/>
            </w:tcBorders>
            <w:shd w:val="clear" w:color="auto" w:fill="auto"/>
            <w:vAlign w:val="center"/>
          </w:tcPr>
          <w:p w:rsidR="008259DB" w:rsidRDefault="008259DB" w:rsidP="008259DB">
            <w:pPr>
              <w:jc w:val="center"/>
            </w:pPr>
            <w:r w:rsidRPr="00CF077B">
              <w:rPr>
                <w:rFonts w:ascii="Times New Roman" w:eastAsia="Times New Roman" w:hAnsi="Times New Roman" w:cs="Times New Roman"/>
                <w:sz w:val="20"/>
                <w:szCs w:val="20"/>
                <w:lang w:eastAsia="ru-RU"/>
              </w:rPr>
              <w:t>установлены</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vAlign w:val="center"/>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Холодного водоснабжения</w:t>
            </w:r>
          </w:p>
        </w:tc>
        <w:tc>
          <w:tcPr>
            <w:tcW w:w="3934" w:type="dxa"/>
            <w:tcBorders>
              <w:top w:val="single" w:sz="4" w:space="0" w:color="auto"/>
              <w:left w:val="nil"/>
              <w:bottom w:val="single" w:sz="4" w:space="0" w:color="auto"/>
              <w:right w:val="single" w:sz="4" w:space="0" w:color="auto"/>
            </w:tcBorders>
            <w:shd w:val="clear" w:color="auto" w:fill="auto"/>
            <w:vAlign w:val="center"/>
          </w:tcPr>
          <w:p w:rsidR="008259DB" w:rsidRDefault="008259DB" w:rsidP="008259DB">
            <w:pPr>
              <w:jc w:val="center"/>
            </w:pPr>
            <w:r>
              <w:rPr>
                <w:rFonts w:ascii="Times New Roman" w:eastAsia="Times New Roman" w:hAnsi="Times New Roman" w:cs="Times New Roman"/>
                <w:sz w:val="20"/>
                <w:szCs w:val="20"/>
                <w:lang w:eastAsia="ru-RU"/>
              </w:rPr>
              <w:t xml:space="preserve">не </w:t>
            </w:r>
            <w:r w:rsidRPr="00CF077B">
              <w:rPr>
                <w:rFonts w:ascii="Times New Roman" w:eastAsia="Times New Roman" w:hAnsi="Times New Roman" w:cs="Times New Roman"/>
                <w:sz w:val="20"/>
                <w:szCs w:val="20"/>
                <w:lang w:eastAsia="ru-RU"/>
              </w:rPr>
              <w:t>установлены</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vAlign w:val="center"/>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Электроэнергии</w:t>
            </w:r>
          </w:p>
        </w:tc>
        <w:tc>
          <w:tcPr>
            <w:tcW w:w="3934" w:type="dxa"/>
            <w:tcBorders>
              <w:top w:val="single" w:sz="4" w:space="0" w:color="auto"/>
              <w:left w:val="nil"/>
              <w:bottom w:val="single" w:sz="4" w:space="0" w:color="auto"/>
              <w:right w:val="single" w:sz="4" w:space="0" w:color="auto"/>
            </w:tcBorders>
            <w:shd w:val="clear" w:color="auto" w:fill="auto"/>
            <w:vAlign w:val="center"/>
          </w:tcPr>
          <w:p w:rsidR="008259DB" w:rsidRDefault="008259DB" w:rsidP="008259DB">
            <w:pPr>
              <w:jc w:val="center"/>
            </w:pPr>
            <w:r w:rsidRPr="00CF077B">
              <w:rPr>
                <w:rFonts w:ascii="Times New Roman" w:eastAsia="Times New Roman" w:hAnsi="Times New Roman" w:cs="Times New Roman"/>
                <w:sz w:val="20"/>
                <w:szCs w:val="20"/>
                <w:lang w:eastAsia="ru-RU"/>
              </w:rPr>
              <w:t>установлены</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vAlign w:val="center"/>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Теплообменное оборудование</w:t>
            </w:r>
          </w:p>
        </w:tc>
        <w:tc>
          <w:tcPr>
            <w:tcW w:w="3934" w:type="dxa"/>
            <w:tcBorders>
              <w:top w:val="single" w:sz="4" w:space="0" w:color="auto"/>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 но не используется</w:t>
            </w:r>
          </w:p>
        </w:tc>
      </w:tr>
      <w:tr w:rsidR="008259DB" w:rsidRPr="001E747E" w:rsidTr="008259DB">
        <w:trPr>
          <w:trHeight w:val="198"/>
        </w:trPr>
        <w:tc>
          <w:tcPr>
            <w:tcW w:w="9498" w:type="dxa"/>
            <w:gridSpan w:val="2"/>
            <w:tcBorders>
              <w:top w:val="nil"/>
              <w:left w:val="single" w:sz="4" w:space="0" w:color="auto"/>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sidRPr="00437744">
              <w:rPr>
                <w:rFonts w:ascii="Times New Roman" w:eastAsia="Times New Roman" w:hAnsi="Times New Roman" w:cs="Times New Roman"/>
                <w:b/>
                <w:sz w:val="20"/>
                <w:szCs w:val="20"/>
                <w:lang w:eastAsia="ru-RU"/>
              </w:rPr>
              <w:t>Насосное оборудование</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Сетевые насосы</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Wilo</w:t>
            </w:r>
            <w:proofErr w:type="spellEnd"/>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I</w:t>
            </w:r>
            <w:r w:rsidRPr="00B36EC8">
              <w:rPr>
                <w:rFonts w:ascii="Times New Roman" w:eastAsia="Times New Roman" w:hAnsi="Times New Roman" w:cs="Times New Roman"/>
                <w:sz w:val="20"/>
                <w:szCs w:val="20"/>
                <w:lang w:eastAsia="ru-RU"/>
              </w:rPr>
              <w:t xml:space="preserve">L </w:t>
            </w:r>
            <w:r>
              <w:rPr>
                <w:rFonts w:ascii="Times New Roman" w:eastAsia="Times New Roman" w:hAnsi="Times New Roman" w:cs="Times New Roman"/>
                <w:sz w:val="20"/>
                <w:szCs w:val="20"/>
                <w:lang w:val="en-US" w:eastAsia="ru-RU"/>
              </w:rPr>
              <w:t>200</w:t>
            </w:r>
            <w:r w:rsidRPr="00B36E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32</w:t>
            </w:r>
            <w:r w:rsidRPr="00B36EC8">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val="en-US" w:eastAsia="ru-RU"/>
              </w:rPr>
              <w:t>45</w:t>
            </w:r>
            <w:r w:rsidRPr="00B36E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4</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 xml:space="preserve">– 1 </w:t>
            </w:r>
            <w:r>
              <w:rPr>
                <w:rFonts w:ascii="Times New Roman" w:eastAsia="Times New Roman" w:hAnsi="Times New Roman" w:cs="Times New Roman"/>
                <w:sz w:val="20"/>
                <w:szCs w:val="20"/>
                <w:lang w:eastAsia="ru-RU"/>
              </w:rPr>
              <w:t>шт.</w:t>
            </w:r>
          </w:p>
        </w:tc>
      </w:tr>
      <w:tr w:rsidR="008259DB" w:rsidRPr="001E747E" w:rsidTr="008259DB">
        <w:trPr>
          <w:trHeight w:val="198"/>
        </w:trPr>
        <w:tc>
          <w:tcPr>
            <w:tcW w:w="5564" w:type="dxa"/>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Подпиточный</w:t>
            </w:r>
            <w:proofErr w:type="spellEnd"/>
            <w:r>
              <w:rPr>
                <w:rFonts w:ascii="Times New Roman" w:eastAsia="Times New Roman" w:hAnsi="Times New Roman" w:cs="Times New Roman"/>
                <w:sz w:val="20"/>
                <w:szCs w:val="20"/>
                <w:lang w:eastAsia="ru-RU"/>
              </w:rPr>
              <w:t xml:space="preserve"> насос</w:t>
            </w:r>
          </w:p>
        </w:tc>
        <w:tc>
          <w:tcPr>
            <w:tcW w:w="3934" w:type="dxa"/>
            <w:tcBorders>
              <w:top w:val="single" w:sz="4" w:space="0" w:color="auto"/>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К50-32-125 - 1 шт.</w:t>
            </w:r>
          </w:p>
        </w:tc>
      </w:tr>
      <w:tr w:rsidR="008259DB" w:rsidRPr="0081202C"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8259DB" w:rsidRPr="005E2DE7" w:rsidRDefault="008259DB" w:rsidP="008259DB">
            <w:pPr>
              <w:jc w:val="center"/>
              <w:rPr>
                <w:rFonts w:ascii="Times New Roman" w:eastAsia="Times New Roman" w:hAnsi="Times New Roman" w:cs="Times New Roman"/>
                <w:b/>
                <w:bCs/>
                <w:sz w:val="20"/>
                <w:szCs w:val="20"/>
                <w:lang w:eastAsia="ru-RU"/>
              </w:rPr>
            </w:pPr>
            <w:r w:rsidRPr="005E2DE7">
              <w:rPr>
                <w:rFonts w:ascii="Times New Roman" w:eastAsia="Times New Roman" w:hAnsi="Times New Roman" w:cs="Times New Roman"/>
                <w:b/>
                <w:bCs/>
                <w:sz w:val="20"/>
                <w:szCs w:val="20"/>
                <w:lang w:eastAsia="ru-RU"/>
              </w:rPr>
              <w:t>Котельная</w:t>
            </w:r>
            <w:r>
              <w:rPr>
                <w:rFonts w:ascii="Times New Roman" w:eastAsia="Times New Roman" w:hAnsi="Times New Roman" w:cs="Times New Roman"/>
                <w:b/>
                <w:bCs/>
                <w:sz w:val="20"/>
                <w:szCs w:val="20"/>
                <w:lang w:eastAsia="ru-RU"/>
              </w:rPr>
              <w:t xml:space="preserve"> №5, </w:t>
            </w:r>
            <w:proofErr w:type="spellStart"/>
            <w:r>
              <w:rPr>
                <w:rFonts w:ascii="Times New Roman" w:eastAsia="Times New Roman" w:hAnsi="Times New Roman" w:cs="Times New Roman"/>
                <w:b/>
                <w:bCs/>
                <w:sz w:val="20"/>
                <w:szCs w:val="20"/>
                <w:lang w:eastAsia="ru-RU"/>
              </w:rPr>
              <w:t>мкр.Газовиков</w:t>
            </w:r>
            <w:proofErr w:type="spellEnd"/>
            <w:r>
              <w:rPr>
                <w:rFonts w:ascii="Times New Roman" w:eastAsia="Times New Roman" w:hAnsi="Times New Roman" w:cs="Times New Roman"/>
                <w:b/>
                <w:bCs/>
                <w:sz w:val="20"/>
                <w:szCs w:val="20"/>
                <w:lang w:eastAsia="ru-RU"/>
              </w:rPr>
              <w:t>, 25г</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Здание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r w:rsidRPr="00AA4124">
              <w:rPr>
                <w:rFonts w:ascii="Times New Roman" w:hAnsi="Times New Roman" w:cs="Times New Roman"/>
                <w:sz w:val="20"/>
                <w:szCs w:val="20"/>
              </w:rPr>
              <w:t xml:space="preserve">Нежилое здание  площадь </w:t>
            </w:r>
            <w:r>
              <w:rPr>
                <w:rFonts w:ascii="Times New Roman" w:hAnsi="Times New Roman" w:cs="Times New Roman"/>
                <w:sz w:val="20"/>
                <w:szCs w:val="20"/>
              </w:rPr>
              <w:t>762,2</w:t>
            </w:r>
            <w:r w:rsidRPr="00AA4124">
              <w:rPr>
                <w:rFonts w:ascii="Times New Roman" w:hAnsi="Times New Roman" w:cs="Times New Roman"/>
                <w:sz w:val="20"/>
                <w:szCs w:val="20"/>
              </w:rPr>
              <w:t xml:space="preserve"> </w:t>
            </w:r>
            <w:proofErr w:type="spellStart"/>
            <w:r w:rsidRPr="00AA4124">
              <w:rPr>
                <w:rFonts w:ascii="Times New Roman" w:hAnsi="Times New Roman" w:cs="Times New Roman"/>
                <w:sz w:val="20"/>
                <w:szCs w:val="20"/>
              </w:rPr>
              <w:t>кв.м</w:t>
            </w:r>
            <w:proofErr w:type="spellEnd"/>
            <w:r w:rsidRPr="00AA4124">
              <w:rPr>
                <w:rFonts w:ascii="Times New Roman" w:hAnsi="Times New Roman" w:cs="Times New Roman"/>
                <w:sz w:val="20"/>
                <w:szCs w:val="20"/>
              </w:rPr>
              <w:t xml:space="preserve">., </w:t>
            </w:r>
            <w:r>
              <w:rPr>
                <w:rFonts w:ascii="Times New Roman" w:hAnsi="Times New Roman" w:cs="Times New Roman"/>
                <w:sz w:val="20"/>
                <w:szCs w:val="20"/>
              </w:rPr>
              <w:t>1</w:t>
            </w:r>
            <w:r w:rsidRPr="00AA4124">
              <w:rPr>
                <w:rFonts w:ascii="Times New Roman" w:hAnsi="Times New Roman" w:cs="Times New Roman"/>
                <w:sz w:val="20"/>
                <w:szCs w:val="20"/>
                <w:lang w:eastAsia="ru-RU"/>
              </w:rPr>
              <w:t>-этажное,</w:t>
            </w:r>
            <w:r>
              <w:rPr>
                <w:rFonts w:ascii="Times New Roman" w:hAnsi="Times New Roman" w:cs="Times New Roman"/>
                <w:sz w:val="20"/>
                <w:szCs w:val="20"/>
                <w:lang w:eastAsia="ru-RU"/>
              </w:rPr>
              <w:t xml:space="preserve"> </w:t>
            </w:r>
            <w:r>
              <w:rPr>
                <w:rFonts w:ascii="Times New Roman" w:hAnsi="Times New Roman" w:cs="Times New Roman"/>
                <w:sz w:val="20"/>
                <w:szCs w:val="20"/>
                <w:lang w:val="en-US" w:eastAsia="ru-RU"/>
              </w:rPr>
              <w:t>V</w:t>
            </w:r>
            <w:r w:rsidRPr="00AA4124">
              <w:rPr>
                <w:rFonts w:ascii="Times New Roman" w:hAnsi="Times New Roman" w:cs="Times New Roman"/>
                <w:sz w:val="20"/>
                <w:szCs w:val="20"/>
              </w:rPr>
              <w:t xml:space="preserve"> группа капитальности, вид отделки простой, </w:t>
            </w:r>
            <w:r>
              <w:rPr>
                <w:rFonts w:ascii="Times New Roman" w:hAnsi="Times New Roman" w:cs="Times New Roman"/>
                <w:sz w:val="20"/>
                <w:szCs w:val="20"/>
                <w:lang w:eastAsia="ru-RU"/>
              </w:rPr>
              <w:t>стены –</w:t>
            </w:r>
            <w:r w:rsidRPr="00712F7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металлические утепленные панели, перекрытия – металлические утепленные панели, кровля – </w:t>
            </w:r>
            <w:proofErr w:type="spellStart"/>
            <w:r>
              <w:rPr>
                <w:rFonts w:ascii="Times New Roman" w:hAnsi="Times New Roman" w:cs="Times New Roman"/>
                <w:sz w:val="20"/>
                <w:szCs w:val="20"/>
                <w:lang w:eastAsia="ru-RU"/>
              </w:rPr>
              <w:t>профлист</w:t>
            </w:r>
            <w:proofErr w:type="spellEnd"/>
            <w:r>
              <w:rPr>
                <w:rFonts w:ascii="Times New Roman" w:hAnsi="Times New Roman" w:cs="Times New Roman"/>
                <w:sz w:val="20"/>
                <w:szCs w:val="20"/>
                <w:lang w:eastAsia="ru-RU"/>
              </w:rPr>
              <w:t>, полы – металлические, бетонные, деревянные</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становленная мощность котельной</w:t>
            </w:r>
            <w:r w:rsidRPr="001E747E">
              <w:rPr>
                <w:rFonts w:ascii="Times New Roman" w:eastAsia="Times New Roman" w:hAnsi="Times New Roman" w:cs="Times New Roman"/>
                <w:sz w:val="20"/>
                <w:szCs w:val="20"/>
                <w:lang w:eastAsia="ru-RU"/>
              </w:rPr>
              <w:t>, Гкал/ч</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Дата ввода в эксплуатацию</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1982</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Средний КПД котельной, %</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Вид основного топлива</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927A31">
              <w:rPr>
                <w:rFonts w:ascii="Times New Roman" w:eastAsia="Times New Roman" w:hAnsi="Times New Roman" w:cs="Times New Roman"/>
                <w:sz w:val="20"/>
                <w:szCs w:val="20"/>
                <w:lang w:eastAsia="ru-RU"/>
              </w:rPr>
              <w:t>основное - природный газ, резервное – дизельное топливо</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Износ котельного оборудования, %</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84,2</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Температурный график отпуска тепловой 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Отопление: 95/70 ºс</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Наличие ХВО</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 (не работает)</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Марка котла</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ИМПАК – 1 шт., ВАПОР – 2 шт.</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Производительность котла, т/ч, Гкал/ч</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0F0ECD" w:rsidRDefault="008259DB" w:rsidP="008259DB">
            <w:pPr>
              <w:rPr>
                <w:rFonts w:ascii="Times New Roman" w:eastAsia="Times New Roman" w:hAnsi="Times New Roman" w:cs="Times New Roman"/>
                <w:b/>
                <w:sz w:val="20"/>
                <w:szCs w:val="20"/>
                <w:lang w:eastAsia="ru-RU"/>
              </w:rPr>
            </w:pPr>
            <w:r w:rsidRPr="000F0ECD">
              <w:rPr>
                <w:rFonts w:ascii="Times New Roman" w:eastAsia="Times New Roman" w:hAnsi="Times New Roman" w:cs="Times New Roman"/>
                <w:b/>
                <w:sz w:val="20"/>
                <w:szCs w:val="20"/>
                <w:lang w:eastAsia="ru-RU"/>
              </w:rPr>
              <w:t>Приборы учета энергетических ресурсов</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bCs/>
                <w:sz w:val="20"/>
                <w:szCs w:val="20"/>
                <w:lang w:eastAsia="ru-RU"/>
              </w:rPr>
            </w:pP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Тепловой 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Pr>
                <w:rFonts w:ascii="Times New Roman" w:eastAsia="Times New Roman" w:hAnsi="Times New Roman" w:cs="Times New Roman"/>
                <w:sz w:val="20"/>
                <w:szCs w:val="20"/>
                <w:lang w:eastAsia="ru-RU"/>
              </w:rPr>
              <w:t xml:space="preserve">не </w:t>
            </w:r>
            <w:r w:rsidRPr="00BC3853">
              <w:rPr>
                <w:rFonts w:ascii="Times New Roman" w:eastAsia="Times New Roman" w:hAnsi="Times New Roman" w:cs="Times New Roman"/>
                <w:sz w:val="20"/>
                <w:szCs w:val="20"/>
                <w:lang w:eastAsia="ru-RU"/>
              </w:rPr>
              <w:t>установлены</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Газ</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sidRPr="00BC3853">
              <w:rPr>
                <w:rFonts w:ascii="Times New Roman" w:eastAsia="Times New Roman" w:hAnsi="Times New Roman" w:cs="Times New Roman"/>
                <w:sz w:val="20"/>
                <w:szCs w:val="20"/>
                <w:lang w:eastAsia="ru-RU"/>
              </w:rPr>
              <w:t>установлены</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Холодного водоснабжения</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sidRPr="00BC3853">
              <w:rPr>
                <w:rFonts w:ascii="Times New Roman" w:eastAsia="Times New Roman" w:hAnsi="Times New Roman" w:cs="Times New Roman"/>
                <w:sz w:val="20"/>
                <w:szCs w:val="20"/>
                <w:lang w:eastAsia="ru-RU"/>
              </w:rPr>
              <w:t>установлены</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Электроэнергии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pPr>
            <w:r w:rsidRPr="003B4183">
              <w:rPr>
                <w:rFonts w:ascii="Times New Roman" w:eastAsia="Times New Roman" w:hAnsi="Times New Roman" w:cs="Times New Roman"/>
                <w:sz w:val="20"/>
                <w:szCs w:val="20"/>
                <w:lang w:eastAsia="ru-RU"/>
              </w:rPr>
              <w:t>установлены</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Теплообменное оборудование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008A7" w:rsidRDefault="008259DB" w:rsidP="008259DB">
            <w:pPr>
              <w:jc w:val="center"/>
              <w:rPr>
                <w:rFonts w:ascii="Times New Roman" w:eastAsia="Times New Roman" w:hAnsi="Times New Roman" w:cs="Times New Roman"/>
                <w:sz w:val="20"/>
                <w:szCs w:val="20"/>
                <w:lang w:eastAsia="ru-RU"/>
              </w:rPr>
            </w:pPr>
            <w:r w:rsidRPr="001008A7">
              <w:rPr>
                <w:rFonts w:ascii="Times New Roman" w:eastAsia="Times New Roman" w:hAnsi="Times New Roman" w:cs="Times New Roman"/>
                <w:sz w:val="20"/>
                <w:szCs w:val="20"/>
                <w:lang w:eastAsia="ru-RU"/>
              </w:rPr>
              <w:t xml:space="preserve">Трубчатый  теплообменник - </w:t>
            </w:r>
            <w:r>
              <w:rPr>
                <w:rFonts w:ascii="Times New Roman" w:eastAsia="Times New Roman" w:hAnsi="Times New Roman" w:cs="Times New Roman"/>
                <w:sz w:val="20"/>
                <w:szCs w:val="20"/>
                <w:lang w:eastAsia="ru-RU"/>
              </w:rPr>
              <w:t>2</w:t>
            </w:r>
            <w:r w:rsidRPr="001008A7">
              <w:rPr>
                <w:rFonts w:ascii="Times New Roman" w:eastAsia="Times New Roman" w:hAnsi="Times New Roman" w:cs="Times New Roman"/>
                <w:sz w:val="20"/>
                <w:szCs w:val="20"/>
                <w:lang w:eastAsia="ru-RU"/>
              </w:rPr>
              <w:t xml:space="preserve"> </w:t>
            </w:r>
            <w:proofErr w:type="spellStart"/>
            <w:r w:rsidRPr="001008A7">
              <w:rPr>
                <w:rFonts w:ascii="Times New Roman" w:eastAsia="Times New Roman" w:hAnsi="Times New Roman" w:cs="Times New Roman"/>
                <w:sz w:val="20"/>
                <w:szCs w:val="20"/>
                <w:lang w:eastAsia="ru-RU"/>
              </w:rPr>
              <w:t>шт</w:t>
            </w:r>
            <w:proofErr w:type="spellEnd"/>
            <w:r w:rsidRPr="001008A7">
              <w:rPr>
                <w:rFonts w:ascii="Times New Roman" w:eastAsia="Times New Roman" w:hAnsi="Times New Roman" w:cs="Times New Roman"/>
                <w:sz w:val="20"/>
                <w:szCs w:val="20"/>
                <w:lang w:eastAsia="ru-RU"/>
              </w:rPr>
              <w:t xml:space="preserve">, </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E90E73" w:rsidRDefault="008259DB" w:rsidP="008259DB">
            <w:pPr>
              <w:rPr>
                <w:rFonts w:ascii="Times New Roman" w:eastAsia="Times New Roman" w:hAnsi="Times New Roman" w:cs="Times New Roman"/>
                <w:b/>
                <w:sz w:val="20"/>
                <w:szCs w:val="20"/>
                <w:lang w:eastAsia="ru-RU"/>
              </w:rPr>
            </w:pPr>
            <w:r w:rsidRPr="00E90E73">
              <w:rPr>
                <w:rFonts w:ascii="Times New Roman" w:eastAsia="Times New Roman" w:hAnsi="Times New Roman" w:cs="Times New Roman"/>
                <w:b/>
                <w:sz w:val="20"/>
                <w:szCs w:val="20"/>
                <w:lang w:eastAsia="ru-RU"/>
              </w:rPr>
              <w:t>Насосное оборудование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bCs/>
                <w:color w:val="FF0000"/>
                <w:sz w:val="20"/>
                <w:szCs w:val="20"/>
                <w:lang w:eastAsia="ru-RU"/>
              </w:rPr>
            </w:pP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Сетевой  насос</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tabs>
                <w:tab w:val="left" w:pos="380"/>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r>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val="en-US" w:eastAsia="ru-RU"/>
              </w:rPr>
              <w:t>500</w:t>
            </w:r>
            <w:r w:rsidRPr="004E60F2">
              <w:rPr>
                <w:rFonts w:ascii="Times New Roman" w:eastAsia="Times New Roman" w:hAnsi="Times New Roman" w:cs="Times New Roman"/>
                <w:sz w:val="20"/>
                <w:szCs w:val="20"/>
                <w:lang w:eastAsia="ru-RU"/>
              </w:rPr>
              <w:t>- 1 шт.</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Подпиточные</w:t>
            </w:r>
            <w:proofErr w:type="spellEnd"/>
            <w:r>
              <w:rPr>
                <w:rFonts w:ascii="Times New Roman" w:eastAsia="Times New Roman" w:hAnsi="Times New Roman" w:cs="Times New Roman"/>
                <w:sz w:val="20"/>
                <w:szCs w:val="20"/>
                <w:lang w:eastAsia="ru-RU"/>
              </w:rPr>
              <w:t xml:space="preserve"> насосы</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К50-32-125 – 1</w:t>
            </w:r>
            <w:r w:rsidRPr="004E60F2">
              <w:rPr>
                <w:rFonts w:ascii="Times New Roman" w:eastAsia="Times New Roman" w:hAnsi="Times New Roman" w:cs="Times New Roman"/>
                <w:sz w:val="20"/>
                <w:szCs w:val="20"/>
                <w:lang w:eastAsia="ru-RU"/>
              </w:rPr>
              <w:t xml:space="preserve"> шт.</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Насосы рециркуляции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Wilo</w:t>
            </w:r>
            <w:proofErr w:type="spellEnd"/>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BN</w:t>
            </w:r>
            <w:r w:rsidRPr="00B36E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80</w:t>
            </w:r>
            <w:r w:rsidRPr="00B36E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16</w:t>
            </w:r>
            <w:r w:rsidRPr="00B36EC8">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val="en-US" w:eastAsia="ru-RU"/>
              </w:rPr>
              <w:t>7,5</w:t>
            </w:r>
            <w:r w:rsidRPr="00B36E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2</w:t>
            </w:r>
            <w:r>
              <w:rPr>
                <w:rFonts w:ascii="Times New Roman" w:eastAsia="Times New Roman" w:hAnsi="Times New Roman" w:cs="Times New Roman"/>
                <w:sz w:val="20"/>
                <w:szCs w:val="20"/>
                <w:lang w:eastAsia="ru-RU"/>
              </w:rPr>
              <w:t xml:space="preserve">К1 </w:t>
            </w:r>
            <w:r>
              <w:rPr>
                <w:rFonts w:ascii="Times New Roman" w:eastAsia="Times New Roman" w:hAnsi="Times New Roman" w:cs="Times New Roman"/>
                <w:sz w:val="20"/>
                <w:szCs w:val="20"/>
                <w:lang w:val="en-US" w:eastAsia="ru-RU"/>
              </w:rPr>
              <w:t xml:space="preserve">– 1 </w:t>
            </w:r>
            <w:r>
              <w:rPr>
                <w:rFonts w:ascii="Times New Roman" w:eastAsia="Times New Roman" w:hAnsi="Times New Roman" w:cs="Times New Roman"/>
                <w:sz w:val="20"/>
                <w:szCs w:val="20"/>
                <w:lang w:eastAsia="ru-RU"/>
              </w:rPr>
              <w:t>шт.</w:t>
            </w:r>
          </w:p>
        </w:tc>
      </w:tr>
      <w:tr w:rsidR="008259DB" w:rsidRPr="0081202C"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Насосы рециркуляции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Wilo</w:t>
            </w:r>
            <w:proofErr w:type="spellEnd"/>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MV</w:t>
            </w:r>
            <w:r w:rsidRPr="00B36E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12,06-1</w:t>
            </w:r>
            <w:r w:rsidRPr="00B36E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val="en-US" w:eastAsia="ru-RU"/>
              </w:rPr>
              <w:t>HB</w:t>
            </w:r>
            <w:r>
              <w:rPr>
                <w:rFonts w:ascii="Times New Roman" w:eastAsia="Times New Roman" w:hAnsi="Times New Roman" w:cs="Times New Roman"/>
                <w:sz w:val="20"/>
                <w:szCs w:val="20"/>
                <w:lang w:eastAsia="ru-RU"/>
              </w:rPr>
              <w:t xml:space="preserve">-40 </w:t>
            </w:r>
            <w:r>
              <w:rPr>
                <w:rFonts w:ascii="Times New Roman" w:eastAsia="Times New Roman" w:hAnsi="Times New Roman" w:cs="Times New Roman"/>
                <w:sz w:val="20"/>
                <w:szCs w:val="20"/>
                <w:lang w:val="en-US" w:eastAsia="ru-RU"/>
              </w:rPr>
              <w:t xml:space="preserve">– 1 </w:t>
            </w:r>
            <w:r>
              <w:rPr>
                <w:rFonts w:ascii="Times New Roman" w:eastAsia="Times New Roman" w:hAnsi="Times New Roman" w:cs="Times New Roman"/>
                <w:sz w:val="20"/>
                <w:szCs w:val="20"/>
                <w:lang w:eastAsia="ru-RU"/>
              </w:rPr>
              <w:t>шт.</w:t>
            </w:r>
          </w:p>
        </w:tc>
      </w:tr>
      <w:tr w:rsidR="008259DB" w:rsidRPr="005E2DE7"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8259DB" w:rsidRPr="005E2DE7" w:rsidRDefault="008259DB" w:rsidP="008259DB">
            <w:pPr>
              <w:jc w:val="center"/>
              <w:rPr>
                <w:rFonts w:ascii="Times New Roman" w:eastAsia="Times New Roman" w:hAnsi="Times New Roman" w:cs="Times New Roman"/>
                <w:b/>
                <w:bCs/>
                <w:sz w:val="20"/>
                <w:szCs w:val="20"/>
                <w:lang w:eastAsia="ru-RU"/>
              </w:rPr>
            </w:pPr>
            <w:r w:rsidRPr="005E2DE7">
              <w:rPr>
                <w:rFonts w:ascii="Times New Roman" w:eastAsia="Times New Roman" w:hAnsi="Times New Roman" w:cs="Times New Roman"/>
                <w:b/>
                <w:bCs/>
                <w:sz w:val="20"/>
                <w:szCs w:val="20"/>
                <w:lang w:eastAsia="ru-RU"/>
              </w:rPr>
              <w:t>Котельная</w:t>
            </w:r>
            <w:r>
              <w:rPr>
                <w:rFonts w:ascii="Times New Roman" w:eastAsia="Times New Roman" w:hAnsi="Times New Roman" w:cs="Times New Roman"/>
                <w:b/>
                <w:bCs/>
                <w:sz w:val="20"/>
                <w:szCs w:val="20"/>
                <w:lang w:eastAsia="ru-RU"/>
              </w:rPr>
              <w:t xml:space="preserve"> №7, </w:t>
            </w:r>
            <w:proofErr w:type="spellStart"/>
            <w:r>
              <w:rPr>
                <w:rFonts w:ascii="Times New Roman" w:eastAsia="Times New Roman" w:hAnsi="Times New Roman" w:cs="Times New Roman"/>
                <w:b/>
                <w:bCs/>
                <w:sz w:val="20"/>
                <w:szCs w:val="20"/>
                <w:lang w:eastAsia="ru-RU"/>
              </w:rPr>
              <w:t>ул.Портовая</w:t>
            </w:r>
            <w:proofErr w:type="spellEnd"/>
            <w:r>
              <w:rPr>
                <w:rFonts w:ascii="Times New Roman" w:eastAsia="Times New Roman" w:hAnsi="Times New Roman" w:cs="Times New Roman"/>
                <w:b/>
                <w:bCs/>
                <w:sz w:val="20"/>
                <w:szCs w:val="20"/>
                <w:lang w:eastAsia="ru-RU"/>
              </w:rPr>
              <w:t>, 14/1</w:t>
            </w:r>
          </w:p>
        </w:tc>
      </w:tr>
      <w:tr w:rsidR="008259DB" w:rsidRPr="004E60F2"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Здание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r w:rsidRPr="00AA4124">
              <w:rPr>
                <w:rFonts w:ascii="Times New Roman" w:hAnsi="Times New Roman" w:cs="Times New Roman"/>
                <w:sz w:val="20"/>
                <w:szCs w:val="20"/>
              </w:rPr>
              <w:t>Нежилое здание</w:t>
            </w:r>
            <w:r>
              <w:rPr>
                <w:rFonts w:ascii="Times New Roman" w:hAnsi="Times New Roman" w:cs="Times New Roman"/>
                <w:sz w:val="20"/>
                <w:szCs w:val="20"/>
              </w:rPr>
              <w:t>,</w:t>
            </w:r>
            <w:r w:rsidRPr="00AA4124">
              <w:rPr>
                <w:rFonts w:ascii="Times New Roman" w:hAnsi="Times New Roman" w:cs="Times New Roman"/>
                <w:sz w:val="20"/>
                <w:szCs w:val="20"/>
              </w:rPr>
              <w:t xml:space="preserve"> площадь </w:t>
            </w:r>
            <w:r>
              <w:rPr>
                <w:rFonts w:ascii="Times New Roman" w:hAnsi="Times New Roman" w:cs="Times New Roman"/>
                <w:sz w:val="20"/>
                <w:szCs w:val="20"/>
              </w:rPr>
              <w:t>113,6</w:t>
            </w:r>
            <w:r w:rsidRPr="00AA4124">
              <w:rPr>
                <w:rFonts w:ascii="Times New Roman" w:hAnsi="Times New Roman" w:cs="Times New Roman"/>
                <w:sz w:val="20"/>
                <w:szCs w:val="20"/>
              </w:rPr>
              <w:t xml:space="preserve"> </w:t>
            </w:r>
            <w:proofErr w:type="spellStart"/>
            <w:r w:rsidRPr="00AA4124">
              <w:rPr>
                <w:rFonts w:ascii="Times New Roman" w:hAnsi="Times New Roman" w:cs="Times New Roman"/>
                <w:sz w:val="20"/>
                <w:szCs w:val="20"/>
              </w:rPr>
              <w:t>кв.м</w:t>
            </w:r>
            <w:proofErr w:type="spellEnd"/>
            <w:r w:rsidRPr="00AA4124">
              <w:rPr>
                <w:rFonts w:ascii="Times New Roman" w:hAnsi="Times New Roman" w:cs="Times New Roman"/>
                <w:sz w:val="20"/>
                <w:szCs w:val="20"/>
              </w:rPr>
              <w:t xml:space="preserve">., </w:t>
            </w:r>
            <w:r>
              <w:rPr>
                <w:rFonts w:ascii="Times New Roman" w:hAnsi="Times New Roman" w:cs="Times New Roman"/>
                <w:sz w:val="20"/>
                <w:szCs w:val="20"/>
              </w:rPr>
              <w:t>1</w:t>
            </w:r>
            <w:r w:rsidRPr="00AA4124">
              <w:rPr>
                <w:rFonts w:ascii="Times New Roman" w:hAnsi="Times New Roman" w:cs="Times New Roman"/>
                <w:sz w:val="20"/>
                <w:szCs w:val="20"/>
                <w:lang w:eastAsia="ru-RU"/>
              </w:rPr>
              <w:t>-этажное,</w:t>
            </w:r>
            <w:r>
              <w:rPr>
                <w:rFonts w:ascii="Times New Roman" w:hAnsi="Times New Roman" w:cs="Times New Roman"/>
                <w:sz w:val="20"/>
                <w:szCs w:val="20"/>
                <w:lang w:eastAsia="ru-RU"/>
              </w:rPr>
              <w:t xml:space="preserve"> </w:t>
            </w:r>
            <w:r>
              <w:rPr>
                <w:rFonts w:ascii="Times New Roman" w:hAnsi="Times New Roman" w:cs="Times New Roman"/>
                <w:sz w:val="20"/>
                <w:szCs w:val="20"/>
                <w:lang w:val="en-US" w:eastAsia="ru-RU"/>
              </w:rPr>
              <w:t>V</w:t>
            </w:r>
            <w:r w:rsidRPr="00AA4124">
              <w:rPr>
                <w:rFonts w:ascii="Times New Roman" w:hAnsi="Times New Roman" w:cs="Times New Roman"/>
                <w:sz w:val="20"/>
                <w:szCs w:val="20"/>
              </w:rPr>
              <w:t xml:space="preserve"> группа капитальности, вид отделки простой, </w:t>
            </w:r>
            <w:r>
              <w:rPr>
                <w:rFonts w:ascii="Times New Roman" w:hAnsi="Times New Roman" w:cs="Times New Roman"/>
                <w:sz w:val="20"/>
                <w:szCs w:val="20"/>
                <w:lang w:eastAsia="ru-RU"/>
              </w:rPr>
              <w:t>стены –</w:t>
            </w:r>
            <w:r w:rsidRPr="00712F7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металлические утепленные панели, перекрытия – металлические утепленные панели, кровля – </w:t>
            </w:r>
            <w:proofErr w:type="spellStart"/>
            <w:r>
              <w:rPr>
                <w:rFonts w:ascii="Times New Roman" w:hAnsi="Times New Roman" w:cs="Times New Roman"/>
                <w:sz w:val="20"/>
                <w:szCs w:val="20"/>
                <w:lang w:eastAsia="ru-RU"/>
              </w:rPr>
              <w:t>профлист</w:t>
            </w:r>
            <w:proofErr w:type="spellEnd"/>
            <w:r>
              <w:rPr>
                <w:rFonts w:ascii="Times New Roman" w:hAnsi="Times New Roman" w:cs="Times New Roman"/>
                <w:sz w:val="20"/>
                <w:szCs w:val="20"/>
                <w:lang w:eastAsia="ru-RU"/>
              </w:rPr>
              <w:t>, полы – бетонные</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становленная мощность котельной</w:t>
            </w:r>
            <w:r w:rsidRPr="001E747E">
              <w:rPr>
                <w:rFonts w:ascii="Times New Roman" w:eastAsia="Times New Roman" w:hAnsi="Times New Roman" w:cs="Times New Roman"/>
                <w:sz w:val="20"/>
                <w:szCs w:val="20"/>
                <w:lang w:eastAsia="ru-RU"/>
              </w:rPr>
              <w:t>, Гкал/ч</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Дата ввода в эксплуатацию</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2006</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Средний КПД котельной, %</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Вид основного топлива</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927A31">
              <w:rPr>
                <w:rFonts w:ascii="Times New Roman" w:eastAsia="Times New Roman" w:hAnsi="Times New Roman" w:cs="Times New Roman"/>
                <w:sz w:val="20"/>
                <w:szCs w:val="20"/>
                <w:lang w:eastAsia="ru-RU"/>
              </w:rPr>
              <w:t xml:space="preserve">основное - природный газ, резервное – </w:t>
            </w:r>
            <w:r>
              <w:rPr>
                <w:rFonts w:ascii="Times New Roman" w:eastAsia="Times New Roman" w:hAnsi="Times New Roman" w:cs="Times New Roman"/>
                <w:sz w:val="20"/>
                <w:szCs w:val="20"/>
                <w:lang w:eastAsia="ru-RU"/>
              </w:rPr>
              <w:t>каменный уголь</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Износ котельного оборудования, %</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57,8</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Температурный график отпуска тепловой 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Отопление: 95/70 ºс</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Наличие ХВО</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имеется</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Марка котла</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КВСа</w:t>
            </w:r>
            <w:proofErr w:type="spellEnd"/>
            <w:r>
              <w:rPr>
                <w:rFonts w:ascii="Times New Roman" w:eastAsia="Times New Roman" w:hAnsi="Times New Roman" w:cs="Times New Roman"/>
                <w:sz w:val="20"/>
                <w:szCs w:val="20"/>
                <w:lang w:eastAsia="ru-RU"/>
              </w:rPr>
              <w:t xml:space="preserve">  – 4 шт.</w:t>
            </w:r>
          </w:p>
        </w:tc>
      </w:tr>
      <w:tr w:rsidR="008259DB" w:rsidRPr="003B4183"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Производительность котла, т/ч, Гкал/ч</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0,75</w:t>
            </w:r>
          </w:p>
        </w:tc>
      </w:tr>
      <w:tr w:rsidR="008259DB" w:rsidRPr="003B4183"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0F0ECD" w:rsidRDefault="008259DB" w:rsidP="008259DB">
            <w:pPr>
              <w:rPr>
                <w:rFonts w:ascii="Times New Roman" w:eastAsia="Times New Roman" w:hAnsi="Times New Roman" w:cs="Times New Roman"/>
                <w:b/>
                <w:sz w:val="20"/>
                <w:szCs w:val="20"/>
                <w:lang w:eastAsia="ru-RU"/>
              </w:rPr>
            </w:pPr>
            <w:r w:rsidRPr="000F0ECD">
              <w:rPr>
                <w:rFonts w:ascii="Times New Roman" w:eastAsia="Times New Roman" w:hAnsi="Times New Roman" w:cs="Times New Roman"/>
                <w:b/>
                <w:sz w:val="20"/>
                <w:szCs w:val="20"/>
                <w:lang w:eastAsia="ru-RU"/>
              </w:rPr>
              <w:t>Приборы учета энергетических ресурсов</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bCs/>
                <w:sz w:val="20"/>
                <w:szCs w:val="20"/>
                <w:lang w:eastAsia="ru-RU"/>
              </w:rPr>
            </w:pPr>
          </w:p>
        </w:tc>
      </w:tr>
      <w:tr w:rsidR="008259DB"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Тепловой 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Pr>
                <w:rFonts w:ascii="Times New Roman" w:eastAsia="Times New Roman" w:hAnsi="Times New Roman" w:cs="Times New Roman"/>
                <w:sz w:val="20"/>
                <w:szCs w:val="20"/>
                <w:lang w:eastAsia="ru-RU"/>
              </w:rPr>
              <w:t xml:space="preserve">не </w:t>
            </w:r>
            <w:r w:rsidRPr="00BC3853">
              <w:rPr>
                <w:rFonts w:ascii="Times New Roman" w:eastAsia="Times New Roman" w:hAnsi="Times New Roman" w:cs="Times New Roman"/>
                <w:sz w:val="20"/>
                <w:szCs w:val="20"/>
                <w:lang w:eastAsia="ru-RU"/>
              </w:rPr>
              <w:t>установлены</w:t>
            </w:r>
          </w:p>
        </w:tc>
      </w:tr>
      <w:tr w:rsidR="008259DB"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Газ</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sidRPr="00BC3853">
              <w:rPr>
                <w:rFonts w:ascii="Times New Roman" w:eastAsia="Times New Roman" w:hAnsi="Times New Roman" w:cs="Times New Roman"/>
                <w:sz w:val="20"/>
                <w:szCs w:val="20"/>
                <w:lang w:eastAsia="ru-RU"/>
              </w:rPr>
              <w:t>установлены</w:t>
            </w:r>
          </w:p>
        </w:tc>
      </w:tr>
      <w:tr w:rsidR="008259DB"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Холодного водоснабжения</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sidRPr="00BC3853">
              <w:rPr>
                <w:rFonts w:ascii="Times New Roman" w:eastAsia="Times New Roman" w:hAnsi="Times New Roman" w:cs="Times New Roman"/>
                <w:sz w:val="20"/>
                <w:szCs w:val="20"/>
                <w:lang w:eastAsia="ru-RU"/>
              </w:rPr>
              <w:t>установлены</w:t>
            </w:r>
          </w:p>
        </w:tc>
      </w:tr>
      <w:tr w:rsidR="008259DB" w:rsidRPr="003B4183"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lastRenderedPageBreak/>
              <w:t>Электроэнергии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pPr>
            <w:r w:rsidRPr="003B4183">
              <w:rPr>
                <w:rFonts w:ascii="Times New Roman" w:eastAsia="Times New Roman" w:hAnsi="Times New Roman" w:cs="Times New Roman"/>
                <w:sz w:val="20"/>
                <w:szCs w:val="20"/>
                <w:lang w:eastAsia="ru-RU"/>
              </w:rPr>
              <w:t>установлены</w:t>
            </w:r>
          </w:p>
        </w:tc>
      </w:tr>
      <w:tr w:rsidR="008259DB" w:rsidRPr="001008A7"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Теплообменное оборудование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008A7"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имеется</w:t>
            </w:r>
            <w:r w:rsidRPr="001008A7">
              <w:rPr>
                <w:rFonts w:ascii="Times New Roman" w:eastAsia="Times New Roman" w:hAnsi="Times New Roman" w:cs="Times New Roman"/>
                <w:sz w:val="20"/>
                <w:szCs w:val="20"/>
                <w:lang w:eastAsia="ru-RU"/>
              </w:rPr>
              <w:t xml:space="preserve"> </w:t>
            </w:r>
          </w:p>
        </w:tc>
      </w:tr>
      <w:tr w:rsidR="008259DB" w:rsidRPr="003B4183"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E90E73" w:rsidRDefault="008259DB" w:rsidP="008259DB">
            <w:pPr>
              <w:rPr>
                <w:rFonts w:ascii="Times New Roman" w:eastAsia="Times New Roman" w:hAnsi="Times New Roman" w:cs="Times New Roman"/>
                <w:b/>
                <w:sz w:val="20"/>
                <w:szCs w:val="20"/>
                <w:lang w:eastAsia="ru-RU"/>
              </w:rPr>
            </w:pPr>
            <w:r w:rsidRPr="00E90E73">
              <w:rPr>
                <w:rFonts w:ascii="Times New Roman" w:eastAsia="Times New Roman" w:hAnsi="Times New Roman" w:cs="Times New Roman"/>
                <w:b/>
                <w:sz w:val="20"/>
                <w:szCs w:val="20"/>
                <w:lang w:eastAsia="ru-RU"/>
              </w:rPr>
              <w:t>Насосное оборудование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bCs/>
                <w:color w:val="FF0000"/>
                <w:sz w:val="20"/>
                <w:szCs w:val="20"/>
                <w:lang w:eastAsia="ru-RU"/>
              </w:rPr>
            </w:pPr>
          </w:p>
        </w:tc>
      </w:tr>
      <w:tr w:rsidR="008259DB" w:rsidRPr="004E60F2"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Сетевой  насос</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E90E73" w:rsidRDefault="008259DB" w:rsidP="008259DB">
            <w:pPr>
              <w:tabs>
                <w:tab w:val="left" w:pos="380"/>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CALPEDA</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NM</w:t>
            </w:r>
            <w:r>
              <w:rPr>
                <w:rFonts w:ascii="Times New Roman" w:eastAsia="Times New Roman" w:hAnsi="Times New Roman" w:cs="Times New Roman"/>
                <w:sz w:val="20"/>
                <w:szCs w:val="20"/>
                <w:lang w:eastAsia="ru-RU"/>
              </w:rPr>
              <w:t xml:space="preserve"> 80/16/17 – 1шт.</w:t>
            </w:r>
          </w:p>
        </w:tc>
      </w:tr>
      <w:tr w:rsidR="008259DB" w:rsidRPr="004E60F2"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 ГВС</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CALPEDA</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NM</w:t>
            </w:r>
            <w:r>
              <w:rPr>
                <w:rFonts w:ascii="Times New Roman" w:eastAsia="Times New Roman" w:hAnsi="Times New Roman" w:cs="Times New Roman"/>
                <w:sz w:val="20"/>
                <w:szCs w:val="20"/>
                <w:lang w:eastAsia="ru-RU"/>
              </w:rPr>
              <w:t xml:space="preserve"> 50/12/127 – 1шт.</w:t>
            </w:r>
          </w:p>
        </w:tc>
      </w:tr>
      <w:tr w:rsidR="008259DB" w:rsidRPr="004E60F2"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Подпиточные</w:t>
            </w:r>
            <w:proofErr w:type="spellEnd"/>
            <w:r>
              <w:rPr>
                <w:rFonts w:ascii="Times New Roman" w:eastAsia="Times New Roman" w:hAnsi="Times New Roman" w:cs="Times New Roman"/>
                <w:sz w:val="20"/>
                <w:szCs w:val="20"/>
                <w:lang w:eastAsia="ru-RU"/>
              </w:rPr>
              <w:t xml:space="preserve"> насосы</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CALPEDA</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NM</w:t>
            </w:r>
            <w:r>
              <w:rPr>
                <w:rFonts w:ascii="Times New Roman" w:eastAsia="Times New Roman" w:hAnsi="Times New Roman" w:cs="Times New Roman"/>
                <w:sz w:val="20"/>
                <w:szCs w:val="20"/>
                <w:lang w:eastAsia="ru-RU"/>
              </w:rPr>
              <w:t xml:space="preserve"> 32/12/13 – 1шт.</w:t>
            </w:r>
          </w:p>
        </w:tc>
      </w:tr>
      <w:tr w:rsidR="008259DB" w:rsidRPr="005E2DE7" w:rsidTr="008259DB">
        <w:trPr>
          <w:trHeigh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9DB" w:rsidRPr="005E2DE7" w:rsidRDefault="008259DB" w:rsidP="008259DB">
            <w:pPr>
              <w:jc w:val="center"/>
              <w:rPr>
                <w:rFonts w:ascii="Times New Roman" w:eastAsia="Times New Roman" w:hAnsi="Times New Roman" w:cs="Times New Roman"/>
                <w:b/>
                <w:bCs/>
                <w:sz w:val="20"/>
                <w:szCs w:val="20"/>
                <w:lang w:eastAsia="ru-RU"/>
              </w:rPr>
            </w:pPr>
            <w:r w:rsidRPr="005E2DE7">
              <w:rPr>
                <w:rFonts w:ascii="Times New Roman" w:eastAsia="Times New Roman" w:hAnsi="Times New Roman" w:cs="Times New Roman"/>
                <w:b/>
                <w:bCs/>
                <w:sz w:val="20"/>
                <w:szCs w:val="20"/>
                <w:lang w:eastAsia="ru-RU"/>
              </w:rPr>
              <w:t>Котельная</w:t>
            </w:r>
            <w:r>
              <w:rPr>
                <w:rFonts w:ascii="Times New Roman" w:eastAsia="Times New Roman" w:hAnsi="Times New Roman" w:cs="Times New Roman"/>
                <w:b/>
                <w:bCs/>
                <w:sz w:val="20"/>
                <w:szCs w:val="20"/>
                <w:lang w:eastAsia="ru-RU"/>
              </w:rPr>
              <w:t xml:space="preserve"> №9, </w:t>
            </w:r>
            <w:proofErr w:type="spellStart"/>
            <w:r>
              <w:rPr>
                <w:rFonts w:ascii="Times New Roman" w:eastAsia="Times New Roman" w:hAnsi="Times New Roman" w:cs="Times New Roman"/>
                <w:b/>
                <w:bCs/>
                <w:sz w:val="20"/>
                <w:szCs w:val="20"/>
                <w:lang w:eastAsia="ru-RU"/>
              </w:rPr>
              <w:t>ул.Центральная</w:t>
            </w:r>
            <w:proofErr w:type="spellEnd"/>
            <w:r>
              <w:rPr>
                <w:rFonts w:ascii="Times New Roman" w:eastAsia="Times New Roman" w:hAnsi="Times New Roman" w:cs="Times New Roman"/>
                <w:b/>
                <w:bCs/>
                <w:sz w:val="20"/>
                <w:szCs w:val="20"/>
                <w:lang w:eastAsia="ru-RU"/>
              </w:rPr>
              <w:t>, 15/6</w:t>
            </w:r>
          </w:p>
        </w:tc>
      </w:tr>
      <w:tr w:rsidR="008259DB" w:rsidRPr="004E60F2"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Здание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r w:rsidRPr="00AA4124">
              <w:rPr>
                <w:rFonts w:ascii="Times New Roman" w:hAnsi="Times New Roman" w:cs="Times New Roman"/>
                <w:sz w:val="20"/>
                <w:szCs w:val="20"/>
              </w:rPr>
              <w:t xml:space="preserve">Нежилое здание  площадь </w:t>
            </w:r>
            <w:r>
              <w:rPr>
                <w:rFonts w:ascii="Times New Roman" w:hAnsi="Times New Roman" w:cs="Times New Roman"/>
                <w:sz w:val="20"/>
                <w:szCs w:val="20"/>
              </w:rPr>
              <w:t>128,5</w:t>
            </w:r>
            <w:r w:rsidRPr="00AA4124">
              <w:rPr>
                <w:rFonts w:ascii="Times New Roman" w:hAnsi="Times New Roman" w:cs="Times New Roman"/>
                <w:sz w:val="20"/>
                <w:szCs w:val="20"/>
              </w:rPr>
              <w:t xml:space="preserve"> </w:t>
            </w:r>
            <w:proofErr w:type="spellStart"/>
            <w:r w:rsidRPr="00AA4124">
              <w:rPr>
                <w:rFonts w:ascii="Times New Roman" w:hAnsi="Times New Roman" w:cs="Times New Roman"/>
                <w:sz w:val="20"/>
                <w:szCs w:val="20"/>
              </w:rPr>
              <w:t>кв.м</w:t>
            </w:r>
            <w:proofErr w:type="spellEnd"/>
            <w:r w:rsidRPr="00AA4124">
              <w:rPr>
                <w:rFonts w:ascii="Times New Roman" w:hAnsi="Times New Roman" w:cs="Times New Roman"/>
                <w:sz w:val="20"/>
                <w:szCs w:val="20"/>
              </w:rPr>
              <w:t xml:space="preserve">., </w:t>
            </w:r>
            <w:r>
              <w:rPr>
                <w:rFonts w:ascii="Times New Roman" w:hAnsi="Times New Roman" w:cs="Times New Roman"/>
                <w:sz w:val="20"/>
                <w:szCs w:val="20"/>
              </w:rPr>
              <w:t>1</w:t>
            </w:r>
            <w:r w:rsidRPr="00AA4124">
              <w:rPr>
                <w:rFonts w:ascii="Times New Roman" w:hAnsi="Times New Roman" w:cs="Times New Roman"/>
                <w:sz w:val="20"/>
                <w:szCs w:val="20"/>
                <w:lang w:eastAsia="ru-RU"/>
              </w:rPr>
              <w:t>-этажное,</w:t>
            </w:r>
            <w:r>
              <w:rPr>
                <w:rFonts w:ascii="Times New Roman" w:hAnsi="Times New Roman" w:cs="Times New Roman"/>
                <w:sz w:val="20"/>
                <w:szCs w:val="20"/>
                <w:lang w:eastAsia="ru-RU"/>
              </w:rPr>
              <w:t xml:space="preserve"> </w:t>
            </w:r>
            <w:r>
              <w:rPr>
                <w:rFonts w:ascii="Times New Roman" w:hAnsi="Times New Roman" w:cs="Times New Roman"/>
                <w:sz w:val="20"/>
                <w:szCs w:val="20"/>
                <w:lang w:val="en-US" w:eastAsia="ru-RU"/>
              </w:rPr>
              <w:t>III</w:t>
            </w:r>
            <w:r w:rsidRPr="00AA4124">
              <w:rPr>
                <w:rFonts w:ascii="Times New Roman" w:hAnsi="Times New Roman" w:cs="Times New Roman"/>
                <w:sz w:val="20"/>
                <w:szCs w:val="20"/>
              </w:rPr>
              <w:t xml:space="preserve"> группа капитальности, вид отделки простой, </w:t>
            </w:r>
            <w:r>
              <w:rPr>
                <w:rFonts w:ascii="Times New Roman" w:hAnsi="Times New Roman" w:cs="Times New Roman"/>
                <w:sz w:val="20"/>
                <w:szCs w:val="20"/>
                <w:lang w:eastAsia="ru-RU"/>
              </w:rPr>
              <w:t>стены –</w:t>
            </w:r>
            <w:r w:rsidRPr="00712F7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ПСЛ, стеновые бетонные панели, перекрытия – металлические утепленные панели, кровля – металлическая, полы – бетонные, деревянные</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становленная мощность котельной</w:t>
            </w:r>
            <w:r w:rsidRPr="001E747E">
              <w:rPr>
                <w:rFonts w:ascii="Times New Roman" w:eastAsia="Times New Roman" w:hAnsi="Times New Roman" w:cs="Times New Roman"/>
                <w:sz w:val="20"/>
                <w:szCs w:val="20"/>
                <w:lang w:eastAsia="ru-RU"/>
              </w:rPr>
              <w:t>, Гкал/ч</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Дата ввода в эксплуатацию</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1984</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Средний КПД котельной, %</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64,3</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Вид основного топлива</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sidRPr="00927A31">
              <w:rPr>
                <w:rFonts w:ascii="Times New Roman" w:eastAsia="Times New Roman" w:hAnsi="Times New Roman" w:cs="Times New Roman"/>
                <w:sz w:val="20"/>
                <w:szCs w:val="20"/>
                <w:lang w:eastAsia="ru-RU"/>
              </w:rPr>
              <w:t>основное - природный газ, резервное – дизельное топливо</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Износ котельного оборудования, %</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Температурный график отпуска тепловой 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Отопление: 95/70 ºс</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Наличие ХВО</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 (не работает)</w:t>
            </w:r>
          </w:p>
        </w:tc>
      </w:tr>
      <w:tr w:rsidR="008259DB" w:rsidRPr="001E747E"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Марка котла</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ВВД-1,8 – 3 шт.</w:t>
            </w:r>
          </w:p>
        </w:tc>
      </w:tr>
      <w:tr w:rsidR="008259DB" w:rsidRPr="003B4183"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Производительность котла, т/ч, Гкал/ч</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8259DB" w:rsidRPr="003B4183"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0F0ECD" w:rsidRDefault="008259DB" w:rsidP="008259DB">
            <w:pPr>
              <w:rPr>
                <w:rFonts w:ascii="Times New Roman" w:eastAsia="Times New Roman" w:hAnsi="Times New Roman" w:cs="Times New Roman"/>
                <w:b/>
                <w:sz w:val="20"/>
                <w:szCs w:val="20"/>
                <w:lang w:eastAsia="ru-RU"/>
              </w:rPr>
            </w:pPr>
            <w:r w:rsidRPr="000F0ECD">
              <w:rPr>
                <w:rFonts w:ascii="Times New Roman" w:eastAsia="Times New Roman" w:hAnsi="Times New Roman" w:cs="Times New Roman"/>
                <w:b/>
                <w:sz w:val="20"/>
                <w:szCs w:val="20"/>
                <w:lang w:eastAsia="ru-RU"/>
              </w:rPr>
              <w:t>Приборы учета энергетических ресурсов</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bCs/>
                <w:sz w:val="20"/>
                <w:szCs w:val="20"/>
                <w:lang w:eastAsia="ru-RU"/>
              </w:rPr>
            </w:pPr>
          </w:p>
        </w:tc>
      </w:tr>
      <w:tr w:rsidR="008259DB"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Тепловой 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Pr>
                <w:rFonts w:ascii="Times New Roman" w:eastAsia="Times New Roman" w:hAnsi="Times New Roman" w:cs="Times New Roman"/>
                <w:sz w:val="20"/>
                <w:szCs w:val="20"/>
                <w:lang w:eastAsia="ru-RU"/>
              </w:rPr>
              <w:t xml:space="preserve">не </w:t>
            </w:r>
            <w:r w:rsidRPr="00BC3853">
              <w:rPr>
                <w:rFonts w:ascii="Times New Roman" w:eastAsia="Times New Roman" w:hAnsi="Times New Roman" w:cs="Times New Roman"/>
                <w:sz w:val="20"/>
                <w:szCs w:val="20"/>
                <w:lang w:eastAsia="ru-RU"/>
              </w:rPr>
              <w:t>установлены</w:t>
            </w:r>
          </w:p>
        </w:tc>
      </w:tr>
      <w:tr w:rsidR="008259DB"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Газ</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sidRPr="00BC3853">
              <w:rPr>
                <w:rFonts w:ascii="Times New Roman" w:eastAsia="Times New Roman" w:hAnsi="Times New Roman" w:cs="Times New Roman"/>
                <w:sz w:val="20"/>
                <w:szCs w:val="20"/>
                <w:lang w:eastAsia="ru-RU"/>
              </w:rPr>
              <w:t>установлены</w:t>
            </w:r>
          </w:p>
        </w:tc>
      </w:tr>
      <w:tr w:rsidR="008259DB" w:rsidTr="008259DB">
        <w:trPr>
          <w:trHeight w:val="77"/>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Холодного водоснабжения</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jc w:val="center"/>
            </w:pPr>
            <w:r>
              <w:rPr>
                <w:rFonts w:ascii="Times New Roman" w:eastAsia="Times New Roman" w:hAnsi="Times New Roman" w:cs="Times New Roman"/>
                <w:sz w:val="20"/>
                <w:szCs w:val="20"/>
                <w:lang w:eastAsia="ru-RU"/>
              </w:rPr>
              <w:t xml:space="preserve">не </w:t>
            </w:r>
            <w:r w:rsidRPr="00BC3853">
              <w:rPr>
                <w:rFonts w:ascii="Times New Roman" w:eastAsia="Times New Roman" w:hAnsi="Times New Roman" w:cs="Times New Roman"/>
                <w:sz w:val="20"/>
                <w:szCs w:val="20"/>
                <w:lang w:eastAsia="ru-RU"/>
              </w:rPr>
              <w:t>установлены</w:t>
            </w:r>
          </w:p>
        </w:tc>
      </w:tr>
      <w:tr w:rsidR="008259DB" w:rsidRPr="003B4183"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Электроэнергии</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pPr>
            <w:r w:rsidRPr="003B4183">
              <w:rPr>
                <w:rFonts w:ascii="Times New Roman" w:eastAsia="Times New Roman" w:hAnsi="Times New Roman" w:cs="Times New Roman"/>
                <w:sz w:val="20"/>
                <w:szCs w:val="20"/>
                <w:lang w:eastAsia="ru-RU"/>
              </w:rPr>
              <w:t>установлены</w:t>
            </w:r>
          </w:p>
        </w:tc>
      </w:tr>
      <w:tr w:rsidR="008259DB" w:rsidRPr="001008A7"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sidRPr="001E747E">
              <w:rPr>
                <w:rFonts w:ascii="Times New Roman" w:eastAsia="Times New Roman" w:hAnsi="Times New Roman" w:cs="Times New Roman"/>
                <w:sz w:val="20"/>
                <w:szCs w:val="20"/>
                <w:lang w:eastAsia="ru-RU"/>
              </w:rPr>
              <w:t>Теплообменное оборудование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1008A7"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имеется</w:t>
            </w:r>
          </w:p>
        </w:tc>
      </w:tr>
      <w:tr w:rsidR="008259DB" w:rsidRPr="003B4183"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E90E73" w:rsidRDefault="008259DB" w:rsidP="008259DB">
            <w:pPr>
              <w:rPr>
                <w:rFonts w:ascii="Times New Roman" w:eastAsia="Times New Roman" w:hAnsi="Times New Roman" w:cs="Times New Roman"/>
                <w:b/>
                <w:sz w:val="20"/>
                <w:szCs w:val="20"/>
                <w:lang w:eastAsia="ru-RU"/>
              </w:rPr>
            </w:pPr>
            <w:r w:rsidRPr="00E90E73">
              <w:rPr>
                <w:rFonts w:ascii="Times New Roman" w:eastAsia="Times New Roman" w:hAnsi="Times New Roman" w:cs="Times New Roman"/>
                <w:b/>
                <w:sz w:val="20"/>
                <w:szCs w:val="20"/>
                <w:lang w:eastAsia="ru-RU"/>
              </w:rPr>
              <w:t>Насосное оборудование</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3B4183" w:rsidRDefault="008259DB" w:rsidP="008259DB">
            <w:pPr>
              <w:jc w:val="center"/>
              <w:rPr>
                <w:rFonts w:ascii="Times New Roman" w:eastAsia="Times New Roman" w:hAnsi="Times New Roman" w:cs="Times New Roman"/>
                <w:bCs/>
                <w:color w:val="FF0000"/>
                <w:sz w:val="20"/>
                <w:szCs w:val="20"/>
                <w:lang w:eastAsia="ru-RU"/>
              </w:rPr>
            </w:pPr>
          </w:p>
        </w:tc>
      </w:tr>
      <w:tr w:rsidR="008259DB" w:rsidRPr="004E60F2"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Pr="001E747E"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Сетевой  насос</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tabs>
                <w:tab w:val="left" w:pos="380"/>
              </w:tabs>
              <w:jc w:val="center"/>
              <w:rPr>
                <w:rFonts w:ascii="Times New Roman" w:eastAsia="Times New Roman" w:hAnsi="Times New Roman" w:cs="Times New Roman"/>
                <w:sz w:val="20"/>
                <w:szCs w:val="20"/>
                <w:lang w:eastAsia="ru-RU"/>
              </w:rPr>
            </w:pPr>
            <w:r w:rsidRPr="004E60F2">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160</w:t>
            </w:r>
            <w:r w:rsidRPr="004E60F2">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eastAsia="ru-RU"/>
              </w:rPr>
              <w:t xml:space="preserve"> –</w:t>
            </w:r>
            <w:r w:rsidRPr="004E60F2">
              <w:rPr>
                <w:rFonts w:ascii="Times New Roman" w:eastAsia="Times New Roman" w:hAnsi="Times New Roman" w:cs="Times New Roman"/>
                <w:sz w:val="20"/>
                <w:szCs w:val="20"/>
                <w:lang w:eastAsia="ru-RU"/>
              </w:rPr>
              <w:t xml:space="preserve"> 1 шт.</w:t>
            </w:r>
          </w:p>
        </w:tc>
      </w:tr>
      <w:tr w:rsidR="008259DB" w:rsidRPr="004E60F2" w:rsidTr="008259DB">
        <w:trPr>
          <w:trHeight w:val="255"/>
        </w:trPr>
        <w:tc>
          <w:tcPr>
            <w:tcW w:w="5564" w:type="dxa"/>
            <w:tcBorders>
              <w:top w:val="single" w:sz="4" w:space="0" w:color="auto"/>
              <w:left w:val="single" w:sz="4" w:space="0" w:color="auto"/>
              <w:bottom w:val="single" w:sz="4" w:space="0" w:color="auto"/>
              <w:right w:val="single" w:sz="4" w:space="0" w:color="auto"/>
            </w:tcBorders>
            <w:shd w:val="clear" w:color="auto" w:fill="auto"/>
          </w:tcPr>
          <w:p w:rsidR="008259DB" w:rsidRDefault="008259DB" w:rsidP="008259DB">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Подпиточные</w:t>
            </w:r>
            <w:proofErr w:type="spellEnd"/>
            <w:r>
              <w:rPr>
                <w:rFonts w:ascii="Times New Roman" w:eastAsia="Times New Roman" w:hAnsi="Times New Roman" w:cs="Times New Roman"/>
                <w:sz w:val="20"/>
                <w:szCs w:val="20"/>
                <w:lang w:eastAsia="ru-RU"/>
              </w:rPr>
              <w:t xml:space="preserve"> насосы</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8259DB" w:rsidRPr="004E60F2" w:rsidRDefault="008259DB" w:rsidP="008259DB">
            <w:pPr>
              <w:jc w:val="center"/>
              <w:rPr>
                <w:rFonts w:ascii="Times New Roman" w:eastAsia="Times New Roman" w:hAnsi="Times New Roman" w:cs="Times New Roman"/>
                <w:sz w:val="20"/>
                <w:szCs w:val="20"/>
                <w:lang w:eastAsia="ru-RU"/>
              </w:rPr>
            </w:pPr>
            <w:r w:rsidRPr="00957380">
              <w:rPr>
                <w:rFonts w:ascii="Times New Roman" w:eastAsia="Times New Roman" w:hAnsi="Times New Roman" w:cs="Times New Roman"/>
                <w:color w:val="000000"/>
                <w:sz w:val="20"/>
                <w:szCs w:val="24"/>
                <w:lang w:eastAsia="ru-RU"/>
              </w:rPr>
              <w:t xml:space="preserve">К </w:t>
            </w:r>
            <w:r>
              <w:rPr>
                <w:rFonts w:ascii="Times New Roman" w:eastAsia="Times New Roman" w:hAnsi="Times New Roman" w:cs="Times New Roman"/>
                <w:color w:val="000000"/>
                <w:sz w:val="20"/>
                <w:szCs w:val="24"/>
                <w:lang w:eastAsia="ru-RU"/>
              </w:rPr>
              <w:t xml:space="preserve">65-50-160 – 1 </w:t>
            </w:r>
            <w:r w:rsidRPr="00E36FD7">
              <w:rPr>
                <w:rFonts w:ascii="Times New Roman" w:eastAsia="Times New Roman" w:hAnsi="Times New Roman" w:cs="Times New Roman"/>
                <w:color w:val="000000"/>
                <w:sz w:val="20"/>
                <w:szCs w:val="24"/>
                <w:lang w:eastAsia="ru-RU"/>
              </w:rPr>
              <w:t>шт.</w:t>
            </w:r>
          </w:p>
        </w:tc>
      </w:tr>
    </w:tbl>
    <w:p w:rsidR="008259DB" w:rsidRDefault="008259DB" w:rsidP="008259DB"/>
    <w:p w:rsidR="008259DB" w:rsidRDefault="008259DB" w:rsidP="008259DB"/>
    <w:p w:rsidR="008259DB" w:rsidRDefault="008259DB" w:rsidP="008259DB"/>
    <w:p w:rsidR="008259DB" w:rsidRDefault="008259DB" w:rsidP="008259DB"/>
    <w:p w:rsidR="008259DB" w:rsidRDefault="008259DB" w:rsidP="008259DB"/>
    <w:p w:rsidR="008259DB" w:rsidRDefault="008259DB" w:rsidP="008259DB"/>
    <w:p w:rsidR="008259DB" w:rsidRDefault="008259DB" w:rsidP="008259DB"/>
    <w:p w:rsidR="008259DB" w:rsidRDefault="008259DB" w:rsidP="008259DB">
      <w:r>
        <w:br w:type="page"/>
      </w:r>
    </w:p>
    <w:p w:rsidR="008259DB" w:rsidRPr="00D56307" w:rsidRDefault="008259DB" w:rsidP="008259DB">
      <w:pPr>
        <w:framePr w:hSpace="180" w:wrap="around" w:vAnchor="page" w:hAnchor="margin" w:y="601"/>
        <w:rPr>
          <w:rFonts w:ascii="Times New Roman" w:eastAsia="Times New Roman" w:hAnsi="Times New Roman" w:cs="Times New Roman"/>
          <w:b/>
          <w:bCs/>
          <w:sz w:val="20"/>
          <w:szCs w:val="20"/>
          <w:lang w:eastAsia="ru-RU"/>
        </w:rPr>
      </w:pPr>
      <w:r w:rsidRPr="00D56307">
        <w:rPr>
          <w:rFonts w:ascii="Times New Roman" w:eastAsia="Times New Roman" w:hAnsi="Times New Roman" w:cs="Times New Roman"/>
          <w:b/>
          <w:bCs/>
          <w:sz w:val="20"/>
          <w:szCs w:val="20"/>
          <w:lang w:eastAsia="ru-RU"/>
        </w:rPr>
        <w:lastRenderedPageBreak/>
        <w:t>Приложение 3</w:t>
      </w:r>
    </w:p>
    <w:p w:rsidR="008259DB" w:rsidRPr="00D56307" w:rsidRDefault="008259DB" w:rsidP="008259DB">
      <w:pPr>
        <w:framePr w:hSpace="180" w:wrap="around" w:vAnchor="page" w:hAnchor="margin" w:y="601"/>
        <w:rPr>
          <w:rFonts w:ascii="Times New Roman" w:eastAsia="Times New Roman" w:hAnsi="Times New Roman" w:cs="Times New Roman"/>
          <w:b/>
          <w:bCs/>
          <w:sz w:val="20"/>
          <w:szCs w:val="20"/>
          <w:lang w:eastAsia="ru-RU"/>
        </w:rPr>
      </w:pPr>
      <w:r w:rsidRPr="00D56307">
        <w:rPr>
          <w:rFonts w:ascii="Times New Roman" w:eastAsia="Times New Roman" w:hAnsi="Times New Roman" w:cs="Times New Roman"/>
          <w:b/>
          <w:bCs/>
          <w:sz w:val="20"/>
          <w:szCs w:val="20"/>
          <w:lang w:eastAsia="ru-RU"/>
        </w:rPr>
        <w:t>Лист 2</w:t>
      </w:r>
    </w:p>
    <w:p w:rsidR="008259DB" w:rsidRPr="003759B2" w:rsidRDefault="008259DB" w:rsidP="008259DB">
      <w:pPr>
        <w:pStyle w:val="ConsPlusNonformat"/>
        <w:framePr w:hSpace="180" w:wrap="around" w:vAnchor="page" w:hAnchor="margin" w:y="601"/>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к концессионному соглашению в отношении </w:t>
      </w:r>
    </w:p>
    <w:p w:rsidR="008259DB" w:rsidRPr="003759B2" w:rsidRDefault="008259DB" w:rsidP="008259DB">
      <w:pPr>
        <w:pStyle w:val="ConsPlusNonformat"/>
        <w:framePr w:hSpace="180" w:wrap="around" w:vAnchor="page" w:hAnchor="margin" w:y="601"/>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объектов централизованной системы теплоснабжения, </w:t>
      </w:r>
    </w:p>
    <w:p w:rsidR="008259DB" w:rsidRPr="003759B2" w:rsidRDefault="008259DB" w:rsidP="008259DB">
      <w:pPr>
        <w:pStyle w:val="ConsPlusNonformat"/>
        <w:framePr w:hSpace="180" w:wrap="around" w:vAnchor="page" w:hAnchor="margin" w:y="601"/>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находящихся в собственности муниципального образования </w:t>
      </w:r>
    </w:p>
    <w:p w:rsidR="008259DB" w:rsidRDefault="008259DB" w:rsidP="008259DB">
      <w:pPr>
        <w:tabs>
          <w:tab w:val="left" w:pos="4021"/>
        </w:tabs>
        <w:ind w:left="1134" w:hanging="1134"/>
        <w:rPr>
          <w:rFonts w:ascii="Times New Roman" w:hAnsi="Times New Roman" w:cs="Times New Roman"/>
          <w:b/>
        </w:rPr>
      </w:pPr>
      <w:proofErr w:type="spellStart"/>
      <w:r w:rsidRPr="003759B2">
        <w:rPr>
          <w:rFonts w:ascii="Times New Roman" w:eastAsia="Times New Roman" w:hAnsi="Times New Roman" w:cs="Times New Roman"/>
        </w:rPr>
        <w:t>гп.Приобье</w:t>
      </w:r>
      <w:proofErr w:type="spellEnd"/>
      <w:r w:rsidRPr="003759B2">
        <w:rPr>
          <w:rFonts w:ascii="Times New Roman" w:eastAsia="Times New Roman" w:hAnsi="Times New Roman" w:cs="Times New Roman"/>
        </w:rPr>
        <w:t xml:space="preserve"> от «_____» __________ 2018 года.</w:t>
      </w:r>
    </w:p>
    <w:p w:rsidR="008259DB" w:rsidRDefault="008259DB" w:rsidP="008259DB">
      <w:pPr>
        <w:tabs>
          <w:tab w:val="left" w:pos="4021"/>
        </w:tabs>
        <w:ind w:left="1134" w:hanging="1134"/>
        <w:jc w:val="center"/>
        <w:rPr>
          <w:rFonts w:ascii="Times New Roman" w:hAnsi="Times New Roman" w:cs="Times New Roman"/>
          <w:b/>
        </w:rPr>
      </w:pPr>
    </w:p>
    <w:p w:rsidR="008259DB" w:rsidRPr="00E70449" w:rsidRDefault="008259DB" w:rsidP="008259DB">
      <w:pPr>
        <w:tabs>
          <w:tab w:val="left" w:pos="4021"/>
        </w:tabs>
        <w:ind w:left="1134" w:hanging="1134"/>
        <w:jc w:val="center"/>
        <w:rPr>
          <w:rFonts w:ascii="Times New Roman" w:hAnsi="Times New Roman" w:cs="Times New Roman"/>
          <w:b/>
        </w:rPr>
      </w:pPr>
      <w:r>
        <w:rPr>
          <w:rFonts w:ascii="Times New Roman" w:hAnsi="Times New Roman" w:cs="Times New Roman"/>
          <w:b/>
        </w:rPr>
        <w:t xml:space="preserve">Состав и описание </w:t>
      </w:r>
      <w:r w:rsidRPr="00E70449">
        <w:rPr>
          <w:rFonts w:ascii="Times New Roman" w:hAnsi="Times New Roman" w:cs="Times New Roman"/>
          <w:b/>
        </w:rPr>
        <w:t>объекта концессионного соглашения и иного имущества</w:t>
      </w:r>
    </w:p>
    <w:p w:rsidR="008259DB" w:rsidRPr="00E70449" w:rsidRDefault="008259DB" w:rsidP="008259DB">
      <w:pPr>
        <w:tabs>
          <w:tab w:val="left" w:pos="4021"/>
        </w:tabs>
        <w:ind w:left="1134" w:hanging="1134"/>
        <w:jc w:val="center"/>
        <w:rPr>
          <w:rFonts w:ascii="Times New Roman" w:hAnsi="Times New Roman" w:cs="Times New Roman"/>
          <w:b/>
        </w:rPr>
      </w:pPr>
      <w:r w:rsidRPr="00E70449">
        <w:rPr>
          <w:rFonts w:ascii="Times New Roman" w:hAnsi="Times New Roman" w:cs="Times New Roman"/>
          <w:b/>
        </w:rPr>
        <w:t>(объекты системы теплоснабжения – сети)</w:t>
      </w:r>
    </w:p>
    <w:tbl>
      <w:tblPr>
        <w:tblpPr w:leftFromText="180" w:rightFromText="180" w:vertAnchor="text" w:horzAnchor="margin" w:tblpY="113"/>
        <w:tblW w:w="9317" w:type="dxa"/>
        <w:tblLook w:val="04A0" w:firstRow="1" w:lastRow="0" w:firstColumn="1" w:lastColumn="0" w:noHBand="0" w:noVBand="1"/>
      </w:tblPr>
      <w:tblGrid>
        <w:gridCol w:w="3823"/>
        <w:gridCol w:w="1559"/>
        <w:gridCol w:w="3935"/>
      </w:tblGrid>
      <w:tr w:rsidR="008259DB" w:rsidRPr="002862D0"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2862D0" w:rsidRDefault="008259DB" w:rsidP="008259D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8259DB" w:rsidRPr="002862D0" w:rsidRDefault="008259DB" w:rsidP="008259D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Балансовая стоимость, </w:t>
            </w:r>
            <w:proofErr w:type="spellStart"/>
            <w:r>
              <w:rPr>
                <w:rFonts w:ascii="Times New Roman" w:eastAsia="Times New Roman" w:hAnsi="Times New Roman" w:cs="Times New Roman"/>
                <w:b/>
                <w:bCs/>
                <w:sz w:val="20"/>
                <w:szCs w:val="20"/>
                <w:lang w:eastAsia="ru-RU"/>
              </w:rPr>
              <w:t>руб</w:t>
            </w:r>
            <w:proofErr w:type="spellEnd"/>
          </w:p>
        </w:tc>
        <w:tc>
          <w:tcPr>
            <w:tcW w:w="3935" w:type="dxa"/>
            <w:tcBorders>
              <w:top w:val="single" w:sz="4" w:space="0" w:color="auto"/>
              <w:left w:val="single" w:sz="4" w:space="0" w:color="auto"/>
              <w:bottom w:val="single" w:sz="4" w:space="0" w:color="auto"/>
              <w:right w:val="single" w:sz="4" w:space="0" w:color="auto"/>
            </w:tcBorders>
          </w:tcPr>
          <w:p w:rsidR="008259DB" w:rsidRPr="002862D0" w:rsidRDefault="008259DB" w:rsidP="008259D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Адрес</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s="Times New Roman"/>
                <w:color w:val="000000" w:themeColor="text1"/>
                <w:sz w:val="20"/>
                <w:szCs w:val="20"/>
              </w:rPr>
            </w:pPr>
            <w:r w:rsidRPr="00E70449">
              <w:rPr>
                <w:rFonts w:ascii="Times New Roman" w:hAnsi="Times New Roman"/>
                <w:color w:val="000000" w:themeColor="text1"/>
                <w:sz w:val="20"/>
                <w:szCs w:val="20"/>
              </w:rPr>
              <w:t xml:space="preserve">Сети </w:t>
            </w:r>
            <w:proofErr w:type="spellStart"/>
            <w:r w:rsidRPr="00E70449">
              <w:rPr>
                <w:rFonts w:ascii="Times New Roman" w:hAnsi="Times New Roman"/>
                <w:color w:val="000000" w:themeColor="text1"/>
                <w:sz w:val="20"/>
                <w:szCs w:val="20"/>
              </w:rPr>
              <w:t>тепловодоснабжения</w:t>
            </w:r>
            <w:proofErr w:type="spellEnd"/>
            <w:r w:rsidRPr="00E70449">
              <w:rPr>
                <w:rFonts w:ascii="Times New Roman" w:hAnsi="Times New Roman"/>
                <w:color w:val="000000" w:themeColor="text1"/>
                <w:sz w:val="20"/>
                <w:szCs w:val="20"/>
              </w:rPr>
              <w:t xml:space="preserve">, протяженность 58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s="Times New Roman"/>
                <w:color w:val="000000" w:themeColor="text1"/>
                <w:sz w:val="20"/>
                <w:szCs w:val="20"/>
              </w:rPr>
            </w:pPr>
            <w:r w:rsidRPr="00123567">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123567">
              <w:rPr>
                <w:rFonts w:ascii="Times New Roman" w:hAnsi="Times New Roman" w:cs="Times New Roman"/>
                <w:color w:val="000000" w:themeColor="text1"/>
                <w:sz w:val="20"/>
                <w:szCs w:val="20"/>
              </w:rPr>
              <w:t>428</w:t>
            </w:r>
            <w:r>
              <w:rPr>
                <w:rFonts w:ascii="Times New Roman" w:hAnsi="Times New Roman" w:cs="Times New Roman"/>
                <w:color w:val="000000" w:themeColor="text1"/>
                <w:sz w:val="20"/>
                <w:szCs w:val="20"/>
              </w:rPr>
              <w:t xml:space="preserve"> </w:t>
            </w:r>
            <w:r w:rsidRPr="00123567">
              <w:rPr>
                <w:rFonts w:ascii="Times New Roman" w:hAnsi="Times New Roman" w:cs="Times New Roman"/>
                <w:color w:val="000000" w:themeColor="text1"/>
                <w:sz w:val="20"/>
                <w:szCs w:val="20"/>
              </w:rPr>
              <w:t>657,3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мкр</w:t>
            </w:r>
            <w:proofErr w:type="spellEnd"/>
            <w:r w:rsidRPr="00E70449">
              <w:rPr>
                <w:rFonts w:ascii="Times New Roman" w:hAnsi="Times New Roman"/>
                <w:color w:val="000000" w:themeColor="text1"/>
                <w:sz w:val="20"/>
                <w:szCs w:val="20"/>
              </w:rPr>
              <w:t>. Юбилейный, 1т</w:t>
            </w:r>
            <w:r w:rsidRPr="00E70449">
              <w:rPr>
                <w:rFonts w:ascii="Times New Roman" w:eastAsia="Times New Roman" w:hAnsi="Times New Roman" w:cs="Times New Roman"/>
                <w:color w:val="000000" w:themeColor="text1"/>
                <w:sz w:val="20"/>
                <w:szCs w:val="20"/>
                <w:lang w:eastAsia="ru-RU"/>
              </w:rPr>
              <w:t xml:space="preserve">  (год ввода 2012)</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s="Times New Roman"/>
                <w:color w:val="000000" w:themeColor="text1"/>
                <w:sz w:val="20"/>
                <w:szCs w:val="20"/>
              </w:rPr>
            </w:pPr>
            <w:r w:rsidRPr="00E70449">
              <w:rPr>
                <w:rFonts w:ascii="Times New Roman" w:hAnsi="Times New Roman"/>
                <w:color w:val="000000" w:themeColor="text1"/>
                <w:sz w:val="20"/>
                <w:szCs w:val="20"/>
              </w:rPr>
              <w:t xml:space="preserve">Тепловые сети с водопроводом, протяженность 125,7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s="Times New Roman"/>
                <w:color w:val="000000" w:themeColor="text1"/>
                <w:sz w:val="20"/>
                <w:szCs w:val="20"/>
              </w:rPr>
            </w:pPr>
            <w:r w:rsidRPr="00123567">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w:t>
            </w:r>
            <w:r w:rsidRPr="00123567">
              <w:rPr>
                <w:rFonts w:ascii="Times New Roman" w:hAnsi="Times New Roman" w:cs="Times New Roman"/>
                <w:color w:val="000000" w:themeColor="text1"/>
                <w:sz w:val="20"/>
                <w:szCs w:val="20"/>
              </w:rPr>
              <w:t>859</w:t>
            </w:r>
            <w:r>
              <w:rPr>
                <w:rFonts w:ascii="Times New Roman" w:hAnsi="Times New Roman" w:cs="Times New Roman"/>
                <w:color w:val="000000" w:themeColor="text1"/>
                <w:sz w:val="20"/>
                <w:szCs w:val="20"/>
              </w:rPr>
              <w:t xml:space="preserve"> </w:t>
            </w:r>
            <w:r w:rsidRPr="00123567">
              <w:rPr>
                <w:rFonts w:ascii="Times New Roman" w:hAnsi="Times New Roman" w:cs="Times New Roman"/>
                <w:color w:val="000000" w:themeColor="text1"/>
                <w:sz w:val="20"/>
                <w:szCs w:val="20"/>
              </w:rPr>
              <w:t>260,44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ул. Строителей, 28а/1 (г.в</w:t>
            </w:r>
            <w:r w:rsidRPr="00E70449">
              <w:rPr>
                <w:rFonts w:ascii="Times New Roman" w:eastAsia="Times New Roman" w:hAnsi="Times New Roman" w:cs="Times New Roman"/>
                <w:color w:val="000000" w:themeColor="text1"/>
                <w:sz w:val="20"/>
                <w:szCs w:val="20"/>
                <w:lang w:eastAsia="ru-RU"/>
              </w:rPr>
              <w:t>2012)</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s="Times New Roman"/>
                <w:color w:val="000000" w:themeColor="text1"/>
                <w:sz w:val="20"/>
                <w:szCs w:val="20"/>
              </w:rPr>
            </w:pPr>
            <w:r w:rsidRPr="00E70449">
              <w:rPr>
                <w:rFonts w:ascii="Times New Roman" w:hAnsi="Times New Roman"/>
                <w:color w:val="000000" w:themeColor="text1"/>
                <w:sz w:val="20"/>
                <w:szCs w:val="20"/>
              </w:rPr>
              <w:t xml:space="preserve">Тепловые сети с водопроводом, протяженность 182,7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s="Times New Roman"/>
                <w:color w:val="000000" w:themeColor="text1"/>
                <w:sz w:val="20"/>
                <w:szCs w:val="20"/>
              </w:rPr>
            </w:pPr>
            <w:r w:rsidRPr="00123567">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w:t>
            </w:r>
            <w:r w:rsidRPr="00123567">
              <w:rPr>
                <w:rFonts w:ascii="Times New Roman" w:hAnsi="Times New Roman" w:cs="Times New Roman"/>
                <w:color w:val="000000" w:themeColor="text1"/>
                <w:sz w:val="20"/>
                <w:szCs w:val="20"/>
              </w:rPr>
              <w:t>675</w:t>
            </w:r>
            <w:r>
              <w:rPr>
                <w:rFonts w:ascii="Times New Roman" w:hAnsi="Times New Roman" w:cs="Times New Roman"/>
                <w:color w:val="000000" w:themeColor="text1"/>
                <w:sz w:val="20"/>
                <w:szCs w:val="20"/>
              </w:rPr>
              <w:t xml:space="preserve"> </w:t>
            </w:r>
            <w:r w:rsidRPr="00123567">
              <w:rPr>
                <w:rFonts w:ascii="Times New Roman" w:hAnsi="Times New Roman" w:cs="Times New Roman"/>
                <w:color w:val="000000" w:themeColor="text1"/>
                <w:sz w:val="20"/>
                <w:szCs w:val="20"/>
              </w:rPr>
              <w:t>951,48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ул. Югорская, 6/2Т</w:t>
            </w:r>
            <w:r w:rsidRPr="00E70449">
              <w:rPr>
                <w:rFonts w:ascii="Times New Roman" w:eastAsia="Times New Roman" w:hAnsi="Times New Roman" w:cs="Times New Roman"/>
                <w:color w:val="000000" w:themeColor="text1"/>
                <w:sz w:val="20"/>
                <w:szCs w:val="20"/>
                <w:lang w:eastAsia="ru-RU"/>
              </w:rPr>
              <w:t xml:space="preserve"> (г.в2011)</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s="Times New Roman"/>
                <w:color w:val="000000" w:themeColor="text1"/>
                <w:sz w:val="20"/>
                <w:szCs w:val="20"/>
              </w:rPr>
            </w:pPr>
            <w:r w:rsidRPr="00E70449">
              <w:rPr>
                <w:rFonts w:ascii="Times New Roman" w:hAnsi="Times New Roman"/>
                <w:color w:val="000000" w:themeColor="text1"/>
                <w:sz w:val="20"/>
                <w:szCs w:val="20"/>
              </w:rPr>
              <w:t xml:space="preserve">Теплосеть, протяженность 886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s="Times New Roman"/>
                <w:color w:val="000000" w:themeColor="text1"/>
                <w:sz w:val="20"/>
                <w:szCs w:val="20"/>
              </w:rPr>
            </w:pPr>
            <w:r w:rsidRPr="0025330E">
              <w:rPr>
                <w:rFonts w:ascii="Times New Roman" w:hAnsi="Times New Roman" w:cs="Times New Roman"/>
                <w:sz w:val="20"/>
                <w:szCs w:val="20"/>
              </w:rPr>
              <w:t>161 066,34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ул. Молодежная, 21т</w:t>
            </w:r>
            <w:r w:rsidRPr="00E70449">
              <w:rPr>
                <w:rFonts w:ascii="Times New Roman" w:eastAsia="Times New Roman" w:hAnsi="Times New Roman" w:cs="Times New Roman"/>
                <w:color w:val="000000" w:themeColor="text1"/>
                <w:sz w:val="20"/>
                <w:szCs w:val="20"/>
                <w:lang w:eastAsia="ru-RU"/>
              </w:rPr>
              <w:t xml:space="preserve"> (г.в1986)</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s="Times New Roman"/>
                <w:color w:val="000000" w:themeColor="text1"/>
                <w:sz w:val="20"/>
                <w:szCs w:val="20"/>
              </w:rPr>
            </w:pPr>
            <w:r w:rsidRPr="00E70449">
              <w:rPr>
                <w:rFonts w:ascii="Times New Roman" w:hAnsi="Times New Roman"/>
                <w:color w:val="000000" w:themeColor="text1"/>
                <w:sz w:val="20"/>
                <w:szCs w:val="20"/>
              </w:rPr>
              <w:t xml:space="preserve">Теплосеть, протяженность 3500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7 525 915,88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мкр</w:t>
            </w:r>
            <w:proofErr w:type="spellEnd"/>
            <w:r w:rsidRPr="00E70449">
              <w:rPr>
                <w:rFonts w:ascii="Times New Roman" w:hAnsi="Times New Roman"/>
                <w:color w:val="000000" w:themeColor="text1"/>
                <w:sz w:val="20"/>
                <w:szCs w:val="20"/>
              </w:rPr>
              <w:t>. Газовиков, 1т</w:t>
            </w:r>
            <w:r w:rsidRPr="00E70449">
              <w:rPr>
                <w:rFonts w:ascii="Times New Roman" w:eastAsia="Times New Roman" w:hAnsi="Times New Roman" w:cs="Times New Roman"/>
                <w:color w:val="000000" w:themeColor="text1"/>
                <w:sz w:val="20"/>
                <w:szCs w:val="20"/>
                <w:lang w:eastAsia="ru-RU"/>
              </w:rPr>
              <w:t xml:space="preserve">  (г.в1991)</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s="Times New Roman"/>
                <w:color w:val="000000" w:themeColor="text1"/>
                <w:sz w:val="20"/>
                <w:szCs w:val="20"/>
              </w:rPr>
            </w:pPr>
            <w:r w:rsidRPr="00E70449">
              <w:rPr>
                <w:rFonts w:ascii="Times New Roman" w:hAnsi="Times New Roman"/>
                <w:color w:val="000000" w:themeColor="text1"/>
                <w:sz w:val="20"/>
                <w:szCs w:val="20"/>
              </w:rPr>
              <w:t xml:space="preserve">Теплосеть, протяженность 1778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s="Times New Roman"/>
                <w:color w:val="000000" w:themeColor="text1"/>
                <w:sz w:val="20"/>
                <w:szCs w:val="20"/>
              </w:rPr>
            </w:pPr>
            <w:r w:rsidRPr="00F86ED6">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w:t>
            </w:r>
            <w:r w:rsidRPr="00F86ED6">
              <w:rPr>
                <w:rFonts w:ascii="Times New Roman" w:hAnsi="Times New Roman" w:cs="Times New Roman"/>
                <w:color w:val="000000" w:themeColor="text1"/>
                <w:sz w:val="20"/>
                <w:szCs w:val="20"/>
              </w:rPr>
              <w:t>346</w:t>
            </w:r>
            <w:r>
              <w:rPr>
                <w:rFonts w:ascii="Times New Roman" w:hAnsi="Times New Roman" w:cs="Times New Roman"/>
                <w:color w:val="000000" w:themeColor="text1"/>
                <w:sz w:val="20"/>
                <w:szCs w:val="20"/>
              </w:rPr>
              <w:t xml:space="preserve"> </w:t>
            </w:r>
            <w:r w:rsidRPr="00F86ED6">
              <w:rPr>
                <w:rFonts w:ascii="Times New Roman" w:hAnsi="Times New Roman" w:cs="Times New Roman"/>
                <w:color w:val="000000" w:themeColor="text1"/>
                <w:sz w:val="20"/>
                <w:szCs w:val="20"/>
              </w:rPr>
              <w:t>757,19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ул. Одесская, 39т</w:t>
            </w:r>
            <w:r w:rsidRPr="00E70449">
              <w:rPr>
                <w:rFonts w:ascii="Times New Roman" w:eastAsia="Times New Roman" w:hAnsi="Times New Roman" w:cs="Times New Roman"/>
                <w:color w:val="000000" w:themeColor="text1"/>
                <w:sz w:val="20"/>
                <w:szCs w:val="20"/>
                <w:lang w:eastAsia="ru-RU"/>
              </w:rPr>
              <w:t xml:space="preserve">  (г.в.1986)</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s="Times New Roman"/>
                <w:color w:val="000000" w:themeColor="text1"/>
                <w:sz w:val="20"/>
                <w:szCs w:val="20"/>
              </w:rPr>
            </w:pPr>
            <w:r w:rsidRPr="00E70449">
              <w:rPr>
                <w:rFonts w:ascii="Times New Roman" w:hAnsi="Times New Roman"/>
                <w:color w:val="000000" w:themeColor="text1"/>
                <w:sz w:val="20"/>
                <w:szCs w:val="20"/>
              </w:rPr>
              <w:t xml:space="preserve">Теплосеть, протяженность 1380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s="Times New Roman"/>
                <w:color w:val="000000" w:themeColor="text1"/>
                <w:sz w:val="20"/>
                <w:szCs w:val="20"/>
              </w:rPr>
            </w:pPr>
            <w:r w:rsidRPr="00941AA1">
              <w:rPr>
                <w:rFonts w:ascii="Times New Roman" w:hAnsi="Times New Roman" w:cs="Times New Roman"/>
                <w:color w:val="000000" w:themeColor="text1"/>
                <w:sz w:val="20"/>
                <w:szCs w:val="20"/>
              </w:rPr>
              <w:t>19</w:t>
            </w:r>
            <w:r>
              <w:rPr>
                <w:rFonts w:ascii="Times New Roman" w:hAnsi="Times New Roman" w:cs="Times New Roman"/>
                <w:color w:val="000000" w:themeColor="text1"/>
                <w:sz w:val="20"/>
                <w:szCs w:val="20"/>
              </w:rPr>
              <w:t> </w:t>
            </w:r>
            <w:r w:rsidRPr="00941AA1">
              <w:rPr>
                <w:rFonts w:ascii="Times New Roman" w:hAnsi="Times New Roman" w:cs="Times New Roman"/>
                <w:color w:val="000000" w:themeColor="text1"/>
                <w:sz w:val="20"/>
                <w:szCs w:val="20"/>
              </w:rPr>
              <w:t>127</w:t>
            </w:r>
            <w:r>
              <w:rPr>
                <w:rFonts w:ascii="Times New Roman" w:hAnsi="Times New Roman" w:cs="Times New Roman"/>
                <w:color w:val="000000" w:themeColor="text1"/>
                <w:sz w:val="20"/>
                <w:szCs w:val="20"/>
              </w:rPr>
              <w:t xml:space="preserve"> </w:t>
            </w:r>
            <w:r w:rsidRPr="00941AA1">
              <w:rPr>
                <w:rFonts w:ascii="Times New Roman" w:hAnsi="Times New Roman" w:cs="Times New Roman"/>
                <w:color w:val="000000" w:themeColor="text1"/>
                <w:sz w:val="20"/>
                <w:szCs w:val="20"/>
              </w:rPr>
              <w:t>476,44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ул. Набережная, 6т</w:t>
            </w:r>
            <w:r w:rsidRPr="00E70449">
              <w:rPr>
                <w:rFonts w:ascii="Times New Roman" w:eastAsia="Times New Roman" w:hAnsi="Times New Roman" w:cs="Times New Roman"/>
                <w:color w:val="000000" w:themeColor="text1"/>
                <w:sz w:val="20"/>
                <w:szCs w:val="20"/>
                <w:lang w:eastAsia="ru-RU"/>
              </w:rPr>
              <w:t xml:space="preserve"> (г.в1986)</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s="Times New Roman"/>
                <w:color w:val="000000" w:themeColor="text1"/>
                <w:sz w:val="20"/>
                <w:szCs w:val="20"/>
              </w:rPr>
            </w:pPr>
            <w:r w:rsidRPr="00E70449">
              <w:rPr>
                <w:rFonts w:ascii="Times New Roman" w:hAnsi="Times New Roman"/>
                <w:color w:val="000000" w:themeColor="text1"/>
                <w:sz w:val="20"/>
                <w:szCs w:val="20"/>
              </w:rPr>
              <w:t xml:space="preserve">Теплосеть, протяженность 225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s="Times New Roman"/>
                <w:color w:val="000000" w:themeColor="text1"/>
                <w:sz w:val="20"/>
                <w:szCs w:val="20"/>
              </w:rPr>
            </w:pPr>
            <w:r w:rsidRPr="008275C8">
              <w:rPr>
                <w:rFonts w:ascii="Times New Roman" w:hAnsi="Times New Roman" w:cs="Times New Roman"/>
                <w:color w:val="000000" w:themeColor="text1"/>
                <w:sz w:val="20"/>
                <w:szCs w:val="20"/>
              </w:rPr>
              <w:t>85</w:t>
            </w:r>
            <w:r>
              <w:rPr>
                <w:rFonts w:ascii="Times New Roman" w:hAnsi="Times New Roman" w:cs="Times New Roman"/>
                <w:color w:val="000000" w:themeColor="text1"/>
                <w:sz w:val="20"/>
                <w:szCs w:val="20"/>
              </w:rPr>
              <w:t xml:space="preserve"> </w:t>
            </w:r>
            <w:r w:rsidRPr="008275C8">
              <w:rPr>
                <w:rFonts w:ascii="Times New Roman" w:hAnsi="Times New Roman" w:cs="Times New Roman"/>
                <w:color w:val="000000" w:themeColor="text1"/>
                <w:sz w:val="20"/>
                <w:szCs w:val="20"/>
              </w:rPr>
              <w:t>070,25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пер. Октябрьский, 1т</w:t>
            </w:r>
            <w:r w:rsidRPr="00E70449">
              <w:rPr>
                <w:rFonts w:ascii="Times New Roman" w:eastAsia="Times New Roman" w:hAnsi="Times New Roman" w:cs="Times New Roman"/>
                <w:color w:val="000000" w:themeColor="text1"/>
                <w:sz w:val="20"/>
                <w:szCs w:val="20"/>
                <w:lang w:eastAsia="ru-RU"/>
              </w:rPr>
              <w:t xml:space="preserve"> (г.в1986)</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olor w:val="000000" w:themeColor="text1"/>
                <w:sz w:val="20"/>
                <w:szCs w:val="20"/>
              </w:rPr>
            </w:pPr>
            <w:r w:rsidRPr="00E70449">
              <w:rPr>
                <w:rFonts w:ascii="Times New Roman" w:hAnsi="Times New Roman"/>
                <w:color w:val="000000" w:themeColor="text1"/>
                <w:sz w:val="20"/>
                <w:szCs w:val="20"/>
              </w:rPr>
              <w:t xml:space="preserve">Теплосеть, протяженность 134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olor w:val="000000" w:themeColor="text1"/>
                <w:sz w:val="20"/>
                <w:szCs w:val="20"/>
              </w:rPr>
            </w:pPr>
            <w:r w:rsidRPr="008275C8">
              <w:rPr>
                <w:rFonts w:ascii="Times New Roman" w:hAnsi="Times New Roman"/>
                <w:color w:val="000000" w:themeColor="text1"/>
                <w:sz w:val="20"/>
                <w:szCs w:val="20"/>
              </w:rPr>
              <w:t>4</w:t>
            </w:r>
            <w:r>
              <w:rPr>
                <w:rFonts w:ascii="Times New Roman" w:hAnsi="Times New Roman"/>
                <w:color w:val="000000" w:themeColor="text1"/>
                <w:sz w:val="20"/>
                <w:szCs w:val="20"/>
              </w:rPr>
              <w:t xml:space="preserve"> </w:t>
            </w:r>
            <w:r w:rsidRPr="008275C8">
              <w:rPr>
                <w:rFonts w:ascii="Times New Roman" w:hAnsi="Times New Roman"/>
                <w:color w:val="000000" w:themeColor="text1"/>
                <w:sz w:val="20"/>
                <w:szCs w:val="20"/>
              </w:rPr>
              <w:t>703</w:t>
            </w:r>
            <w:r>
              <w:rPr>
                <w:rFonts w:ascii="Times New Roman" w:hAnsi="Times New Roman"/>
                <w:color w:val="000000" w:themeColor="text1"/>
                <w:sz w:val="20"/>
                <w:szCs w:val="20"/>
              </w:rPr>
              <w:t xml:space="preserve"> </w:t>
            </w:r>
            <w:r w:rsidRPr="008275C8">
              <w:rPr>
                <w:rFonts w:ascii="Times New Roman" w:hAnsi="Times New Roman"/>
                <w:color w:val="000000" w:themeColor="text1"/>
                <w:sz w:val="20"/>
                <w:szCs w:val="20"/>
              </w:rPr>
              <w:t>643,14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мкр</w:t>
            </w:r>
            <w:proofErr w:type="spellEnd"/>
            <w:r w:rsidRPr="00E70449">
              <w:rPr>
                <w:rFonts w:ascii="Times New Roman" w:hAnsi="Times New Roman"/>
                <w:color w:val="000000" w:themeColor="text1"/>
                <w:sz w:val="20"/>
                <w:szCs w:val="20"/>
              </w:rPr>
              <w:t>. Газовиков, 26 г/1(г.в.</w:t>
            </w:r>
            <w:r w:rsidRPr="00E70449">
              <w:rPr>
                <w:rFonts w:ascii="Times New Roman" w:eastAsia="Times New Roman" w:hAnsi="Times New Roman" w:cs="Times New Roman"/>
                <w:color w:val="000000" w:themeColor="text1"/>
                <w:sz w:val="20"/>
                <w:szCs w:val="20"/>
                <w:lang w:eastAsia="ru-RU"/>
              </w:rPr>
              <w:t>2011)</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olor w:val="000000" w:themeColor="text1"/>
                <w:sz w:val="20"/>
                <w:szCs w:val="20"/>
              </w:rPr>
            </w:pPr>
            <w:r w:rsidRPr="00E70449">
              <w:rPr>
                <w:rFonts w:ascii="Times New Roman" w:hAnsi="Times New Roman"/>
                <w:color w:val="000000" w:themeColor="text1"/>
                <w:sz w:val="20"/>
                <w:szCs w:val="20"/>
              </w:rPr>
              <w:t xml:space="preserve">Тепловые сети с водопроводом, протяженность 270,5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olor w:val="000000" w:themeColor="text1"/>
                <w:sz w:val="20"/>
                <w:szCs w:val="20"/>
              </w:rPr>
            </w:pPr>
            <w:r w:rsidRPr="001B0A03">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1B0A03">
              <w:rPr>
                <w:rFonts w:ascii="Times New Roman" w:hAnsi="Times New Roman"/>
                <w:color w:val="000000" w:themeColor="text1"/>
                <w:sz w:val="20"/>
                <w:szCs w:val="20"/>
              </w:rPr>
              <w:t>601</w:t>
            </w:r>
            <w:r>
              <w:rPr>
                <w:rFonts w:ascii="Times New Roman" w:hAnsi="Times New Roman"/>
                <w:color w:val="000000" w:themeColor="text1"/>
                <w:sz w:val="20"/>
                <w:szCs w:val="20"/>
              </w:rPr>
              <w:t xml:space="preserve"> </w:t>
            </w:r>
            <w:r w:rsidRPr="001B0A03">
              <w:rPr>
                <w:rFonts w:ascii="Times New Roman" w:hAnsi="Times New Roman"/>
                <w:color w:val="000000" w:themeColor="text1"/>
                <w:sz w:val="20"/>
                <w:szCs w:val="20"/>
              </w:rPr>
              <w:t>645,45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ул. Крымская, 41а/2 (г.в.</w:t>
            </w:r>
            <w:r w:rsidRPr="00E70449">
              <w:rPr>
                <w:rFonts w:ascii="Times New Roman" w:eastAsia="Times New Roman" w:hAnsi="Times New Roman" w:cs="Times New Roman"/>
                <w:color w:val="000000" w:themeColor="text1"/>
                <w:sz w:val="20"/>
                <w:szCs w:val="20"/>
                <w:lang w:eastAsia="ru-RU"/>
              </w:rPr>
              <w:t>2007)</w:t>
            </w:r>
          </w:p>
        </w:tc>
      </w:tr>
      <w:tr w:rsidR="008259DB" w:rsidRPr="00E70449" w:rsidTr="008259DB">
        <w:trPr>
          <w:trHeight w:val="255"/>
        </w:trPr>
        <w:tc>
          <w:tcPr>
            <w:tcW w:w="3823" w:type="dxa"/>
            <w:tcBorders>
              <w:top w:val="single" w:sz="4" w:space="0" w:color="auto"/>
              <w:left w:val="single" w:sz="4" w:space="0" w:color="auto"/>
              <w:bottom w:val="single" w:sz="4" w:space="0" w:color="auto"/>
              <w:right w:val="single" w:sz="4" w:space="0" w:color="auto"/>
            </w:tcBorders>
          </w:tcPr>
          <w:p w:rsidR="008259DB" w:rsidRPr="00E70449" w:rsidRDefault="008259DB" w:rsidP="008259DB">
            <w:pPr>
              <w:jc w:val="center"/>
              <w:rPr>
                <w:rFonts w:ascii="Times New Roman" w:hAnsi="Times New Roman"/>
                <w:color w:val="000000" w:themeColor="text1"/>
                <w:sz w:val="20"/>
                <w:szCs w:val="20"/>
              </w:rPr>
            </w:pPr>
            <w:r w:rsidRPr="00E70449">
              <w:rPr>
                <w:rFonts w:ascii="Times New Roman" w:hAnsi="Times New Roman"/>
                <w:color w:val="000000" w:themeColor="text1"/>
                <w:sz w:val="20"/>
                <w:szCs w:val="20"/>
              </w:rPr>
              <w:t xml:space="preserve">Теплосеть, протяженность 4572 </w:t>
            </w:r>
            <w:proofErr w:type="spellStart"/>
            <w:r w:rsidRPr="00E70449">
              <w:rPr>
                <w:rFonts w:ascii="Times New Roman" w:hAnsi="Times New Roman"/>
                <w:color w:val="000000" w:themeColor="text1"/>
                <w:sz w:val="20"/>
                <w:szCs w:val="20"/>
              </w:rPr>
              <w:t>пог.м</w:t>
            </w:r>
            <w:proofErr w:type="spellEnd"/>
            <w:r w:rsidRPr="00E70449">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hAnsi="Times New Roman"/>
                <w:color w:val="000000" w:themeColor="text1"/>
                <w:sz w:val="20"/>
                <w:szCs w:val="20"/>
              </w:rPr>
            </w:pPr>
            <w:r w:rsidRPr="001B0A03">
              <w:rPr>
                <w:rFonts w:ascii="Times New Roman" w:hAnsi="Times New Roman"/>
                <w:color w:val="000000" w:themeColor="text1"/>
                <w:sz w:val="20"/>
                <w:szCs w:val="20"/>
              </w:rPr>
              <w:t>446</w:t>
            </w:r>
            <w:r>
              <w:rPr>
                <w:rFonts w:ascii="Times New Roman" w:hAnsi="Times New Roman"/>
                <w:color w:val="000000" w:themeColor="text1"/>
                <w:sz w:val="20"/>
                <w:szCs w:val="20"/>
              </w:rPr>
              <w:t xml:space="preserve"> </w:t>
            </w:r>
            <w:r w:rsidRPr="001B0A03">
              <w:rPr>
                <w:rFonts w:ascii="Times New Roman" w:hAnsi="Times New Roman"/>
                <w:color w:val="000000" w:themeColor="text1"/>
                <w:sz w:val="20"/>
                <w:szCs w:val="20"/>
              </w:rPr>
              <w:t>146,2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259DB" w:rsidRPr="00E70449" w:rsidRDefault="008259DB" w:rsidP="008259DB">
            <w:pPr>
              <w:jc w:val="center"/>
              <w:rPr>
                <w:rFonts w:ascii="Times New Roman" w:eastAsia="Times New Roman" w:hAnsi="Times New Roman" w:cs="Times New Roman"/>
                <w:color w:val="000000" w:themeColor="text1"/>
                <w:sz w:val="20"/>
                <w:szCs w:val="20"/>
                <w:lang w:eastAsia="ru-RU"/>
              </w:rPr>
            </w:pPr>
            <w:r w:rsidRPr="00E70449">
              <w:rPr>
                <w:rFonts w:ascii="Times New Roman" w:hAnsi="Times New Roman"/>
                <w:color w:val="000000" w:themeColor="text1"/>
                <w:sz w:val="20"/>
                <w:szCs w:val="20"/>
              </w:rPr>
              <w:t xml:space="preserve">ХМАО-Югра, </w:t>
            </w:r>
            <w:proofErr w:type="spellStart"/>
            <w:r w:rsidRPr="00E70449">
              <w:rPr>
                <w:rFonts w:ascii="Times New Roman" w:hAnsi="Times New Roman"/>
                <w:color w:val="000000" w:themeColor="text1"/>
                <w:sz w:val="20"/>
                <w:szCs w:val="20"/>
              </w:rPr>
              <w:t>п.г.т</w:t>
            </w:r>
            <w:proofErr w:type="spellEnd"/>
            <w:r w:rsidRPr="00E70449">
              <w:rPr>
                <w:rFonts w:ascii="Times New Roman" w:hAnsi="Times New Roman"/>
                <w:color w:val="000000" w:themeColor="text1"/>
                <w:sz w:val="20"/>
                <w:szCs w:val="20"/>
              </w:rPr>
              <w:t xml:space="preserve">. </w:t>
            </w:r>
            <w:proofErr w:type="spellStart"/>
            <w:r w:rsidRPr="00E70449">
              <w:rPr>
                <w:rFonts w:ascii="Times New Roman" w:hAnsi="Times New Roman"/>
                <w:color w:val="000000" w:themeColor="text1"/>
                <w:sz w:val="20"/>
                <w:szCs w:val="20"/>
              </w:rPr>
              <w:t>Приобье</w:t>
            </w:r>
            <w:proofErr w:type="spellEnd"/>
            <w:r w:rsidRPr="00E70449">
              <w:rPr>
                <w:rFonts w:ascii="Times New Roman" w:hAnsi="Times New Roman"/>
                <w:color w:val="000000" w:themeColor="text1"/>
                <w:sz w:val="20"/>
                <w:szCs w:val="20"/>
              </w:rPr>
              <w:t>, ул. Севастопольская 2т</w:t>
            </w:r>
            <w:r w:rsidRPr="00E70449">
              <w:rPr>
                <w:rFonts w:ascii="Times New Roman" w:eastAsia="Times New Roman" w:hAnsi="Times New Roman" w:cs="Times New Roman"/>
                <w:color w:val="000000" w:themeColor="text1"/>
                <w:sz w:val="20"/>
                <w:szCs w:val="20"/>
                <w:lang w:eastAsia="ru-RU"/>
              </w:rPr>
              <w:t xml:space="preserve"> (г.в.1986)</w:t>
            </w:r>
          </w:p>
        </w:tc>
      </w:tr>
    </w:tbl>
    <w:p w:rsidR="008259DB" w:rsidRDefault="008259DB" w:rsidP="008259DB"/>
    <w:p w:rsidR="008259DB" w:rsidRDefault="008259DB" w:rsidP="008259DB"/>
    <w:p w:rsidR="008259DB" w:rsidRDefault="008259DB" w:rsidP="008259DB"/>
    <w:p w:rsidR="008259DB" w:rsidRDefault="008259DB" w:rsidP="008259DB"/>
    <w:p w:rsidR="008259DB" w:rsidRDefault="008259DB" w:rsidP="008259DB"/>
    <w:p w:rsidR="008259DB" w:rsidRDefault="008259DB" w:rsidP="008259DB">
      <w:pPr>
        <w:sectPr w:rsidR="008259DB" w:rsidSect="008259DB">
          <w:pgSz w:w="11906" w:h="16838"/>
          <w:pgMar w:top="1134" w:right="850" w:bottom="567" w:left="1701" w:header="708" w:footer="708" w:gutter="0"/>
          <w:cols w:space="708"/>
          <w:docGrid w:linePitch="360"/>
        </w:sectPr>
      </w:pPr>
    </w:p>
    <w:tbl>
      <w:tblPr>
        <w:tblpPr w:leftFromText="180" w:rightFromText="180" w:vertAnchor="page" w:horzAnchor="margin" w:tblpY="601"/>
        <w:tblW w:w="5089" w:type="pct"/>
        <w:tblLayout w:type="fixed"/>
        <w:tblLook w:val="04A0" w:firstRow="1" w:lastRow="0" w:firstColumn="1" w:lastColumn="0" w:noHBand="0" w:noVBand="1"/>
      </w:tblPr>
      <w:tblGrid>
        <w:gridCol w:w="817"/>
        <w:gridCol w:w="181"/>
        <w:gridCol w:w="1017"/>
        <w:gridCol w:w="635"/>
        <w:gridCol w:w="27"/>
        <w:gridCol w:w="566"/>
        <w:gridCol w:w="123"/>
        <w:gridCol w:w="442"/>
        <w:gridCol w:w="111"/>
        <w:gridCol w:w="457"/>
        <w:gridCol w:w="178"/>
        <w:gridCol w:w="388"/>
        <w:gridCol w:w="247"/>
        <w:gridCol w:w="319"/>
        <w:gridCol w:w="316"/>
        <w:gridCol w:w="238"/>
        <w:gridCol w:w="397"/>
        <w:gridCol w:w="325"/>
        <w:gridCol w:w="310"/>
        <w:gridCol w:w="400"/>
        <w:gridCol w:w="235"/>
        <w:gridCol w:w="473"/>
        <w:gridCol w:w="163"/>
        <w:gridCol w:w="614"/>
        <w:gridCol w:w="21"/>
        <w:gridCol w:w="635"/>
        <w:gridCol w:w="298"/>
        <w:gridCol w:w="683"/>
        <w:gridCol w:w="27"/>
        <w:gridCol w:w="689"/>
        <w:gridCol w:w="277"/>
        <w:gridCol w:w="27"/>
        <w:gridCol w:w="927"/>
        <w:gridCol w:w="181"/>
        <w:gridCol w:w="27"/>
        <w:gridCol w:w="825"/>
        <w:gridCol w:w="27"/>
        <w:gridCol w:w="680"/>
        <w:gridCol w:w="27"/>
        <w:gridCol w:w="719"/>
      </w:tblGrid>
      <w:tr w:rsidR="008259DB" w:rsidRPr="001E747E" w:rsidTr="008259DB">
        <w:trPr>
          <w:trHeight w:val="255"/>
        </w:trPr>
        <w:tc>
          <w:tcPr>
            <w:tcW w:w="331"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bookmarkStart w:id="72" w:name="RANGE!A1:T78"/>
            <w:bookmarkStart w:id="73" w:name="RANGE!A1:S96"/>
            <w:bookmarkEnd w:id="72"/>
            <w:bookmarkEnd w:id="73"/>
          </w:p>
        </w:tc>
        <w:tc>
          <w:tcPr>
            <w:tcW w:w="33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0" w:type="pct"/>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18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9"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4"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40"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6"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5"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76" w:type="pct"/>
            <w:gridSpan w:val="18"/>
            <w:vMerge w:val="restart"/>
            <w:tcBorders>
              <w:top w:val="nil"/>
              <w:left w:val="nil"/>
              <w:right w:val="nil"/>
            </w:tcBorders>
            <w:shd w:val="clear" w:color="auto" w:fill="auto"/>
            <w:hideMark/>
          </w:tcPr>
          <w:p w:rsidR="008259DB" w:rsidRPr="00D56307" w:rsidRDefault="008259DB" w:rsidP="008259DB">
            <w:pPr>
              <w:rPr>
                <w:rFonts w:ascii="Times New Roman" w:eastAsia="Times New Roman" w:hAnsi="Times New Roman" w:cs="Times New Roman"/>
                <w:b/>
                <w:bCs/>
                <w:sz w:val="20"/>
                <w:szCs w:val="20"/>
                <w:lang w:eastAsia="ru-RU"/>
              </w:rPr>
            </w:pPr>
            <w:r w:rsidRPr="00D56307">
              <w:rPr>
                <w:rFonts w:ascii="Times New Roman" w:eastAsia="Times New Roman" w:hAnsi="Times New Roman" w:cs="Times New Roman"/>
                <w:b/>
                <w:bCs/>
                <w:sz w:val="20"/>
                <w:szCs w:val="20"/>
                <w:lang w:eastAsia="ru-RU"/>
              </w:rPr>
              <w:t>Приложение 3</w:t>
            </w:r>
          </w:p>
          <w:p w:rsidR="008259DB" w:rsidRPr="00D56307" w:rsidRDefault="008259DB" w:rsidP="008259DB">
            <w:pPr>
              <w:rPr>
                <w:rFonts w:ascii="Times New Roman" w:eastAsia="Times New Roman" w:hAnsi="Times New Roman" w:cs="Times New Roman"/>
                <w:b/>
                <w:bCs/>
                <w:sz w:val="20"/>
                <w:szCs w:val="20"/>
                <w:lang w:eastAsia="ru-RU"/>
              </w:rPr>
            </w:pPr>
            <w:r w:rsidRPr="00D56307">
              <w:rPr>
                <w:rFonts w:ascii="Times New Roman" w:eastAsia="Times New Roman" w:hAnsi="Times New Roman" w:cs="Times New Roman"/>
                <w:b/>
                <w:bCs/>
                <w:sz w:val="20"/>
                <w:szCs w:val="20"/>
                <w:lang w:eastAsia="ru-RU"/>
              </w:rPr>
              <w:t xml:space="preserve">Лист </w:t>
            </w:r>
            <w:r>
              <w:rPr>
                <w:rFonts w:ascii="Times New Roman" w:eastAsia="Times New Roman" w:hAnsi="Times New Roman" w:cs="Times New Roman"/>
                <w:b/>
                <w:bCs/>
                <w:sz w:val="20"/>
                <w:szCs w:val="20"/>
                <w:lang w:eastAsia="ru-RU"/>
              </w:rPr>
              <w:t>3</w:t>
            </w:r>
          </w:p>
          <w:p w:rsidR="008259DB" w:rsidRPr="003759B2" w:rsidRDefault="008259DB" w:rsidP="008259DB">
            <w:pPr>
              <w:pStyle w:val="ConsPlusNonformat"/>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к концессионному соглашению в отношении </w:t>
            </w:r>
          </w:p>
          <w:p w:rsidR="008259DB" w:rsidRPr="003759B2" w:rsidRDefault="008259DB" w:rsidP="008259DB">
            <w:pPr>
              <w:pStyle w:val="ConsPlusNonformat"/>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объектов централизованной системы теплоснабжения, </w:t>
            </w:r>
          </w:p>
          <w:p w:rsidR="008259DB" w:rsidRPr="003759B2" w:rsidRDefault="008259DB" w:rsidP="008259DB">
            <w:pPr>
              <w:pStyle w:val="ConsPlusNonformat"/>
              <w:shd w:val="clear" w:color="auto" w:fill="FFFFFF" w:themeFill="background1"/>
              <w:jc w:val="right"/>
              <w:rPr>
                <w:rFonts w:ascii="Times New Roman" w:eastAsia="Times New Roman" w:hAnsi="Times New Roman" w:cs="Times New Roman"/>
              </w:rPr>
            </w:pPr>
            <w:r w:rsidRPr="003759B2">
              <w:rPr>
                <w:rFonts w:ascii="Times New Roman" w:eastAsia="Times New Roman" w:hAnsi="Times New Roman" w:cs="Times New Roman"/>
              </w:rPr>
              <w:t xml:space="preserve">находящихся в собственности муниципального образования </w:t>
            </w:r>
          </w:p>
          <w:p w:rsidR="008259DB" w:rsidRPr="00D56307" w:rsidRDefault="008259DB" w:rsidP="008259DB">
            <w:pPr>
              <w:rPr>
                <w:rFonts w:ascii="Times New Roman" w:eastAsia="Times New Roman" w:hAnsi="Times New Roman" w:cs="Times New Roman"/>
                <w:b/>
                <w:bCs/>
                <w:sz w:val="20"/>
                <w:szCs w:val="20"/>
                <w:lang w:eastAsia="ru-RU"/>
              </w:rPr>
            </w:pPr>
            <w:proofErr w:type="spellStart"/>
            <w:r w:rsidRPr="003759B2">
              <w:rPr>
                <w:rFonts w:ascii="Times New Roman" w:eastAsia="Times New Roman" w:hAnsi="Times New Roman" w:cs="Times New Roman"/>
              </w:rPr>
              <w:t>гп.Приобье</w:t>
            </w:r>
            <w:proofErr w:type="spellEnd"/>
            <w:r w:rsidRPr="003759B2">
              <w:rPr>
                <w:rFonts w:ascii="Times New Roman" w:eastAsia="Times New Roman" w:hAnsi="Times New Roman" w:cs="Times New Roman"/>
              </w:rPr>
              <w:t xml:space="preserve"> от «_____» __________ 2018 года.</w:t>
            </w:r>
          </w:p>
        </w:tc>
      </w:tr>
      <w:tr w:rsidR="008259DB" w:rsidRPr="001E747E" w:rsidTr="008259DB">
        <w:trPr>
          <w:trHeight w:val="255"/>
        </w:trPr>
        <w:tc>
          <w:tcPr>
            <w:tcW w:w="331"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b/>
                <w:bCs/>
                <w:sz w:val="16"/>
                <w:szCs w:val="16"/>
                <w:lang w:eastAsia="ru-RU"/>
              </w:rPr>
            </w:pPr>
          </w:p>
        </w:tc>
        <w:tc>
          <w:tcPr>
            <w:tcW w:w="33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0" w:type="pct"/>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18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9"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4"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40"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6"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5"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76" w:type="pct"/>
            <w:gridSpan w:val="18"/>
            <w:vMerge/>
            <w:tcBorders>
              <w:left w:val="nil"/>
              <w:right w:val="nil"/>
            </w:tcBorders>
            <w:shd w:val="clear" w:color="auto" w:fill="auto"/>
            <w:hideMark/>
          </w:tcPr>
          <w:p w:rsidR="008259DB" w:rsidRPr="00D56307" w:rsidRDefault="008259DB" w:rsidP="008259DB">
            <w:pPr>
              <w:rPr>
                <w:rFonts w:ascii="Times New Roman" w:eastAsia="Times New Roman" w:hAnsi="Times New Roman" w:cs="Times New Roman"/>
                <w:b/>
                <w:bCs/>
                <w:sz w:val="20"/>
                <w:szCs w:val="20"/>
                <w:lang w:eastAsia="ru-RU"/>
              </w:rPr>
            </w:pPr>
          </w:p>
        </w:tc>
      </w:tr>
      <w:tr w:rsidR="008259DB" w:rsidRPr="001E747E" w:rsidTr="008259DB">
        <w:trPr>
          <w:trHeight w:val="825"/>
        </w:trPr>
        <w:tc>
          <w:tcPr>
            <w:tcW w:w="331"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b/>
                <w:bCs/>
                <w:sz w:val="16"/>
                <w:szCs w:val="16"/>
                <w:lang w:eastAsia="ru-RU"/>
              </w:rPr>
            </w:pPr>
          </w:p>
        </w:tc>
        <w:tc>
          <w:tcPr>
            <w:tcW w:w="33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0" w:type="pct"/>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18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9"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4"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40"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6"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5"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76" w:type="pct"/>
            <w:gridSpan w:val="18"/>
            <w:vMerge/>
            <w:tcBorders>
              <w:left w:val="nil"/>
              <w:bottom w:val="nil"/>
              <w:right w:val="nil"/>
            </w:tcBorders>
            <w:shd w:val="clear" w:color="auto" w:fill="auto"/>
            <w:hideMark/>
          </w:tcPr>
          <w:p w:rsidR="008259DB" w:rsidRPr="00D56307" w:rsidRDefault="008259DB" w:rsidP="008259DB">
            <w:pPr>
              <w:rPr>
                <w:rFonts w:ascii="Times New Roman" w:eastAsia="Times New Roman" w:hAnsi="Times New Roman" w:cs="Times New Roman"/>
                <w:sz w:val="20"/>
                <w:szCs w:val="20"/>
                <w:lang w:eastAsia="ru-RU"/>
              </w:rPr>
            </w:pPr>
          </w:p>
        </w:tc>
      </w:tr>
      <w:tr w:rsidR="008259DB" w:rsidRPr="001E747E" w:rsidTr="008259DB">
        <w:trPr>
          <w:trHeight w:val="255"/>
        </w:trPr>
        <w:tc>
          <w:tcPr>
            <w:tcW w:w="331"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33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0" w:type="pct"/>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18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9"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4"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40"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6"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5"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5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317" w:type="pct"/>
            <w:gridSpan w:val="3"/>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6"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9"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409" w:type="pct"/>
            <w:gridSpan w:val="3"/>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352" w:type="pct"/>
            <w:gridSpan w:val="4"/>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5" w:type="pct"/>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9" w:type="pct"/>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r>
      <w:tr w:rsidR="008259DB" w:rsidRPr="001E747E" w:rsidTr="008259DB">
        <w:trPr>
          <w:trHeight w:val="130"/>
        </w:trPr>
        <w:tc>
          <w:tcPr>
            <w:tcW w:w="5000" w:type="pct"/>
            <w:gridSpan w:val="40"/>
            <w:tcBorders>
              <w:top w:val="nil"/>
              <w:left w:val="nil"/>
              <w:bottom w:val="nil"/>
              <w:right w:val="nil"/>
            </w:tcBorders>
            <w:shd w:val="clear" w:color="auto" w:fill="auto"/>
            <w:hideMark/>
          </w:tcPr>
          <w:p w:rsidR="008259DB" w:rsidRPr="00D56307" w:rsidRDefault="008259DB" w:rsidP="008259D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w:t>
            </w:r>
            <w:r w:rsidRPr="00D56307">
              <w:rPr>
                <w:rFonts w:ascii="Times New Roman" w:eastAsia="Times New Roman" w:hAnsi="Times New Roman" w:cs="Times New Roman"/>
                <w:b/>
                <w:bCs/>
                <w:sz w:val="20"/>
                <w:szCs w:val="20"/>
                <w:lang w:eastAsia="ru-RU"/>
              </w:rPr>
              <w:t>ехнико-экономические показатели</w:t>
            </w:r>
          </w:p>
        </w:tc>
      </w:tr>
      <w:tr w:rsidR="008259DB" w:rsidRPr="001E747E" w:rsidTr="008259DB">
        <w:trPr>
          <w:trHeight w:val="255"/>
        </w:trPr>
        <w:tc>
          <w:tcPr>
            <w:tcW w:w="5000" w:type="pct"/>
            <w:gridSpan w:val="40"/>
            <w:tcBorders>
              <w:top w:val="nil"/>
              <w:left w:val="nil"/>
              <w:bottom w:val="nil"/>
              <w:right w:val="nil"/>
            </w:tcBorders>
            <w:shd w:val="clear" w:color="auto" w:fill="auto"/>
            <w:hideMark/>
          </w:tcPr>
          <w:p w:rsidR="008259DB" w:rsidRPr="00D56307" w:rsidRDefault="008259DB" w:rsidP="008259D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w:t>
            </w:r>
            <w:r w:rsidRPr="00D56307">
              <w:rPr>
                <w:rFonts w:ascii="Times New Roman" w:eastAsia="Times New Roman" w:hAnsi="Times New Roman" w:cs="Times New Roman"/>
                <w:b/>
                <w:bCs/>
                <w:sz w:val="20"/>
                <w:szCs w:val="20"/>
                <w:lang w:eastAsia="ru-RU"/>
              </w:rPr>
              <w:t xml:space="preserve">бъекта концессионного соглашения и </w:t>
            </w:r>
            <w:r>
              <w:rPr>
                <w:rFonts w:ascii="Times New Roman" w:eastAsia="Times New Roman" w:hAnsi="Times New Roman" w:cs="Times New Roman"/>
                <w:b/>
                <w:bCs/>
                <w:sz w:val="20"/>
                <w:szCs w:val="20"/>
                <w:lang w:eastAsia="ru-RU"/>
              </w:rPr>
              <w:t>и</w:t>
            </w:r>
            <w:r w:rsidRPr="00D56307">
              <w:rPr>
                <w:rFonts w:ascii="Times New Roman" w:eastAsia="Times New Roman" w:hAnsi="Times New Roman" w:cs="Times New Roman"/>
                <w:b/>
                <w:bCs/>
                <w:sz w:val="20"/>
                <w:szCs w:val="20"/>
                <w:lang w:eastAsia="ru-RU"/>
              </w:rPr>
              <w:t>ного имущества</w:t>
            </w:r>
          </w:p>
        </w:tc>
      </w:tr>
      <w:tr w:rsidR="008259DB" w:rsidRPr="001E747E" w:rsidTr="008259DB">
        <w:trPr>
          <w:trHeight w:val="255"/>
        </w:trPr>
        <w:tc>
          <w:tcPr>
            <w:tcW w:w="5000" w:type="pct"/>
            <w:gridSpan w:val="40"/>
            <w:tcBorders>
              <w:top w:val="nil"/>
              <w:left w:val="nil"/>
              <w:bottom w:val="nil"/>
              <w:right w:val="nil"/>
            </w:tcBorders>
            <w:shd w:val="clear" w:color="auto" w:fill="auto"/>
            <w:hideMark/>
          </w:tcPr>
          <w:p w:rsidR="008259DB" w:rsidRPr="00D56307" w:rsidRDefault="008259DB" w:rsidP="008259DB">
            <w:pPr>
              <w:jc w:val="center"/>
              <w:rPr>
                <w:rFonts w:ascii="Times New Roman" w:eastAsia="Times New Roman" w:hAnsi="Times New Roman" w:cs="Times New Roman"/>
                <w:b/>
                <w:bCs/>
                <w:sz w:val="20"/>
                <w:szCs w:val="20"/>
                <w:lang w:eastAsia="ru-RU"/>
              </w:rPr>
            </w:pPr>
            <w:r w:rsidRPr="00D56307">
              <w:rPr>
                <w:rFonts w:ascii="Times New Roman" w:eastAsia="Times New Roman" w:hAnsi="Times New Roman" w:cs="Times New Roman"/>
                <w:b/>
                <w:bCs/>
                <w:sz w:val="20"/>
                <w:szCs w:val="20"/>
                <w:lang w:eastAsia="ru-RU"/>
              </w:rPr>
              <w:t xml:space="preserve">(объекты системы теплоснабжения </w:t>
            </w:r>
            <w:r>
              <w:rPr>
                <w:rFonts w:ascii="Times New Roman" w:eastAsia="Times New Roman" w:hAnsi="Times New Roman" w:cs="Times New Roman"/>
                <w:b/>
                <w:bCs/>
                <w:sz w:val="20"/>
                <w:szCs w:val="20"/>
                <w:lang w:eastAsia="ru-RU"/>
              </w:rPr>
              <w:t>–</w:t>
            </w:r>
            <w:r w:rsidRPr="00D56307">
              <w:rPr>
                <w:rFonts w:ascii="Times New Roman" w:eastAsia="Times New Roman" w:hAnsi="Times New Roman" w:cs="Times New Roman"/>
                <w:b/>
                <w:bCs/>
                <w:sz w:val="20"/>
                <w:szCs w:val="20"/>
                <w:lang w:eastAsia="ru-RU"/>
              </w:rPr>
              <w:t xml:space="preserve"> сети)</w:t>
            </w:r>
          </w:p>
        </w:tc>
      </w:tr>
      <w:tr w:rsidR="008259DB" w:rsidRPr="001E747E" w:rsidTr="008259DB">
        <w:trPr>
          <w:trHeight w:val="255"/>
        </w:trPr>
        <w:tc>
          <w:tcPr>
            <w:tcW w:w="271" w:type="pct"/>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b/>
                <w:bCs/>
                <w:sz w:val="16"/>
                <w:szCs w:val="16"/>
                <w:lang w:eastAsia="ru-RU"/>
              </w:rPr>
            </w:pPr>
          </w:p>
        </w:tc>
        <w:tc>
          <w:tcPr>
            <w:tcW w:w="39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20" w:type="pct"/>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188" w:type="pct"/>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9"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184"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40"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6"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5"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58"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317" w:type="pct"/>
            <w:gridSpan w:val="3"/>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236" w:type="pct"/>
            <w:gridSpan w:val="2"/>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330" w:type="pct"/>
            <w:gridSpan w:val="3"/>
            <w:tcBorders>
              <w:top w:val="nil"/>
              <w:left w:val="nil"/>
              <w:bottom w:val="nil"/>
              <w:right w:val="nil"/>
            </w:tcBorders>
            <w:shd w:val="clear" w:color="auto" w:fill="auto"/>
            <w:hideMark/>
          </w:tcPr>
          <w:p w:rsidR="008259DB" w:rsidRPr="001E747E" w:rsidRDefault="008259DB" w:rsidP="008259DB">
            <w:pPr>
              <w:rPr>
                <w:rFonts w:ascii="Times New Roman" w:eastAsia="Times New Roman" w:hAnsi="Times New Roman" w:cs="Times New Roman"/>
                <w:sz w:val="16"/>
                <w:szCs w:val="16"/>
                <w:lang w:eastAsia="ru-RU"/>
              </w:rPr>
            </w:pPr>
          </w:p>
        </w:tc>
        <w:tc>
          <w:tcPr>
            <w:tcW w:w="377" w:type="pct"/>
            <w:gridSpan w:val="3"/>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283" w:type="pct"/>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5" w:type="pct"/>
            <w:gridSpan w:val="2"/>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9" w:type="pct"/>
            <w:tcBorders>
              <w:top w:val="nil"/>
              <w:left w:val="nil"/>
              <w:bottom w:val="nil"/>
              <w:right w:val="nil"/>
            </w:tcBorders>
            <w:shd w:val="clear" w:color="auto" w:fill="auto"/>
            <w:hideMark/>
          </w:tcPr>
          <w:p w:rsidR="008259DB" w:rsidRPr="001E747E" w:rsidRDefault="008259DB" w:rsidP="008259DB">
            <w:pPr>
              <w:jc w:val="center"/>
              <w:rPr>
                <w:rFonts w:ascii="Times New Roman" w:eastAsia="Times New Roman" w:hAnsi="Times New Roman" w:cs="Times New Roman"/>
                <w:sz w:val="16"/>
                <w:szCs w:val="16"/>
                <w:lang w:eastAsia="ru-RU"/>
              </w:rPr>
            </w:pPr>
          </w:p>
        </w:tc>
      </w:tr>
      <w:tr w:rsidR="008259DB" w:rsidRPr="001E747E" w:rsidTr="008259DB">
        <w:trPr>
          <w:trHeight w:val="255"/>
        </w:trPr>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Жилой район</w:t>
            </w:r>
          </w:p>
        </w:tc>
        <w:tc>
          <w:tcPr>
            <w:tcW w:w="3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Участок тепловой сети</w:t>
            </w:r>
          </w:p>
        </w:tc>
        <w:tc>
          <w:tcPr>
            <w:tcW w:w="2858" w:type="pct"/>
            <w:gridSpan w:val="25"/>
            <w:tcBorders>
              <w:top w:val="single" w:sz="4" w:space="0" w:color="auto"/>
              <w:left w:val="nil"/>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 xml:space="preserve">Протяженность тепловой сети в двухтрубном исполнении, </w:t>
            </w:r>
            <w:proofErr w:type="spellStart"/>
            <w:r w:rsidRPr="001E747E">
              <w:rPr>
                <w:rFonts w:ascii="Times New Roman" w:eastAsia="Times New Roman" w:hAnsi="Times New Roman" w:cs="Times New Roman"/>
                <w:bCs/>
                <w:sz w:val="16"/>
                <w:szCs w:val="16"/>
                <w:lang w:eastAsia="ru-RU"/>
              </w:rPr>
              <w:t>п.м</w:t>
            </w:r>
            <w:proofErr w:type="spellEnd"/>
            <w:r w:rsidRPr="001E747E">
              <w:rPr>
                <w:rFonts w:ascii="Times New Roman" w:eastAsia="Times New Roman" w:hAnsi="Times New Roman" w:cs="Times New Roman"/>
                <w:bCs/>
                <w:sz w:val="16"/>
                <w:szCs w:val="16"/>
                <w:lang w:eastAsia="ru-RU"/>
              </w:rPr>
              <w:t>.</w:t>
            </w:r>
          </w:p>
        </w:tc>
        <w:tc>
          <w:tcPr>
            <w:tcW w:w="33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Способ прокладки</w:t>
            </w:r>
          </w:p>
        </w:tc>
        <w:tc>
          <w:tcPr>
            <w:tcW w:w="37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ind w:left="-109" w:right="-70"/>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 xml:space="preserve">Система </w:t>
            </w:r>
            <w:proofErr w:type="spellStart"/>
            <w:r w:rsidRPr="001E747E">
              <w:rPr>
                <w:rFonts w:ascii="Times New Roman" w:eastAsia="Times New Roman" w:hAnsi="Times New Roman" w:cs="Times New Roman"/>
                <w:bCs/>
                <w:sz w:val="16"/>
                <w:szCs w:val="16"/>
                <w:lang w:eastAsia="ru-RU"/>
              </w:rPr>
              <w:t>теплоснаб</w:t>
            </w:r>
            <w:r>
              <w:rPr>
                <w:rFonts w:ascii="Times New Roman" w:eastAsia="Times New Roman" w:hAnsi="Times New Roman" w:cs="Times New Roman"/>
                <w:bCs/>
                <w:sz w:val="16"/>
                <w:szCs w:val="16"/>
                <w:lang w:eastAsia="ru-RU"/>
              </w:rPr>
              <w:t>же-ния</w:t>
            </w:r>
            <w:proofErr w:type="spellEnd"/>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Степень износа сетей, %</w:t>
            </w:r>
          </w:p>
        </w:tc>
        <w:tc>
          <w:tcPr>
            <w:tcW w:w="2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Кол-во ветхих сетей, %</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1E747E" w:rsidRDefault="008259DB" w:rsidP="008259DB">
            <w:pPr>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 xml:space="preserve">Тип </w:t>
            </w:r>
            <w:proofErr w:type="spellStart"/>
            <w:r w:rsidRPr="001E747E">
              <w:rPr>
                <w:rFonts w:ascii="Times New Roman" w:eastAsia="Times New Roman" w:hAnsi="Times New Roman" w:cs="Times New Roman"/>
                <w:bCs/>
                <w:sz w:val="16"/>
                <w:szCs w:val="16"/>
                <w:lang w:eastAsia="ru-RU"/>
              </w:rPr>
              <w:t>изоля</w:t>
            </w:r>
            <w:r>
              <w:rPr>
                <w:rFonts w:ascii="Times New Roman" w:eastAsia="Times New Roman" w:hAnsi="Times New Roman" w:cs="Times New Roman"/>
                <w:bCs/>
                <w:sz w:val="16"/>
                <w:szCs w:val="16"/>
                <w:lang w:eastAsia="ru-RU"/>
              </w:rPr>
              <w:t>-</w:t>
            </w:r>
            <w:r w:rsidRPr="001E747E">
              <w:rPr>
                <w:rFonts w:ascii="Times New Roman" w:eastAsia="Times New Roman" w:hAnsi="Times New Roman" w:cs="Times New Roman"/>
                <w:bCs/>
                <w:sz w:val="16"/>
                <w:szCs w:val="16"/>
                <w:lang w:eastAsia="ru-RU"/>
              </w:rPr>
              <w:t>ции</w:t>
            </w:r>
            <w:proofErr w:type="spellEnd"/>
          </w:p>
        </w:tc>
      </w:tr>
      <w:tr w:rsidR="008259DB" w:rsidRPr="001E747E" w:rsidTr="008259DB">
        <w:trPr>
          <w:trHeight w:val="928"/>
        </w:trPr>
        <w:tc>
          <w:tcPr>
            <w:tcW w:w="271" w:type="pct"/>
            <w:vMerge/>
            <w:tcBorders>
              <w:top w:val="single" w:sz="4" w:space="0" w:color="auto"/>
              <w:left w:val="single" w:sz="4" w:space="0" w:color="auto"/>
              <w:bottom w:val="single" w:sz="4" w:space="0" w:color="auto"/>
              <w:right w:val="single" w:sz="4" w:space="0" w:color="auto"/>
            </w:tcBorders>
            <w:vAlign w:val="center"/>
            <w:hideMark/>
          </w:tcPr>
          <w:p w:rsidR="008259DB" w:rsidRPr="001E747E" w:rsidRDefault="008259DB" w:rsidP="008259DB">
            <w:pPr>
              <w:rPr>
                <w:rFonts w:ascii="Times New Roman" w:eastAsia="Times New Roman" w:hAnsi="Times New Roman" w:cs="Times New Roman"/>
                <w:bCs/>
                <w:sz w:val="16"/>
                <w:szCs w:val="16"/>
                <w:lang w:eastAsia="ru-RU"/>
              </w:rPr>
            </w:pPr>
          </w:p>
        </w:tc>
        <w:tc>
          <w:tcPr>
            <w:tcW w:w="398" w:type="pct"/>
            <w:gridSpan w:val="2"/>
            <w:vMerge/>
            <w:tcBorders>
              <w:top w:val="single" w:sz="4" w:space="0" w:color="auto"/>
              <w:left w:val="single" w:sz="4" w:space="0" w:color="auto"/>
              <w:bottom w:val="single" w:sz="4" w:space="0" w:color="auto"/>
              <w:right w:val="single" w:sz="4" w:space="0" w:color="auto"/>
            </w:tcBorders>
            <w:vAlign w:val="center"/>
            <w:hideMark/>
          </w:tcPr>
          <w:p w:rsidR="008259DB" w:rsidRPr="001E747E" w:rsidRDefault="008259DB" w:rsidP="008259DB">
            <w:pPr>
              <w:rPr>
                <w:rFonts w:ascii="Times New Roman" w:eastAsia="Times New Roman" w:hAnsi="Times New Roman" w:cs="Times New Roman"/>
                <w:bCs/>
                <w:sz w:val="16"/>
                <w:szCs w:val="16"/>
                <w:lang w:eastAsia="ru-RU"/>
              </w:rPr>
            </w:pPr>
          </w:p>
        </w:tc>
        <w:tc>
          <w:tcPr>
            <w:tcW w:w="211" w:type="pct"/>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54" w:right="-106"/>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Ду50</w:t>
            </w:r>
          </w:p>
        </w:tc>
        <w:tc>
          <w:tcPr>
            <w:tcW w:w="238" w:type="pct"/>
            <w:gridSpan w:val="3"/>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54" w:right="-106"/>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Ду70</w:t>
            </w:r>
          </w:p>
        </w:tc>
        <w:tc>
          <w:tcPr>
            <w:tcW w:w="184"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54" w:right="-106"/>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Ду80</w:t>
            </w:r>
          </w:p>
        </w:tc>
        <w:tc>
          <w:tcPr>
            <w:tcW w:w="211"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07" w:right="-107"/>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Ду100</w:t>
            </w:r>
          </w:p>
        </w:tc>
        <w:tc>
          <w:tcPr>
            <w:tcW w:w="211"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07" w:right="-107"/>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Ду150</w:t>
            </w:r>
          </w:p>
        </w:tc>
        <w:tc>
          <w:tcPr>
            <w:tcW w:w="211"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13" w:right="-102"/>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Ду200</w:t>
            </w:r>
          </w:p>
        </w:tc>
        <w:tc>
          <w:tcPr>
            <w:tcW w:w="211"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21" w:right="-94"/>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Ду250</w:t>
            </w:r>
          </w:p>
        </w:tc>
        <w:tc>
          <w:tcPr>
            <w:tcW w:w="211"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09" w:right="-108"/>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Ду300</w:t>
            </w:r>
          </w:p>
        </w:tc>
        <w:tc>
          <w:tcPr>
            <w:tcW w:w="211"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09" w:right="-109"/>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w:t>
            </w:r>
            <w:r>
              <w:rPr>
                <w:rFonts w:ascii="Times New Roman" w:eastAsia="Times New Roman" w:hAnsi="Times New Roman" w:cs="Times New Roman"/>
                <w:bCs/>
                <w:sz w:val="16"/>
                <w:szCs w:val="16"/>
                <w:lang w:eastAsia="ru-RU"/>
              </w:rPr>
              <w:t>у350</w:t>
            </w:r>
          </w:p>
        </w:tc>
        <w:tc>
          <w:tcPr>
            <w:tcW w:w="211"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07" w:right="-140"/>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w:t>
            </w:r>
            <w:r>
              <w:rPr>
                <w:rFonts w:ascii="Times New Roman" w:eastAsia="Times New Roman" w:hAnsi="Times New Roman" w:cs="Times New Roman"/>
                <w:bCs/>
                <w:sz w:val="16"/>
                <w:szCs w:val="16"/>
                <w:lang w:eastAsia="ru-RU"/>
              </w:rPr>
              <w:t>4</w:t>
            </w:r>
            <w:r w:rsidRPr="001E747E">
              <w:rPr>
                <w:rFonts w:ascii="Times New Roman" w:eastAsia="Times New Roman" w:hAnsi="Times New Roman" w:cs="Times New Roman"/>
                <w:bCs/>
                <w:sz w:val="16"/>
                <w:szCs w:val="16"/>
                <w:lang w:eastAsia="ru-RU"/>
              </w:rPr>
              <w:t>00</w:t>
            </w:r>
          </w:p>
        </w:tc>
        <w:tc>
          <w:tcPr>
            <w:tcW w:w="211"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76" w:right="-140"/>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w:t>
            </w:r>
            <w:r>
              <w:rPr>
                <w:rFonts w:ascii="Times New Roman" w:eastAsia="Times New Roman" w:hAnsi="Times New Roman" w:cs="Times New Roman"/>
                <w:bCs/>
                <w:sz w:val="16"/>
                <w:szCs w:val="16"/>
                <w:lang w:eastAsia="ru-RU"/>
              </w:rPr>
              <w:t>5</w:t>
            </w:r>
            <w:r w:rsidRPr="001E747E">
              <w:rPr>
                <w:rFonts w:ascii="Times New Roman" w:eastAsia="Times New Roman" w:hAnsi="Times New Roman" w:cs="Times New Roman"/>
                <w:bCs/>
                <w:sz w:val="16"/>
                <w:szCs w:val="16"/>
                <w:lang w:eastAsia="ru-RU"/>
              </w:rPr>
              <w:t>00</w:t>
            </w:r>
          </w:p>
        </w:tc>
        <w:tc>
          <w:tcPr>
            <w:tcW w:w="211" w:type="pct"/>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ind w:left="-108" w:right="-108"/>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Ду</w:t>
            </w:r>
            <w:r>
              <w:rPr>
                <w:rFonts w:ascii="Times New Roman" w:eastAsia="Times New Roman" w:hAnsi="Times New Roman" w:cs="Times New Roman"/>
                <w:bCs/>
                <w:sz w:val="16"/>
                <w:szCs w:val="16"/>
                <w:lang w:eastAsia="ru-RU"/>
              </w:rPr>
              <w:t>7</w:t>
            </w:r>
            <w:r w:rsidRPr="001E747E">
              <w:rPr>
                <w:rFonts w:ascii="Times New Roman" w:eastAsia="Times New Roman" w:hAnsi="Times New Roman" w:cs="Times New Roman"/>
                <w:bCs/>
                <w:sz w:val="16"/>
                <w:szCs w:val="16"/>
                <w:lang w:eastAsia="ru-RU"/>
              </w:rPr>
              <w:t>00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259DB" w:rsidRPr="001E747E" w:rsidRDefault="008259DB" w:rsidP="008259DB">
            <w:pPr>
              <w:jc w:val="center"/>
              <w:rPr>
                <w:rFonts w:ascii="Times New Roman" w:eastAsia="Times New Roman" w:hAnsi="Times New Roman" w:cs="Times New Roman"/>
                <w:bCs/>
                <w:sz w:val="16"/>
                <w:szCs w:val="16"/>
                <w:lang w:eastAsia="ru-RU"/>
              </w:rPr>
            </w:pPr>
            <w:r w:rsidRPr="001E747E">
              <w:rPr>
                <w:rFonts w:ascii="Times New Roman" w:eastAsia="Times New Roman" w:hAnsi="Times New Roman" w:cs="Times New Roman"/>
                <w:bCs/>
                <w:sz w:val="16"/>
                <w:szCs w:val="16"/>
                <w:lang w:eastAsia="ru-RU"/>
              </w:rPr>
              <w:t>Всего</w:t>
            </w:r>
          </w:p>
        </w:tc>
        <w:tc>
          <w:tcPr>
            <w:tcW w:w="330" w:type="pct"/>
            <w:gridSpan w:val="3"/>
            <w:vMerge/>
            <w:tcBorders>
              <w:top w:val="single" w:sz="4" w:space="0" w:color="auto"/>
              <w:left w:val="single" w:sz="4" w:space="0" w:color="auto"/>
              <w:bottom w:val="single" w:sz="4" w:space="0" w:color="auto"/>
              <w:right w:val="single" w:sz="4" w:space="0" w:color="auto"/>
            </w:tcBorders>
            <w:vAlign w:val="center"/>
            <w:hideMark/>
          </w:tcPr>
          <w:p w:rsidR="008259DB" w:rsidRPr="001E747E" w:rsidRDefault="008259DB" w:rsidP="008259DB">
            <w:pPr>
              <w:rPr>
                <w:rFonts w:ascii="Times New Roman" w:eastAsia="Times New Roman" w:hAnsi="Times New Roman" w:cs="Times New Roman"/>
                <w:bCs/>
                <w:sz w:val="16"/>
                <w:szCs w:val="16"/>
                <w:lang w:eastAsia="ru-RU"/>
              </w:rPr>
            </w:pPr>
          </w:p>
        </w:tc>
        <w:tc>
          <w:tcPr>
            <w:tcW w:w="377" w:type="pct"/>
            <w:gridSpan w:val="3"/>
            <w:vMerge/>
            <w:tcBorders>
              <w:top w:val="single" w:sz="4" w:space="0" w:color="auto"/>
              <w:left w:val="single" w:sz="4" w:space="0" w:color="auto"/>
              <w:bottom w:val="single" w:sz="4" w:space="0" w:color="auto"/>
              <w:right w:val="single" w:sz="4" w:space="0" w:color="auto"/>
            </w:tcBorders>
            <w:vAlign w:val="center"/>
            <w:hideMark/>
          </w:tcPr>
          <w:p w:rsidR="008259DB" w:rsidRPr="001E747E" w:rsidRDefault="008259DB" w:rsidP="008259DB">
            <w:pPr>
              <w:rPr>
                <w:rFonts w:ascii="Times New Roman" w:eastAsia="Times New Roman" w:hAnsi="Times New Roman" w:cs="Times New Roman"/>
                <w:bCs/>
                <w:sz w:val="16"/>
                <w:szCs w:val="16"/>
                <w:lang w:eastAsia="ru-RU"/>
              </w:rPr>
            </w:pPr>
          </w:p>
        </w:tc>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259DB" w:rsidRPr="001E747E" w:rsidRDefault="008259DB" w:rsidP="008259DB">
            <w:pPr>
              <w:rPr>
                <w:rFonts w:ascii="Times New Roman" w:eastAsia="Times New Roman" w:hAnsi="Times New Roman" w:cs="Times New Roman"/>
                <w:bCs/>
                <w:sz w:val="16"/>
                <w:szCs w:val="16"/>
                <w:lang w:eastAsia="ru-RU"/>
              </w:rPr>
            </w:pPr>
          </w:p>
        </w:tc>
        <w:tc>
          <w:tcPr>
            <w:tcW w:w="235" w:type="pct"/>
            <w:gridSpan w:val="2"/>
            <w:vMerge/>
            <w:tcBorders>
              <w:top w:val="single" w:sz="4" w:space="0" w:color="auto"/>
              <w:left w:val="single" w:sz="4" w:space="0" w:color="auto"/>
              <w:bottom w:val="single" w:sz="4" w:space="0" w:color="auto"/>
              <w:right w:val="single" w:sz="4" w:space="0" w:color="auto"/>
            </w:tcBorders>
            <w:vAlign w:val="center"/>
            <w:hideMark/>
          </w:tcPr>
          <w:p w:rsidR="008259DB" w:rsidRPr="001E747E" w:rsidRDefault="008259DB" w:rsidP="008259DB">
            <w:pPr>
              <w:rPr>
                <w:rFonts w:ascii="Times New Roman" w:eastAsia="Times New Roman" w:hAnsi="Times New Roman" w:cs="Times New Roman"/>
                <w:bCs/>
                <w:sz w:val="16"/>
                <w:szCs w:val="16"/>
                <w:lang w:eastAsia="ru-RU"/>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hideMark/>
          </w:tcPr>
          <w:p w:rsidR="008259DB" w:rsidRPr="001E747E" w:rsidRDefault="008259DB" w:rsidP="008259DB">
            <w:pPr>
              <w:rPr>
                <w:rFonts w:ascii="Times New Roman" w:eastAsia="Times New Roman" w:hAnsi="Times New Roman" w:cs="Times New Roman"/>
                <w:bCs/>
                <w:sz w:val="16"/>
                <w:szCs w:val="16"/>
                <w:lang w:eastAsia="ru-RU"/>
              </w:rPr>
            </w:pPr>
          </w:p>
        </w:tc>
      </w:tr>
      <w:tr w:rsidR="008259DB" w:rsidRPr="001E747E" w:rsidTr="008259DB">
        <w:trPr>
          <w:trHeight w:val="255"/>
        </w:trPr>
        <w:tc>
          <w:tcPr>
            <w:tcW w:w="271" w:type="pct"/>
            <w:vMerge w:val="restart"/>
            <w:tcBorders>
              <w:top w:val="nil"/>
              <w:left w:val="single" w:sz="4" w:space="0" w:color="auto"/>
              <w:bottom w:val="single" w:sz="4" w:space="0" w:color="auto"/>
              <w:right w:val="single" w:sz="4" w:space="0" w:color="auto"/>
            </w:tcBorders>
            <w:shd w:val="clear" w:color="000000" w:fill="FFFFFF"/>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398"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котельной №1</w:t>
            </w:r>
          </w:p>
        </w:tc>
        <w:tc>
          <w:tcPr>
            <w:tcW w:w="211" w:type="pct"/>
            <w:vMerge w:val="restart"/>
            <w:tcBorders>
              <w:top w:val="nil"/>
              <w:left w:val="single" w:sz="4" w:space="0" w:color="auto"/>
              <w:bottom w:val="single" w:sz="4" w:space="0" w:color="000000"/>
              <w:right w:val="single" w:sz="4" w:space="0" w:color="auto"/>
            </w:tcBorders>
            <w:shd w:val="clear" w:color="000000" w:fill="FFFFFF"/>
            <w:vAlign w:val="center"/>
          </w:tcPr>
          <w:p w:rsidR="008259DB" w:rsidRPr="001E747E" w:rsidRDefault="008259DB" w:rsidP="008259DB">
            <w:pPr>
              <w:ind w:left="-154" w:right="-106"/>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5053,94</w:t>
            </w:r>
          </w:p>
        </w:tc>
        <w:tc>
          <w:tcPr>
            <w:tcW w:w="238"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8259DB" w:rsidRPr="00901299" w:rsidRDefault="008259DB" w:rsidP="008259DB">
            <w:pPr>
              <w:ind w:left="-154" w:right="-106"/>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1972</w:t>
            </w:r>
            <w:r w:rsidRPr="00901299">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96</w:t>
            </w:r>
          </w:p>
        </w:tc>
        <w:tc>
          <w:tcPr>
            <w:tcW w:w="184"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2B4130" w:rsidRDefault="008259DB" w:rsidP="008259DB">
            <w:pPr>
              <w:ind w:left="-154" w:right="-106"/>
              <w:jc w:val="center"/>
              <w:rPr>
                <w:rFonts w:ascii="Times New Roman" w:eastAsia="Times New Roman" w:hAnsi="Times New Roman" w:cs="Times New Roman"/>
                <w:color w:val="FF0000"/>
                <w:sz w:val="14"/>
                <w:szCs w:val="14"/>
                <w:lang w:eastAsia="ru-RU"/>
              </w:rPr>
            </w:pPr>
            <w:r>
              <w:rPr>
                <w:rFonts w:ascii="Times New Roman" w:eastAsia="Times New Roman" w:hAnsi="Times New Roman" w:cs="Times New Roman"/>
                <w:sz w:val="14"/>
                <w:szCs w:val="14"/>
                <w:lang w:eastAsia="ru-RU"/>
              </w:rPr>
              <w:t>372,41</w:t>
            </w:r>
          </w:p>
        </w:tc>
        <w:tc>
          <w:tcPr>
            <w:tcW w:w="21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2B4130" w:rsidRDefault="008259DB" w:rsidP="008259DB">
            <w:pPr>
              <w:ind w:left="-107" w:right="-107"/>
              <w:jc w:val="center"/>
              <w:rPr>
                <w:rFonts w:ascii="Times New Roman" w:eastAsia="Times New Roman" w:hAnsi="Times New Roman" w:cs="Times New Roman"/>
                <w:color w:val="FF0000"/>
                <w:sz w:val="14"/>
                <w:szCs w:val="14"/>
                <w:lang w:eastAsia="ru-RU"/>
              </w:rPr>
            </w:pPr>
            <w:r>
              <w:rPr>
                <w:rFonts w:ascii="Times New Roman" w:eastAsia="Times New Roman" w:hAnsi="Times New Roman" w:cs="Times New Roman"/>
                <w:sz w:val="14"/>
                <w:szCs w:val="14"/>
                <w:lang w:eastAsia="ru-RU"/>
              </w:rPr>
              <w:t>2320,98</w:t>
            </w:r>
          </w:p>
        </w:tc>
        <w:tc>
          <w:tcPr>
            <w:tcW w:w="21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2B4130" w:rsidRDefault="008259DB" w:rsidP="008259DB">
            <w:pPr>
              <w:ind w:left="-107" w:right="-107"/>
              <w:jc w:val="center"/>
              <w:rPr>
                <w:rFonts w:ascii="Times New Roman" w:eastAsia="Times New Roman" w:hAnsi="Times New Roman" w:cs="Times New Roman"/>
                <w:color w:val="FF0000"/>
                <w:sz w:val="14"/>
                <w:szCs w:val="14"/>
                <w:lang w:eastAsia="ru-RU"/>
              </w:rPr>
            </w:pPr>
            <w:r w:rsidRPr="00901299">
              <w:rPr>
                <w:rFonts w:ascii="Times New Roman" w:eastAsia="Times New Roman" w:hAnsi="Times New Roman" w:cs="Times New Roman"/>
                <w:sz w:val="14"/>
                <w:szCs w:val="14"/>
                <w:lang w:eastAsia="ru-RU"/>
              </w:rPr>
              <w:t>891,05</w:t>
            </w:r>
          </w:p>
        </w:tc>
        <w:tc>
          <w:tcPr>
            <w:tcW w:w="21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2B4130" w:rsidRDefault="008259DB" w:rsidP="008259DB">
            <w:pPr>
              <w:ind w:left="-113" w:right="-102"/>
              <w:jc w:val="center"/>
              <w:rPr>
                <w:rFonts w:ascii="Times New Roman" w:eastAsia="Times New Roman" w:hAnsi="Times New Roman" w:cs="Times New Roman"/>
                <w:color w:val="FF0000"/>
                <w:sz w:val="14"/>
                <w:szCs w:val="14"/>
                <w:lang w:eastAsia="ru-RU"/>
              </w:rPr>
            </w:pPr>
            <w:r>
              <w:rPr>
                <w:rFonts w:ascii="Times New Roman" w:eastAsia="Times New Roman" w:hAnsi="Times New Roman" w:cs="Times New Roman"/>
                <w:sz w:val="14"/>
                <w:szCs w:val="14"/>
                <w:lang w:eastAsia="ru-RU"/>
              </w:rPr>
              <w:t>1015,88</w:t>
            </w:r>
          </w:p>
        </w:tc>
        <w:tc>
          <w:tcPr>
            <w:tcW w:w="21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2B4130" w:rsidRDefault="008259DB" w:rsidP="008259DB">
            <w:pPr>
              <w:ind w:left="-121" w:right="-94"/>
              <w:jc w:val="center"/>
              <w:rPr>
                <w:rFonts w:ascii="Times New Roman" w:eastAsia="Times New Roman" w:hAnsi="Times New Roman" w:cs="Times New Roman"/>
                <w:color w:val="FF0000"/>
                <w:sz w:val="14"/>
                <w:szCs w:val="14"/>
                <w:lang w:eastAsia="ru-RU"/>
              </w:rPr>
            </w:pPr>
          </w:p>
        </w:tc>
        <w:tc>
          <w:tcPr>
            <w:tcW w:w="21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1E747E" w:rsidRDefault="008259DB" w:rsidP="008259DB">
            <w:pPr>
              <w:ind w:left="-109" w:right="-108"/>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12,33</w:t>
            </w:r>
          </w:p>
        </w:tc>
        <w:tc>
          <w:tcPr>
            <w:tcW w:w="21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21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21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211" w:type="pct"/>
            <w:vMerge w:val="restart"/>
            <w:tcBorders>
              <w:top w:val="nil"/>
              <w:left w:val="single" w:sz="4" w:space="0" w:color="auto"/>
              <w:bottom w:val="single" w:sz="4" w:space="0" w:color="000000"/>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326"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11639,55</w:t>
            </w:r>
          </w:p>
        </w:tc>
        <w:tc>
          <w:tcPr>
            <w:tcW w:w="330" w:type="pct"/>
            <w:gridSpan w:val="3"/>
            <w:vMerge w:val="restart"/>
            <w:tcBorders>
              <w:top w:val="nil"/>
              <w:left w:val="single" w:sz="4" w:space="0" w:color="auto"/>
              <w:bottom w:val="single" w:sz="4" w:space="0" w:color="000000"/>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Надземная, подземная</w:t>
            </w:r>
          </w:p>
        </w:tc>
        <w:tc>
          <w:tcPr>
            <w:tcW w:w="377" w:type="pct"/>
            <w:gridSpan w:val="3"/>
            <w:vMerge w:val="restart"/>
            <w:tcBorders>
              <w:top w:val="nil"/>
              <w:left w:val="single" w:sz="4" w:space="0" w:color="auto"/>
              <w:bottom w:val="single" w:sz="4" w:space="0" w:color="000000"/>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83" w:type="pct"/>
            <w:gridSpan w:val="2"/>
            <w:vMerge w:val="restart"/>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5" w:type="pct"/>
            <w:gridSpan w:val="2"/>
            <w:vMerge w:val="restart"/>
            <w:tcBorders>
              <w:top w:val="nil"/>
              <w:left w:val="single" w:sz="4" w:space="0" w:color="auto"/>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48" w:type="pct"/>
            <w:gridSpan w:val="2"/>
            <w:vMerge w:val="restart"/>
            <w:tcBorders>
              <w:top w:val="nil"/>
              <w:left w:val="single" w:sz="4" w:space="0" w:color="auto"/>
              <w:bottom w:val="single" w:sz="4" w:space="0" w:color="000000"/>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r>
      <w:tr w:rsidR="008259DB" w:rsidRPr="001E747E" w:rsidTr="008259DB">
        <w:trPr>
          <w:trHeight w:val="184"/>
        </w:trPr>
        <w:tc>
          <w:tcPr>
            <w:tcW w:w="271" w:type="pct"/>
            <w:vMerge/>
            <w:tcBorders>
              <w:top w:val="nil"/>
              <w:left w:val="single" w:sz="4" w:space="0" w:color="auto"/>
              <w:bottom w:val="single" w:sz="4" w:space="0" w:color="auto"/>
              <w:right w:val="single" w:sz="4" w:space="0" w:color="auto"/>
            </w:tcBorders>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398" w:type="pct"/>
            <w:gridSpan w:val="2"/>
            <w:vMerge/>
            <w:tcBorders>
              <w:top w:val="nil"/>
              <w:left w:val="single" w:sz="4" w:space="0" w:color="auto"/>
              <w:bottom w:val="single" w:sz="4" w:space="0" w:color="000000"/>
              <w:right w:val="single" w:sz="4" w:space="0" w:color="auto"/>
            </w:tcBorders>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211" w:type="pct"/>
            <w:vMerge/>
            <w:tcBorders>
              <w:top w:val="nil"/>
              <w:left w:val="single" w:sz="4" w:space="0" w:color="auto"/>
              <w:bottom w:val="single" w:sz="4" w:space="0" w:color="000000"/>
              <w:right w:val="single" w:sz="4" w:space="0" w:color="auto"/>
            </w:tcBorders>
            <w:vAlign w:val="center"/>
          </w:tcPr>
          <w:p w:rsidR="008259DB" w:rsidRPr="001E747E" w:rsidRDefault="008259DB" w:rsidP="008259DB">
            <w:pPr>
              <w:ind w:left="-154" w:right="-106"/>
              <w:jc w:val="center"/>
              <w:rPr>
                <w:rFonts w:ascii="Times New Roman" w:eastAsia="Times New Roman" w:hAnsi="Times New Roman" w:cs="Times New Roman"/>
                <w:sz w:val="14"/>
                <w:szCs w:val="14"/>
                <w:lang w:eastAsia="ru-RU"/>
              </w:rPr>
            </w:pPr>
          </w:p>
        </w:tc>
        <w:tc>
          <w:tcPr>
            <w:tcW w:w="238" w:type="pct"/>
            <w:gridSpan w:val="3"/>
            <w:vMerge/>
            <w:tcBorders>
              <w:top w:val="nil"/>
              <w:left w:val="single" w:sz="4" w:space="0" w:color="auto"/>
              <w:bottom w:val="single" w:sz="4" w:space="0" w:color="000000"/>
              <w:right w:val="single" w:sz="4" w:space="0" w:color="auto"/>
            </w:tcBorders>
            <w:vAlign w:val="center"/>
          </w:tcPr>
          <w:p w:rsidR="008259DB" w:rsidRPr="002B4130" w:rsidRDefault="008259DB" w:rsidP="008259DB">
            <w:pPr>
              <w:ind w:left="-154" w:right="-106"/>
              <w:jc w:val="center"/>
              <w:rPr>
                <w:rFonts w:ascii="Times New Roman" w:eastAsia="Times New Roman" w:hAnsi="Times New Roman" w:cs="Times New Roman"/>
                <w:color w:val="FF0000"/>
                <w:sz w:val="14"/>
                <w:szCs w:val="14"/>
                <w:lang w:eastAsia="ru-RU"/>
              </w:rPr>
            </w:pPr>
          </w:p>
        </w:tc>
        <w:tc>
          <w:tcPr>
            <w:tcW w:w="184" w:type="pct"/>
            <w:gridSpan w:val="2"/>
            <w:vMerge/>
            <w:tcBorders>
              <w:top w:val="nil"/>
              <w:left w:val="single" w:sz="4" w:space="0" w:color="auto"/>
              <w:bottom w:val="single" w:sz="4" w:space="0" w:color="000000"/>
              <w:right w:val="single" w:sz="4" w:space="0" w:color="auto"/>
            </w:tcBorders>
            <w:vAlign w:val="center"/>
          </w:tcPr>
          <w:p w:rsidR="008259DB" w:rsidRPr="002B4130" w:rsidRDefault="008259DB" w:rsidP="008259DB">
            <w:pPr>
              <w:ind w:left="-154" w:right="-106"/>
              <w:jc w:val="center"/>
              <w:rPr>
                <w:rFonts w:ascii="Times New Roman" w:eastAsia="Times New Roman" w:hAnsi="Times New Roman" w:cs="Times New Roman"/>
                <w:color w:val="FF0000"/>
                <w:sz w:val="14"/>
                <w:szCs w:val="14"/>
                <w:lang w:eastAsia="ru-RU"/>
              </w:rPr>
            </w:pPr>
          </w:p>
        </w:tc>
        <w:tc>
          <w:tcPr>
            <w:tcW w:w="211" w:type="pct"/>
            <w:gridSpan w:val="2"/>
            <w:vMerge/>
            <w:tcBorders>
              <w:top w:val="nil"/>
              <w:left w:val="single" w:sz="4" w:space="0" w:color="auto"/>
              <w:bottom w:val="single" w:sz="4" w:space="0" w:color="000000"/>
              <w:right w:val="single" w:sz="4" w:space="0" w:color="auto"/>
            </w:tcBorders>
            <w:vAlign w:val="center"/>
          </w:tcPr>
          <w:p w:rsidR="008259DB" w:rsidRPr="002B4130" w:rsidRDefault="008259DB" w:rsidP="008259DB">
            <w:pPr>
              <w:ind w:left="-107" w:right="-107"/>
              <w:jc w:val="center"/>
              <w:rPr>
                <w:rFonts w:ascii="Times New Roman" w:eastAsia="Times New Roman" w:hAnsi="Times New Roman" w:cs="Times New Roman"/>
                <w:color w:val="FF0000"/>
                <w:sz w:val="14"/>
                <w:szCs w:val="14"/>
                <w:lang w:eastAsia="ru-RU"/>
              </w:rPr>
            </w:pPr>
          </w:p>
        </w:tc>
        <w:tc>
          <w:tcPr>
            <w:tcW w:w="211" w:type="pct"/>
            <w:gridSpan w:val="2"/>
            <w:vMerge/>
            <w:tcBorders>
              <w:top w:val="nil"/>
              <w:left w:val="single" w:sz="4" w:space="0" w:color="auto"/>
              <w:bottom w:val="single" w:sz="4" w:space="0" w:color="000000"/>
              <w:right w:val="single" w:sz="4" w:space="0" w:color="auto"/>
            </w:tcBorders>
            <w:vAlign w:val="center"/>
          </w:tcPr>
          <w:p w:rsidR="008259DB" w:rsidRPr="002B4130" w:rsidRDefault="008259DB" w:rsidP="008259DB">
            <w:pPr>
              <w:ind w:left="-107" w:right="-107"/>
              <w:jc w:val="center"/>
              <w:rPr>
                <w:rFonts w:ascii="Times New Roman" w:eastAsia="Times New Roman" w:hAnsi="Times New Roman" w:cs="Times New Roman"/>
                <w:color w:val="FF0000"/>
                <w:sz w:val="14"/>
                <w:szCs w:val="14"/>
                <w:lang w:eastAsia="ru-RU"/>
              </w:rPr>
            </w:pPr>
          </w:p>
        </w:tc>
        <w:tc>
          <w:tcPr>
            <w:tcW w:w="211" w:type="pct"/>
            <w:gridSpan w:val="2"/>
            <w:vMerge/>
            <w:tcBorders>
              <w:top w:val="nil"/>
              <w:left w:val="single" w:sz="4" w:space="0" w:color="auto"/>
              <w:bottom w:val="single" w:sz="4" w:space="0" w:color="000000"/>
              <w:right w:val="single" w:sz="4" w:space="0" w:color="auto"/>
            </w:tcBorders>
            <w:vAlign w:val="center"/>
          </w:tcPr>
          <w:p w:rsidR="008259DB" w:rsidRPr="002B4130" w:rsidRDefault="008259DB" w:rsidP="008259DB">
            <w:pPr>
              <w:ind w:left="-113" w:right="-102"/>
              <w:jc w:val="center"/>
              <w:rPr>
                <w:rFonts w:ascii="Times New Roman" w:eastAsia="Times New Roman" w:hAnsi="Times New Roman" w:cs="Times New Roman"/>
                <w:color w:val="FF0000"/>
                <w:sz w:val="14"/>
                <w:szCs w:val="14"/>
                <w:lang w:eastAsia="ru-RU"/>
              </w:rPr>
            </w:pPr>
          </w:p>
        </w:tc>
        <w:tc>
          <w:tcPr>
            <w:tcW w:w="211" w:type="pct"/>
            <w:gridSpan w:val="2"/>
            <w:vMerge/>
            <w:tcBorders>
              <w:top w:val="nil"/>
              <w:left w:val="single" w:sz="4" w:space="0" w:color="auto"/>
              <w:bottom w:val="single" w:sz="4" w:space="0" w:color="000000"/>
              <w:right w:val="single" w:sz="4" w:space="0" w:color="auto"/>
            </w:tcBorders>
            <w:vAlign w:val="center"/>
          </w:tcPr>
          <w:p w:rsidR="008259DB" w:rsidRPr="002B4130" w:rsidRDefault="008259DB" w:rsidP="008259DB">
            <w:pPr>
              <w:ind w:left="-121" w:right="-94"/>
              <w:jc w:val="center"/>
              <w:rPr>
                <w:rFonts w:ascii="Times New Roman" w:eastAsia="Times New Roman" w:hAnsi="Times New Roman" w:cs="Times New Roman"/>
                <w:color w:val="FF0000"/>
                <w:sz w:val="14"/>
                <w:szCs w:val="14"/>
                <w:lang w:eastAsia="ru-RU"/>
              </w:rPr>
            </w:pPr>
          </w:p>
        </w:tc>
        <w:tc>
          <w:tcPr>
            <w:tcW w:w="211" w:type="pct"/>
            <w:gridSpan w:val="2"/>
            <w:vMerge/>
            <w:tcBorders>
              <w:top w:val="nil"/>
              <w:left w:val="single" w:sz="4" w:space="0" w:color="auto"/>
              <w:bottom w:val="single" w:sz="4" w:space="0" w:color="000000"/>
              <w:right w:val="single" w:sz="4" w:space="0" w:color="auto"/>
            </w:tcBorders>
            <w:vAlign w:val="center"/>
          </w:tcPr>
          <w:p w:rsidR="008259DB" w:rsidRPr="001E747E" w:rsidRDefault="008259DB" w:rsidP="008259DB">
            <w:pPr>
              <w:ind w:left="-109" w:right="-108"/>
              <w:jc w:val="center"/>
              <w:rPr>
                <w:rFonts w:ascii="Times New Roman" w:eastAsia="Times New Roman" w:hAnsi="Times New Roman" w:cs="Times New Roman"/>
                <w:sz w:val="14"/>
                <w:szCs w:val="14"/>
                <w:lang w:eastAsia="ru-RU"/>
              </w:rPr>
            </w:pPr>
          </w:p>
        </w:tc>
        <w:tc>
          <w:tcPr>
            <w:tcW w:w="211" w:type="pct"/>
            <w:gridSpan w:val="2"/>
            <w:vMerge/>
            <w:tcBorders>
              <w:top w:val="nil"/>
              <w:left w:val="single" w:sz="4" w:space="0" w:color="auto"/>
              <w:bottom w:val="single" w:sz="4" w:space="0" w:color="000000"/>
              <w:right w:val="single" w:sz="4" w:space="0" w:color="auto"/>
            </w:tcBorders>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211" w:type="pct"/>
            <w:gridSpan w:val="2"/>
            <w:vMerge/>
            <w:tcBorders>
              <w:top w:val="nil"/>
              <w:left w:val="single" w:sz="4" w:space="0" w:color="auto"/>
              <w:bottom w:val="single" w:sz="4" w:space="0" w:color="000000"/>
              <w:right w:val="single" w:sz="4" w:space="0" w:color="auto"/>
            </w:tcBorders>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211" w:type="pct"/>
            <w:gridSpan w:val="2"/>
            <w:vMerge/>
            <w:tcBorders>
              <w:top w:val="nil"/>
              <w:left w:val="single" w:sz="4" w:space="0" w:color="auto"/>
              <w:bottom w:val="single" w:sz="4" w:space="0" w:color="000000"/>
              <w:right w:val="single" w:sz="4" w:space="0" w:color="auto"/>
            </w:tcBorders>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211" w:type="pct"/>
            <w:vMerge/>
            <w:tcBorders>
              <w:top w:val="nil"/>
              <w:left w:val="single" w:sz="4" w:space="0" w:color="auto"/>
              <w:bottom w:val="single" w:sz="4" w:space="0" w:color="000000"/>
              <w:right w:val="single" w:sz="4" w:space="0" w:color="auto"/>
            </w:tcBorders>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326" w:type="pct"/>
            <w:gridSpan w:val="2"/>
            <w:vMerge/>
            <w:tcBorders>
              <w:top w:val="nil"/>
              <w:left w:val="single" w:sz="4" w:space="0" w:color="auto"/>
              <w:bottom w:val="single" w:sz="4" w:space="0" w:color="000000"/>
              <w:right w:val="single" w:sz="4" w:space="0" w:color="auto"/>
            </w:tcBorders>
            <w:vAlign w:val="center"/>
          </w:tcPr>
          <w:p w:rsidR="008259DB" w:rsidRPr="001E747E" w:rsidRDefault="008259DB" w:rsidP="008259DB">
            <w:pPr>
              <w:jc w:val="center"/>
              <w:rPr>
                <w:rFonts w:ascii="Times New Roman" w:eastAsia="Times New Roman" w:hAnsi="Times New Roman" w:cs="Times New Roman"/>
                <w:bCs/>
                <w:sz w:val="14"/>
                <w:szCs w:val="14"/>
                <w:lang w:eastAsia="ru-RU"/>
              </w:rPr>
            </w:pPr>
          </w:p>
        </w:tc>
        <w:tc>
          <w:tcPr>
            <w:tcW w:w="330" w:type="pct"/>
            <w:gridSpan w:val="3"/>
            <w:vMerge/>
            <w:tcBorders>
              <w:top w:val="nil"/>
              <w:left w:val="single" w:sz="4" w:space="0" w:color="auto"/>
              <w:bottom w:val="single" w:sz="4" w:space="0" w:color="000000"/>
              <w:right w:val="single" w:sz="4" w:space="0" w:color="auto"/>
            </w:tcBorders>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377" w:type="pct"/>
            <w:gridSpan w:val="3"/>
            <w:vMerge/>
            <w:tcBorders>
              <w:top w:val="nil"/>
              <w:left w:val="single" w:sz="4" w:space="0" w:color="auto"/>
              <w:bottom w:val="single" w:sz="4" w:space="0" w:color="000000"/>
              <w:right w:val="single" w:sz="4" w:space="0" w:color="auto"/>
            </w:tcBorders>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283" w:type="pct"/>
            <w:gridSpan w:val="2"/>
            <w:vMerge/>
            <w:tcBorders>
              <w:top w:val="nil"/>
              <w:left w:val="single" w:sz="4" w:space="0" w:color="auto"/>
              <w:bottom w:val="single" w:sz="4" w:space="0" w:color="auto"/>
              <w:right w:val="single" w:sz="4" w:space="0" w:color="auto"/>
            </w:tcBorders>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235" w:type="pct"/>
            <w:gridSpan w:val="2"/>
            <w:vMerge/>
            <w:tcBorders>
              <w:top w:val="nil"/>
              <w:left w:val="single" w:sz="4" w:space="0" w:color="auto"/>
              <w:bottom w:val="single" w:sz="4" w:space="0" w:color="auto"/>
              <w:right w:val="single" w:sz="4" w:space="0" w:color="auto"/>
            </w:tcBorders>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248" w:type="pct"/>
            <w:gridSpan w:val="2"/>
            <w:vMerge/>
            <w:tcBorders>
              <w:top w:val="nil"/>
              <w:left w:val="single" w:sz="4" w:space="0" w:color="auto"/>
              <w:bottom w:val="single" w:sz="4" w:space="0" w:color="000000"/>
              <w:right w:val="single" w:sz="4" w:space="0" w:color="auto"/>
            </w:tcBorders>
            <w:vAlign w:val="center"/>
          </w:tcPr>
          <w:p w:rsidR="008259DB" w:rsidRPr="001E747E" w:rsidRDefault="008259DB" w:rsidP="008259DB">
            <w:pPr>
              <w:rPr>
                <w:rFonts w:ascii="Times New Roman" w:eastAsia="Times New Roman" w:hAnsi="Times New Roman" w:cs="Times New Roman"/>
                <w:sz w:val="16"/>
                <w:szCs w:val="16"/>
                <w:lang w:eastAsia="ru-RU"/>
              </w:rPr>
            </w:pPr>
          </w:p>
        </w:tc>
      </w:tr>
      <w:tr w:rsidR="008259DB" w:rsidRPr="001E747E" w:rsidTr="008259DB">
        <w:trPr>
          <w:trHeight w:val="381"/>
        </w:trPr>
        <w:tc>
          <w:tcPr>
            <w:tcW w:w="271" w:type="pct"/>
            <w:tcBorders>
              <w:top w:val="nil"/>
              <w:left w:val="single" w:sz="4" w:space="0" w:color="auto"/>
              <w:bottom w:val="single" w:sz="4" w:space="0" w:color="auto"/>
              <w:right w:val="single" w:sz="4" w:space="0" w:color="auto"/>
            </w:tcBorders>
            <w:shd w:val="clear" w:color="000000" w:fill="FFFFFF"/>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398"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котельной №2 (ЦОК)</w:t>
            </w:r>
          </w:p>
        </w:tc>
        <w:tc>
          <w:tcPr>
            <w:tcW w:w="211" w:type="pct"/>
            <w:tcBorders>
              <w:top w:val="nil"/>
              <w:left w:val="nil"/>
              <w:bottom w:val="single" w:sz="4" w:space="0" w:color="auto"/>
              <w:right w:val="single" w:sz="4" w:space="0" w:color="auto"/>
            </w:tcBorders>
            <w:shd w:val="clear" w:color="000000" w:fill="FFFFFF"/>
            <w:vAlign w:val="center"/>
          </w:tcPr>
          <w:p w:rsidR="008259DB" w:rsidRPr="002B4130" w:rsidRDefault="008259DB" w:rsidP="008259DB">
            <w:pPr>
              <w:ind w:left="-154" w:right="-106"/>
              <w:jc w:val="center"/>
              <w:rPr>
                <w:rFonts w:ascii="Times New Roman" w:eastAsia="Times New Roman" w:hAnsi="Times New Roman" w:cs="Times New Roman"/>
                <w:color w:val="FF0000"/>
                <w:sz w:val="14"/>
                <w:szCs w:val="14"/>
                <w:lang w:eastAsia="ru-RU"/>
              </w:rPr>
            </w:pPr>
            <w:r w:rsidRPr="002448A8">
              <w:rPr>
                <w:rFonts w:ascii="Times New Roman" w:eastAsia="Times New Roman" w:hAnsi="Times New Roman" w:cs="Times New Roman"/>
                <w:sz w:val="14"/>
                <w:szCs w:val="14"/>
                <w:lang w:eastAsia="ru-RU"/>
              </w:rPr>
              <w:t>4691,72</w:t>
            </w:r>
          </w:p>
        </w:tc>
        <w:tc>
          <w:tcPr>
            <w:tcW w:w="238" w:type="pct"/>
            <w:gridSpan w:val="3"/>
            <w:tcBorders>
              <w:top w:val="nil"/>
              <w:left w:val="nil"/>
              <w:bottom w:val="single" w:sz="4" w:space="0" w:color="auto"/>
              <w:right w:val="single" w:sz="4" w:space="0" w:color="auto"/>
            </w:tcBorders>
            <w:shd w:val="clear" w:color="000000" w:fill="FFFFFF"/>
            <w:vAlign w:val="center"/>
          </w:tcPr>
          <w:p w:rsidR="008259DB" w:rsidRPr="002B4130" w:rsidRDefault="008259DB" w:rsidP="008259DB">
            <w:pPr>
              <w:ind w:left="-154" w:right="-106"/>
              <w:jc w:val="center"/>
              <w:rPr>
                <w:rFonts w:ascii="Times New Roman" w:eastAsia="Times New Roman" w:hAnsi="Times New Roman" w:cs="Times New Roman"/>
                <w:color w:val="FF0000"/>
                <w:sz w:val="14"/>
                <w:szCs w:val="14"/>
                <w:lang w:eastAsia="ru-RU"/>
              </w:rPr>
            </w:pPr>
            <w:r w:rsidRPr="002448A8">
              <w:rPr>
                <w:rFonts w:ascii="Times New Roman" w:eastAsia="Times New Roman" w:hAnsi="Times New Roman" w:cs="Times New Roman"/>
                <w:sz w:val="14"/>
                <w:szCs w:val="14"/>
                <w:lang w:eastAsia="ru-RU"/>
              </w:rPr>
              <w:t>1522,71</w:t>
            </w:r>
          </w:p>
        </w:tc>
        <w:tc>
          <w:tcPr>
            <w:tcW w:w="184" w:type="pct"/>
            <w:gridSpan w:val="2"/>
            <w:tcBorders>
              <w:top w:val="nil"/>
              <w:left w:val="nil"/>
              <w:bottom w:val="single" w:sz="4" w:space="0" w:color="auto"/>
              <w:right w:val="single" w:sz="4" w:space="0" w:color="auto"/>
            </w:tcBorders>
            <w:shd w:val="clear" w:color="000000" w:fill="FFFFFF"/>
            <w:vAlign w:val="center"/>
          </w:tcPr>
          <w:p w:rsidR="008259DB" w:rsidRPr="00DE3FC7" w:rsidRDefault="008259DB" w:rsidP="008259DB">
            <w:pPr>
              <w:ind w:left="-154" w:right="-106"/>
              <w:jc w:val="center"/>
              <w:rPr>
                <w:rFonts w:ascii="Times New Roman" w:eastAsia="Times New Roman" w:hAnsi="Times New Roman" w:cs="Times New Roman"/>
                <w:sz w:val="14"/>
                <w:szCs w:val="14"/>
                <w:lang w:eastAsia="ru-RU"/>
              </w:rPr>
            </w:pPr>
            <w:r w:rsidRPr="00DE3FC7">
              <w:rPr>
                <w:rFonts w:ascii="Times New Roman" w:eastAsia="Times New Roman" w:hAnsi="Times New Roman" w:cs="Times New Roman"/>
                <w:sz w:val="14"/>
                <w:szCs w:val="14"/>
                <w:lang w:eastAsia="ru-RU"/>
              </w:rPr>
              <w:t>1071,14</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2B4130" w:rsidRDefault="008259DB" w:rsidP="008259DB">
            <w:pPr>
              <w:ind w:left="-107" w:right="-107"/>
              <w:jc w:val="center"/>
              <w:rPr>
                <w:rFonts w:ascii="Times New Roman" w:eastAsia="Times New Roman" w:hAnsi="Times New Roman" w:cs="Times New Roman"/>
                <w:color w:val="FF0000"/>
                <w:sz w:val="14"/>
                <w:szCs w:val="14"/>
                <w:lang w:eastAsia="ru-RU"/>
              </w:rPr>
            </w:pPr>
            <w:r>
              <w:rPr>
                <w:rFonts w:ascii="Times New Roman" w:eastAsia="Times New Roman" w:hAnsi="Times New Roman" w:cs="Times New Roman"/>
                <w:sz w:val="14"/>
                <w:szCs w:val="14"/>
                <w:lang w:eastAsia="ru-RU"/>
              </w:rPr>
              <w:t>3783,5</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957380" w:rsidRDefault="008259DB" w:rsidP="008259DB">
            <w:pPr>
              <w:ind w:left="-107" w:right="-10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3031,34</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5F5C78" w:rsidRDefault="008259DB" w:rsidP="008259DB">
            <w:pPr>
              <w:ind w:left="-113" w:right="-102"/>
              <w:jc w:val="center"/>
              <w:rPr>
                <w:rFonts w:ascii="Times New Roman" w:eastAsia="Times New Roman" w:hAnsi="Times New Roman" w:cs="Times New Roman"/>
                <w:sz w:val="14"/>
                <w:szCs w:val="14"/>
                <w:lang w:eastAsia="ru-RU"/>
              </w:rPr>
            </w:pPr>
            <w:r w:rsidRPr="005F5C78">
              <w:rPr>
                <w:rFonts w:ascii="Times New Roman" w:eastAsia="Times New Roman" w:hAnsi="Times New Roman" w:cs="Times New Roman"/>
                <w:sz w:val="14"/>
                <w:szCs w:val="14"/>
                <w:lang w:eastAsia="ru-RU"/>
              </w:rPr>
              <w:t>1202,7</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AB3634" w:rsidRDefault="008259DB" w:rsidP="008259DB">
            <w:pPr>
              <w:ind w:left="-121" w:right="-94"/>
              <w:jc w:val="center"/>
              <w:rPr>
                <w:rFonts w:ascii="Times New Roman" w:eastAsia="Times New Roman" w:hAnsi="Times New Roman" w:cs="Times New Roman"/>
                <w:sz w:val="14"/>
                <w:szCs w:val="14"/>
                <w:lang w:eastAsia="ru-RU"/>
              </w:rPr>
            </w:pPr>
            <w:r w:rsidRPr="00AB3634">
              <w:rPr>
                <w:rFonts w:ascii="Times New Roman" w:eastAsia="Times New Roman" w:hAnsi="Times New Roman" w:cs="Times New Roman"/>
                <w:sz w:val="14"/>
                <w:szCs w:val="14"/>
                <w:lang w:eastAsia="ru-RU"/>
              </w:rPr>
              <w:t>1682,16</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5F5C78" w:rsidRDefault="008259DB" w:rsidP="008259DB">
            <w:pPr>
              <w:ind w:left="-109" w:right="-108"/>
              <w:jc w:val="center"/>
              <w:rPr>
                <w:rFonts w:ascii="Times New Roman" w:eastAsia="Times New Roman" w:hAnsi="Times New Roman" w:cs="Times New Roman"/>
                <w:sz w:val="14"/>
                <w:szCs w:val="14"/>
                <w:lang w:eastAsia="ru-RU"/>
              </w:rPr>
            </w:pPr>
            <w:r w:rsidRPr="005F5C78">
              <w:rPr>
                <w:rFonts w:ascii="Times New Roman" w:eastAsia="Times New Roman" w:hAnsi="Times New Roman" w:cs="Times New Roman"/>
                <w:sz w:val="14"/>
                <w:szCs w:val="14"/>
                <w:lang w:eastAsia="ru-RU"/>
              </w:rPr>
              <w:t>1141,46</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287,45</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38,97</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211" w:type="pct"/>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p>
        </w:tc>
        <w:tc>
          <w:tcPr>
            <w:tcW w:w="326"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18451,15</w:t>
            </w:r>
          </w:p>
        </w:tc>
        <w:tc>
          <w:tcPr>
            <w:tcW w:w="330" w:type="pct"/>
            <w:gridSpan w:val="3"/>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Надземная, подземная</w:t>
            </w:r>
          </w:p>
        </w:tc>
        <w:tc>
          <w:tcPr>
            <w:tcW w:w="377" w:type="pct"/>
            <w:gridSpan w:val="3"/>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83"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5"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48"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r>
      <w:tr w:rsidR="008259DB" w:rsidRPr="001E747E" w:rsidTr="008259DB">
        <w:trPr>
          <w:trHeight w:val="416"/>
        </w:trPr>
        <w:tc>
          <w:tcPr>
            <w:tcW w:w="271" w:type="pct"/>
            <w:tcBorders>
              <w:top w:val="nil"/>
              <w:left w:val="single" w:sz="4" w:space="0" w:color="auto"/>
              <w:bottom w:val="single" w:sz="4" w:space="0" w:color="auto"/>
              <w:right w:val="single" w:sz="4" w:space="0" w:color="auto"/>
            </w:tcBorders>
            <w:shd w:val="clear" w:color="000000" w:fill="FFFFFF"/>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398"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котельной №3</w:t>
            </w:r>
          </w:p>
        </w:tc>
        <w:tc>
          <w:tcPr>
            <w:tcW w:w="211" w:type="pct"/>
            <w:tcBorders>
              <w:top w:val="nil"/>
              <w:left w:val="nil"/>
              <w:bottom w:val="single" w:sz="4" w:space="0" w:color="auto"/>
              <w:right w:val="single" w:sz="4" w:space="0" w:color="auto"/>
            </w:tcBorders>
            <w:shd w:val="clear" w:color="000000" w:fill="FFFFFF"/>
            <w:vAlign w:val="center"/>
          </w:tcPr>
          <w:p w:rsidR="008259DB" w:rsidRPr="002B4130" w:rsidRDefault="008259DB" w:rsidP="008259DB">
            <w:pPr>
              <w:ind w:left="-154" w:right="-106"/>
              <w:jc w:val="center"/>
              <w:rPr>
                <w:rFonts w:ascii="Times New Roman" w:eastAsia="Times New Roman" w:hAnsi="Times New Roman" w:cs="Times New Roman"/>
                <w:color w:val="FF0000"/>
                <w:sz w:val="14"/>
                <w:szCs w:val="14"/>
                <w:lang w:eastAsia="ru-RU"/>
              </w:rPr>
            </w:pPr>
            <w:r w:rsidRPr="00DD31D6">
              <w:rPr>
                <w:rFonts w:ascii="Times New Roman" w:eastAsia="Times New Roman" w:hAnsi="Times New Roman" w:cs="Times New Roman"/>
                <w:sz w:val="14"/>
                <w:szCs w:val="14"/>
                <w:lang w:eastAsia="ru-RU"/>
              </w:rPr>
              <w:t>2184,83</w:t>
            </w:r>
          </w:p>
        </w:tc>
        <w:tc>
          <w:tcPr>
            <w:tcW w:w="238" w:type="pct"/>
            <w:gridSpan w:val="3"/>
            <w:tcBorders>
              <w:top w:val="nil"/>
              <w:left w:val="nil"/>
              <w:bottom w:val="single" w:sz="4" w:space="0" w:color="auto"/>
              <w:right w:val="single" w:sz="4" w:space="0" w:color="auto"/>
            </w:tcBorders>
            <w:shd w:val="clear" w:color="000000" w:fill="FFFFFF"/>
            <w:vAlign w:val="center"/>
          </w:tcPr>
          <w:p w:rsidR="008259DB" w:rsidRPr="002B4130" w:rsidRDefault="008259DB" w:rsidP="008259DB">
            <w:pPr>
              <w:ind w:left="-154" w:right="-106"/>
              <w:jc w:val="center"/>
              <w:rPr>
                <w:rFonts w:ascii="Times New Roman" w:eastAsia="Times New Roman" w:hAnsi="Times New Roman" w:cs="Times New Roman"/>
                <w:color w:val="FF0000"/>
                <w:sz w:val="14"/>
                <w:szCs w:val="14"/>
                <w:lang w:eastAsia="ru-RU"/>
              </w:rPr>
            </w:pPr>
            <w:r w:rsidRPr="00DD31D6">
              <w:rPr>
                <w:rFonts w:ascii="Times New Roman" w:eastAsia="Times New Roman" w:hAnsi="Times New Roman" w:cs="Times New Roman"/>
                <w:sz w:val="14"/>
                <w:szCs w:val="14"/>
                <w:lang w:eastAsia="ru-RU"/>
              </w:rPr>
              <w:t>106,34</w:t>
            </w:r>
          </w:p>
        </w:tc>
        <w:tc>
          <w:tcPr>
            <w:tcW w:w="184" w:type="pct"/>
            <w:gridSpan w:val="2"/>
            <w:tcBorders>
              <w:top w:val="nil"/>
              <w:left w:val="nil"/>
              <w:bottom w:val="single" w:sz="4" w:space="0" w:color="auto"/>
              <w:right w:val="single" w:sz="4" w:space="0" w:color="auto"/>
            </w:tcBorders>
            <w:shd w:val="clear" w:color="000000" w:fill="FFFFFF"/>
            <w:vAlign w:val="center"/>
          </w:tcPr>
          <w:p w:rsidR="008259DB" w:rsidRPr="002B4130" w:rsidRDefault="008259DB" w:rsidP="008259DB">
            <w:pPr>
              <w:ind w:left="-154" w:right="-106"/>
              <w:jc w:val="center"/>
              <w:rPr>
                <w:rFonts w:ascii="Times New Roman" w:eastAsia="Times New Roman" w:hAnsi="Times New Roman" w:cs="Times New Roman"/>
                <w:color w:val="FF0000"/>
                <w:sz w:val="14"/>
                <w:szCs w:val="14"/>
                <w:lang w:eastAsia="ru-RU"/>
              </w:rPr>
            </w:pPr>
            <w:r w:rsidRPr="00DD31D6">
              <w:rPr>
                <w:rFonts w:ascii="Times New Roman" w:eastAsia="Times New Roman" w:hAnsi="Times New Roman" w:cs="Times New Roman"/>
                <w:sz w:val="14"/>
                <w:szCs w:val="14"/>
                <w:lang w:eastAsia="ru-RU"/>
              </w:rPr>
              <w:t>1239,98</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2B4130" w:rsidRDefault="008259DB" w:rsidP="008259DB">
            <w:pPr>
              <w:ind w:left="-107" w:right="-107"/>
              <w:jc w:val="center"/>
              <w:rPr>
                <w:rFonts w:ascii="Times New Roman" w:eastAsia="Times New Roman" w:hAnsi="Times New Roman" w:cs="Times New Roman"/>
                <w:color w:val="FF0000"/>
                <w:sz w:val="14"/>
                <w:szCs w:val="14"/>
                <w:lang w:eastAsia="ru-RU"/>
              </w:rPr>
            </w:pPr>
            <w:r>
              <w:rPr>
                <w:rFonts w:ascii="Times New Roman" w:eastAsia="Times New Roman" w:hAnsi="Times New Roman" w:cs="Times New Roman"/>
                <w:sz w:val="14"/>
                <w:szCs w:val="14"/>
                <w:lang w:eastAsia="ru-RU"/>
              </w:rPr>
              <w:t>883,87</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07" w:right="-107"/>
              <w:jc w:val="center"/>
              <w:rPr>
                <w:rFonts w:ascii="Times New Roman" w:eastAsia="Times New Roman" w:hAnsi="Times New Roman" w:cs="Times New Roman"/>
                <w:sz w:val="14"/>
                <w:szCs w:val="14"/>
                <w:lang w:eastAsia="ru-RU"/>
              </w:rPr>
            </w:pPr>
            <w:r w:rsidRPr="00DD31D6">
              <w:rPr>
                <w:rFonts w:ascii="Times New Roman" w:eastAsia="Times New Roman" w:hAnsi="Times New Roman" w:cs="Times New Roman"/>
                <w:sz w:val="14"/>
                <w:szCs w:val="14"/>
                <w:lang w:eastAsia="ru-RU"/>
              </w:rPr>
              <w:t>186,26</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13" w:right="-102"/>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279,96</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21" w:right="-94"/>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09" w:right="-108"/>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91,33</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jc w:val="center"/>
              <w:rPr>
                <w:rFonts w:ascii="Times New Roman" w:eastAsia="Times New Roman" w:hAnsi="Times New Roman" w:cs="Times New Roman"/>
                <w:sz w:val="14"/>
                <w:szCs w:val="14"/>
                <w:lang w:eastAsia="ru-RU"/>
              </w:rPr>
            </w:pPr>
          </w:p>
        </w:tc>
        <w:tc>
          <w:tcPr>
            <w:tcW w:w="211" w:type="pct"/>
            <w:tcBorders>
              <w:top w:val="nil"/>
              <w:left w:val="nil"/>
              <w:bottom w:val="single" w:sz="4" w:space="0" w:color="auto"/>
              <w:right w:val="single" w:sz="4" w:space="0" w:color="auto"/>
            </w:tcBorders>
            <w:shd w:val="clear" w:color="000000" w:fill="FFFFFF"/>
            <w:vAlign w:val="center"/>
          </w:tcPr>
          <w:p w:rsidR="008259DB" w:rsidRPr="00DD31D6" w:rsidRDefault="008259DB" w:rsidP="008259DB">
            <w:pPr>
              <w:jc w:val="center"/>
              <w:rPr>
                <w:rFonts w:ascii="Times New Roman" w:eastAsia="Times New Roman" w:hAnsi="Times New Roman" w:cs="Times New Roman"/>
                <w:sz w:val="14"/>
                <w:szCs w:val="14"/>
                <w:lang w:eastAsia="ru-RU"/>
              </w:rPr>
            </w:pPr>
          </w:p>
        </w:tc>
        <w:tc>
          <w:tcPr>
            <w:tcW w:w="326" w:type="pct"/>
            <w:gridSpan w:val="2"/>
            <w:tcBorders>
              <w:top w:val="nil"/>
              <w:left w:val="nil"/>
              <w:bottom w:val="single" w:sz="4" w:space="0" w:color="auto"/>
              <w:right w:val="single" w:sz="4" w:space="0" w:color="auto"/>
            </w:tcBorders>
            <w:shd w:val="clear" w:color="000000" w:fill="FFFFFF"/>
            <w:vAlign w:val="center"/>
          </w:tcPr>
          <w:p w:rsidR="008259DB" w:rsidRPr="00567F28" w:rsidRDefault="008259DB" w:rsidP="008259DB">
            <w:pPr>
              <w:jc w:val="center"/>
              <w:rPr>
                <w:rFonts w:ascii="Times New Roman" w:eastAsia="Times New Roman" w:hAnsi="Times New Roman" w:cs="Times New Roman"/>
                <w:bCs/>
                <w:sz w:val="14"/>
                <w:szCs w:val="14"/>
                <w:lang w:eastAsia="ru-RU"/>
              </w:rPr>
            </w:pPr>
            <w:r w:rsidRPr="00567F28">
              <w:rPr>
                <w:rFonts w:ascii="Times New Roman" w:eastAsia="Times New Roman" w:hAnsi="Times New Roman" w:cs="Times New Roman"/>
                <w:bCs/>
                <w:sz w:val="14"/>
                <w:szCs w:val="14"/>
                <w:lang w:eastAsia="ru-RU"/>
              </w:rPr>
              <w:t>4972,55</w:t>
            </w:r>
          </w:p>
        </w:tc>
        <w:tc>
          <w:tcPr>
            <w:tcW w:w="330" w:type="pct"/>
            <w:gridSpan w:val="3"/>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Надземная, подземная</w:t>
            </w:r>
          </w:p>
        </w:tc>
        <w:tc>
          <w:tcPr>
            <w:tcW w:w="377" w:type="pct"/>
            <w:gridSpan w:val="3"/>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83"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5"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48"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r>
      <w:tr w:rsidR="008259DB" w:rsidRPr="001E747E" w:rsidTr="008259DB">
        <w:trPr>
          <w:trHeight w:val="407"/>
        </w:trPr>
        <w:tc>
          <w:tcPr>
            <w:tcW w:w="271" w:type="pct"/>
            <w:tcBorders>
              <w:top w:val="nil"/>
              <w:left w:val="single" w:sz="4" w:space="0" w:color="auto"/>
              <w:bottom w:val="single" w:sz="4" w:space="0" w:color="auto"/>
              <w:right w:val="single" w:sz="4" w:space="0" w:color="auto"/>
            </w:tcBorders>
            <w:shd w:val="clear" w:color="000000" w:fill="FFFFFF"/>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398"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котельной №5</w:t>
            </w:r>
          </w:p>
        </w:tc>
        <w:tc>
          <w:tcPr>
            <w:tcW w:w="211" w:type="pct"/>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55" w:right="-108"/>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4548,96</w:t>
            </w:r>
          </w:p>
        </w:tc>
        <w:tc>
          <w:tcPr>
            <w:tcW w:w="238" w:type="pct"/>
            <w:gridSpan w:val="3"/>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54" w:right="-106"/>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821,37</w:t>
            </w:r>
          </w:p>
        </w:tc>
        <w:tc>
          <w:tcPr>
            <w:tcW w:w="184"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54" w:right="-106"/>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1271,69</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07" w:right="-10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992,6</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07" w:right="-10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1317,89</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13" w:right="-102"/>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562,41</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21" w:right="-94"/>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ind w:left="-109" w:right="-108"/>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DD31D6" w:rsidRDefault="008259DB" w:rsidP="008259DB">
            <w:pPr>
              <w:jc w:val="center"/>
              <w:rPr>
                <w:rFonts w:ascii="Times New Roman" w:eastAsia="Times New Roman" w:hAnsi="Times New Roman" w:cs="Times New Roman"/>
                <w:sz w:val="14"/>
                <w:szCs w:val="14"/>
                <w:lang w:eastAsia="ru-RU"/>
              </w:rPr>
            </w:pPr>
          </w:p>
        </w:tc>
        <w:tc>
          <w:tcPr>
            <w:tcW w:w="211" w:type="pct"/>
            <w:tcBorders>
              <w:top w:val="nil"/>
              <w:left w:val="nil"/>
              <w:bottom w:val="single" w:sz="4" w:space="0" w:color="auto"/>
              <w:right w:val="single" w:sz="4" w:space="0" w:color="auto"/>
            </w:tcBorders>
            <w:shd w:val="clear" w:color="000000" w:fill="FFFFFF"/>
            <w:vAlign w:val="center"/>
          </w:tcPr>
          <w:p w:rsidR="008259DB" w:rsidRPr="00DD31D6" w:rsidRDefault="008259DB" w:rsidP="008259DB">
            <w:pPr>
              <w:jc w:val="center"/>
              <w:rPr>
                <w:rFonts w:ascii="Times New Roman" w:eastAsia="Times New Roman" w:hAnsi="Times New Roman" w:cs="Times New Roman"/>
                <w:sz w:val="14"/>
                <w:szCs w:val="14"/>
                <w:lang w:eastAsia="ru-RU"/>
              </w:rPr>
            </w:pPr>
          </w:p>
        </w:tc>
        <w:tc>
          <w:tcPr>
            <w:tcW w:w="326" w:type="pct"/>
            <w:gridSpan w:val="2"/>
            <w:tcBorders>
              <w:top w:val="nil"/>
              <w:left w:val="nil"/>
              <w:bottom w:val="single" w:sz="4" w:space="0" w:color="auto"/>
              <w:right w:val="single" w:sz="4" w:space="0" w:color="auto"/>
            </w:tcBorders>
            <w:shd w:val="clear" w:color="000000" w:fill="FFFFFF"/>
            <w:vAlign w:val="center"/>
          </w:tcPr>
          <w:p w:rsidR="008259DB" w:rsidRPr="00567F28" w:rsidRDefault="008259DB" w:rsidP="008259DB">
            <w:pPr>
              <w:jc w:val="center"/>
              <w:rPr>
                <w:rFonts w:ascii="Times New Roman" w:eastAsia="Times New Roman" w:hAnsi="Times New Roman" w:cs="Times New Roman"/>
                <w:bCs/>
                <w:sz w:val="14"/>
                <w:szCs w:val="14"/>
                <w:lang w:eastAsia="ru-RU"/>
              </w:rPr>
            </w:pPr>
            <w:r w:rsidRPr="00567F28">
              <w:rPr>
                <w:rFonts w:ascii="Times New Roman" w:eastAsia="Times New Roman" w:hAnsi="Times New Roman" w:cs="Times New Roman"/>
                <w:bCs/>
                <w:sz w:val="14"/>
                <w:szCs w:val="14"/>
                <w:lang w:eastAsia="ru-RU"/>
              </w:rPr>
              <w:t>9514,92</w:t>
            </w:r>
          </w:p>
        </w:tc>
        <w:tc>
          <w:tcPr>
            <w:tcW w:w="330" w:type="pct"/>
            <w:gridSpan w:val="3"/>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Надземная, подземная</w:t>
            </w:r>
          </w:p>
        </w:tc>
        <w:tc>
          <w:tcPr>
            <w:tcW w:w="377" w:type="pct"/>
            <w:gridSpan w:val="3"/>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83"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5"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48"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r>
      <w:tr w:rsidR="008259DB" w:rsidRPr="001E747E" w:rsidTr="008259DB">
        <w:trPr>
          <w:trHeight w:val="413"/>
        </w:trPr>
        <w:tc>
          <w:tcPr>
            <w:tcW w:w="271" w:type="pct"/>
            <w:tcBorders>
              <w:top w:val="nil"/>
              <w:left w:val="single" w:sz="4" w:space="0" w:color="auto"/>
              <w:bottom w:val="single" w:sz="4" w:space="0" w:color="auto"/>
              <w:right w:val="single" w:sz="4" w:space="0" w:color="auto"/>
            </w:tcBorders>
            <w:shd w:val="clear" w:color="000000" w:fill="FFFFFF"/>
            <w:vAlign w:val="center"/>
          </w:tcPr>
          <w:p w:rsidR="008259DB" w:rsidRPr="001E747E" w:rsidRDefault="008259DB" w:rsidP="008259DB">
            <w:pPr>
              <w:rPr>
                <w:rFonts w:ascii="Times New Roman" w:eastAsia="Times New Roman" w:hAnsi="Times New Roman" w:cs="Times New Roman"/>
                <w:sz w:val="16"/>
                <w:szCs w:val="16"/>
                <w:lang w:eastAsia="ru-RU"/>
              </w:rPr>
            </w:pPr>
          </w:p>
        </w:tc>
        <w:tc>
          <w:tcPr>
            <w:tcW w:w="398"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котельной №9</w:t>
            </w:r>
          </w:p>
        </w:tc>
        <w:tc>
          <w:tcPr>
            <w:tcW w:w="211" w:type="pct"/>
            <w:tcBorders>
              <w:top w:val="nil"/>
              <w:left w:val="nil"/>
              <w:bottom w:val="single" w:sz="4" w:space="0" w:color="auto"/>
              <w:right w:val="single" w:sz="4" w:space="0" w:color="auto"/>
            </w:tcBorders>
            <w:shd w:val="clear" w:color="000000" w:fill="FFFFFF"/>
            <w:vAlign w:val="center"/>
          </w:tcPr>
          <w:p w:rsidR="008259DB" w:rsidRPr="00775913" w:rsidRDefault="008259DB" w:rsidP="008259DB">
            <w:pPr>
              <w:ind w:left="-155" w:right="-108"/>
              <w:jc w:val="center"/>
              <w:rPr>
                <w:rFonts w:ascii="Times New Roman" w:eastAsia="Times New Roman" w:hAnsi="Times New Roman" w:cs="Times New Roman"/>
                <w:sz w:val="14"/>
                <w:szCs w:val="14"/>
                <w:lang w:eastAsia="ru-RU"/>
              </w:rPr>
            </w:pPr>
            <w:r w:rsidRPr="00775913">
              <w:rPr>
                <w:rFonts w:ascii="Times New Roman" w:eastAsia="Times New Roman" w:hAnsi="Times New Roman" w:cs="Times New Roman"/>
                <w:sz w:val="14"/>
                <w:szCs w:val="14"/>
                <w:lang w:eastAsia="ru-RU"/>
              </w:rPr>
              <w:t>515,0</w:t>
            </w:r>
          </w:p>
        </w:tc>
        <w:tc>
          <w:tcPr>
            <w:tcW w:w="238" w:type="pct"/>
            <w:gridSpan w:val="3"/>
            <w:tcBorders>
              <w:top w:val="nil"/>
              <w:left w:val="nil"/>
              <w:bottom w:val="single" w:sz="4" w:space="0" w:color="auto"/>
              <w:right w:val="single" w:sz="4" w:space="0" w:color="auto"/>
            </w:tcBorders>
            <w:shd w:val="clear" w:color="000000" w:fill="FFFFFF"/>
            <w:vAlign w:val="center"/>
          </w:tcPr>
          <w:p w:rsidR="008259DB" w:rsidRPr="00775913" w:rsidRDefault="008259DB" w:rsidP="008259DB">
            <w:pPr>
              <w:ind w:left="-154" w:right="-106"/>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102,29</w:t>
            </w:r>
          </w:p>
        </w:tc>
        <w:tc>
          <w:tcPr>
            <w:tcW w:w="184"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ind w:left="-154" w:right="-106"/>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702,13</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ind w:left="-107" w:right="-10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1130,38</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ind w:left="-107" w:right="-10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7,07</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ind w:left="-113" w:right="-102"/>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ind w:left="-121" w:right="-94"/>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ind w:left="-109" w:right="-108"/>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jc w:val="center"/>
              <w:rPr>
                <w:rFonts w:ascii="Times New Roman" w:eastAsia="Times New Roman" w:hAnsi="Times New Roman" w:cs="Times New Roman"/>
                <w:sz w:val="14"/>
                <w:szCs w:val="14"/>
                <w:lang w:eastAsia="ru-RU"/>
              </w:rPr>
            </w:pP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775913" w:rsidRDefault="008259DB" w:rsidP="008259DB">
            <w:pPr>
              <w:jc w:val="center"/>
              <w:rPr>
                <w:rFonts w:ascii="Times New Roman" w:eastAsia="Times New Roman" w:hAnsi="Times New Roman" w:cs="Times New Roman"/>
                <w:sz w:val="14"/>
                <w:szCs w:val="14"/>
                <w:lang w:eastAsia="ru-RU"/>
              </w:rPr>
            </w:pPr>
          </w:p>
        </w:tc>
        <w:tc>
          <w:tcPr>
            <w:tcW w:w="211" w:type="pct"/>
            <w:tcBorders>
              <w:top w:val="nil"/>
              <w:left w:val="nil"/>
              <w:bottom w:val="single" w:sz="4" w:space="0" w:color="auto"/>
              <w:right w:val="single" w:sz="4" w:space="0" w:color="auto"/>
            </w:tcBorders>
            <w:shd w:val="clear" w:color="000000" w:fill="FFFFFF"/>
            <w:vAlign w:val="center"/>
          </w:tcPr>
          <w:p w:rsidR="008259DB" w:rsidRPr="00775913" w:rsidRDefault="008259DB" w:rsidP="008259DB">
            <w:pPr>
              <w:jc w:val="center"/>
              <w:rPr>
                <w:rFonts w:ascii="Times New Roman" w:eastAsia="Times New Roman" w:hAnsi="Times New Roman" w:cs="Times New Roman"/>
                <w:sz w:val="14"/>
                <w:szCs w:val="14"/>
                <w:lang w:eastAsia="ru-RU"/>
              </w:rPr>
            </w:pPr>
          </w:p>
        </w:tc>
        <w:tc>
          <w:tcPr>
            <w:tcW w:w="326" w:type="pct"/>
            <w:gridSpan w:val="2"/>
            <w:tcBorders>
              <w:top w:val="nil"/>
              <w:left w:val="nil"/>
              <w:bottom w:val="single" w:sz="4" w:space="0" w:color="auto"/>
              <w:right w:val="single" w:sz="4" w:space="0" w:color="auto"/>
            </w:tcBorders>
            <w:shd w:val="clear" w:color="000000" w:fill="FFFFFF"/>
            <w:vAlign w:val="center"/>
          </w:tcPr>
          <w:p w:rsidR="008259DB" w:rsidRPr="00567F28" w:rsidRDefault="008259DB" w:rsidP="008259DB">
            <w:pPr>
              <w:jc w:val="center"/>
              <w:rPr>
                <w:rFonts w:ascii="Times New Roman" w:eastAsia="Times New Roman" w:hAnsi="Times New Roman" w:cs="Times New Roman"/>
                <w:bCs/>
                <w:sz w:val="14"/>
                <w:szCs w:val="14"/>
                <w:lang w:eastAsia="ru-RU"/>
              </w:rPr>
            </w:pPr>
            <w:r w:rsidRPr="00567F28">
              <w:rPr>
                <w:rFonts w:ascii="Times New Roman" w:eastAsia="Times New Roman" w:hAnsi="Times New Roman" w:cs="Times New Roman"/>
                <w:bCs/>
                <w:sz w:val="14"/>
                <w:szCs w:val="14"/>
                <w:lang w:eastAsia="ru-RU"/>
              </w:rPr>
              <w:t>2459,11</w:t>
            </w:r>
          </w:p>
        </w:tc>
        <w:tc>
          <w:tcPr>
            <w:tcW w:w="330" w:type="pct"/>
            <w:gridSpan w:val="3"/>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Надземная, подземная</w:t>
            </w:r>
          </w:p>
        </w:tc>
        <w:tc>
          <w:tcPr>
            <w:tcW w:w="377" w:type="pct"/>
            <w:gridSpan w:val="3"/>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83"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5"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48"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r>
      <w:tr w:rsidR="008259DB" w:rsidRPr="001E747E" w:rsidTr="008259DB">
        <w:trPr>
          <w:trHeight w:val="413"/>
        </w:trPr>
        <w:tc>
          <w:tcPr>
            <w:tcW w:w="669" w:type="pct"/>
            <w:gridSpan w:val="3"/>
            <w:tcBorders>
              <w:top w:val="nil"/>
              <w:left w:val="single" w:sz="4" w:space="0" w:color="auto"/>
              <w:bottom w:val="single" w:sz="4" w:space="0" w:color="auto"/>
              <w:right w:val="single" w:sz="4" w:space="0" w:color="auto"/>
            </w:tcBorders>
            <w:shd w:val="clear" w:color="000000" w:fill="FFFFFF"/>
            <w:vAlign w:val="center"/>
          </w:tcPr>
          <w:p w:rsidR="008259DB" w:rsidRPr="001E747E" w:rsidRDefault="008259DB" w:rsidP="008259DB">
            <w:pPr>
              <w:rPr>
                <w:rFonts w:ascii="Times New Roman" w:eastAsia="Times New Roman" w:hAnsi="Times New Roman" w:cs="Times New Roman"/>
                <w:sz w:val="16"/>
                <w:szCs w:val="16"/>
                <w:lang w:eastAsia="ru-RU"/>
              </w:rPr>
            </w:pPr>
            <w:r w:rsidRPr="0063427E">
              <w:rPr>
                <w:rFonts w:ascii="Times New Roman" w:eastAsia="Times New Roman" w:hAnsi="Times New Roman" w:cs="Times New Roman"/>
                <w:b/>
                <w:bCs/>
                <w:sz w:val="20"/>
                <w:szCs w:val="20"/>
                <w:lang w:eastAsia="ru-RU"/>
              </w:rPr>
              <w:t>ИТОГО:</w:t>
            </w:r>
          </w:p>
        </w:tc>
        <w:tc>
          <w:tcPr>
            <w:tcW w:w="211" w:type="pct"/>
            <w:tcBorders>
              <w:top w:val="nil"/>
              <w:left w:val="nil"/>
              <w:bottom w:val="single" w:sz="4" w:space="0" w:color="auto"/>
              <w:right w:val="single" w:sz="4" w:space="0" w:color="auto"/>
            </w:tcBorders>
            <w:shd w:val="clear" w:color="000000" w:fill="FFFFFF"/>
            <w:vAlign w:val="center"/>
          </w:tcPr>
          <w:p w:rsidR="008259DB" w:rsidRPr="002B4130" w:rsidRDefault="008259DB" w:rsidP="008259DB">
            <w:pPr>
              <w:ind w:left="-155" w:right="-108"/>
              <w:jc w:val="center"/>
              <w:rPr>
                <w:rFonts w:ascii="Times New Roman" w:eastAsia="Times New Roman" w:hAnsi="Times New Roman" w:cs="Times New Roman"/>
                <w:bCs/>
                <w:color w:val="FF0000"/>
                <w:sz w:val="14"/>
                <w:szCs w:val="14"/>
                <w:lang w:eastAsia="ru-RU"/>
              </w:rPr>
            </w:pPr>
            <w:r w:rsidRPr="004805E5">
              <w:rPr>
                <w:rFonts w:ascii="Times New Roman" w:eastAsia="Times New Roman" w:hAnsi="Times New Roman" w:cs="Times New Roman"/>
                <w:bCs/>
                <w:sz w:val="14"/>
                <w:szCs w:val="14"/>
                <w:lang w:eastAsia="ru-RU"/>
              </w:rPr>
              <w:t>16994,45</w:t>
            </w:r>
          </w:p>
        </w:tc>
        <w:tc>
          <w:tcPr>
            <w:tcW w:w="238" w:type="pct"/>
            <w:gridSpan w:val="3"/>
            <w:tcBorders>
              <w:top w:val="nil"/>
              <w:left w:val="nil"/>
              <w:bottom w:val="single" w:sz="4" w:space="0" w:color="auto"/>
              <w:right w:val="single" w:sz="4" w:space="0" w:color="auto"/>
            </w:tcBorders>
            <w:shd w:val="clear" w:color="000000" w:fill="FFFFFF"/>
            <w:vAlign w:val="center"/>
          </w:tcPr>
          <w:p w:rsidR="008259DB" w:rsidRPr="004805E5" w:rsidRDefault="008259DB" w:rsidP="008259DB">
            <w:pPr>
              <w:ind w:left="-154" w:right="-106"/>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4525,67</w:t>
            </w:r>
          </w:p>
        </w:tc>
        <w:tc>
          <w:tcPr>
            <w:tcW w:w="184" w:type="pct"/>
            <w:gridSpan w:val="2"/>
            <w:tcBorders>
              <w:top w:val="nil"/>
              <w:left w:val="nil"/>
              <w:bottom w:val="single" w:sz="4" w:space="0" w:color="auto"/>
              <w:right w:val="single" w:sz="4" w:space="0" w:color="auto"/>
            </w:tcBorders>
            <w:shd w:val="clear" w:color="000000" w:fill="FFFFFF"/>
            <w:vAlign w:val="center"/>
          </w:tcPr>
          <w:p w:rsidR="008259DB" w:rsidRPr="004805E5" w:rsidRDefault="008259DB" w:rsidP="008259DB">
            <w:pPr>
              <w:ind w:left="-154" w:right="-106"/>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4657,35</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4805E5" w:rsidRDefault="008259DB" w:rsidP="008259DB">
            <w:pPr>
              <w:ind w:left="-95" w:right="-53"/>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9111,33</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4805E5" w:rsidRDefault="008259DB" w:rsidP="008259DB">
            <w:pPr>
              <w:ind w:left="-163" w:right="-127"/>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5433,61</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4805E5" w:rsidRDefault="008259DB" w:rsidP="008259DB">
            <w:pPr>
              <w:ind w:left="-89" w:right="-59"/>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3060,95</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4805E5" w:rsidRDefault="008259DB" w:rsidP="008259DB">
            <w:pPr>
              <w:ind w:left="-157" w:right="-132"/>
              <w:jc w:val="center"/>
              <w:rPr>
                <w:rFonts w:ascii="Times New Roman" w:eastAsia="Times New Roman" w:hAnsi="Times New Roman" w:cs="Times New Roman"/>
                <w:bCs/>
                <w:sz w:val="14"/>
                <w:szCs w:val="14"/>
                <w:lang w:eastAsia="ru-RU"/>
              </w:rPr>
            </w:pPr>
            <w:r w:rsidRPr="00AB3634">
              <w:rPr>
                <w:rFonts w:ascii="Times New Roman" w:eastAsia="Times New Roman" w:hAnsi="Times New Roman" w:cs="Times New Roman"/>
                <w:sz w:val="14"/>
                <w:szCs w:val="14"/>
                <w:lang w:eastAsia="ru-RU"/>
              </w:rPr>
              <w:t>1682,16</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4805E5" w:rsidRDefault="008259DB" w:rsidP="008259DB">
            <w:pPr>
              <w:ind w:left="-87" w:right="-61"/>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1245,12</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287,45</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1E747E" w:rsidRDefault="008259DB" w:rsidP="008259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38,97</w:t>
            </w:r>
          </w:p>
        </w:tc>
        <w:tc>
          <w:tcPr>
            <w:tcW w:w="211" w:type="pct"/>
            <w:gridSpan w:val="2"/>
            <w:tcBorders>
              <w:top w:val="nil"/>
              <w:left w:val="nil"/>
              <w:bottom w:val="single" w:sz="4" w:space="0" w:color="auto"/>
              <w:right w:val="single" w:sz="4" w:space="0" w:color="auto"/>
            </w:tcBorders>
            <w:shd w:val="clear" w:color="000000" w:fill="FFFFFF"/>
            <w:vAlign w:val="center"/>
          </w:tcPr>
          <w:p w:rsidR="008259DB" w:rsidRPr="004805E5" w:rsidRDefault="008259DB" w:rsidP="008259DB">
            <w:pPr>
              <w:jc w:val="center"/>
              <w:rPr>
                <w:rFonts w:ascii="Times New Roman" w:eastAsia="Times New Roman" w:hAnsi="Times New Roman" w:cs="Times New Roman"/>
                <w:bCs/>
                <w:sz w:val="14"/>
                <w:szCs w:val="14"/>
                <w:lang w:eastAsia="ru-RU"/>
              </w:rPr>
            </w:pPr>
          </w:p>
        </w:tc>
        <w:tc>
          <w:tcPr>
            <w:tcW w:w="211" w:type="pct"/>
            <w:tcBorders>
              <w:top w:val="nil"/>
              <w:left w:val="nil"/>
              <w:bottom w:val="single" w:sz="4" w:space="0" w:color="auto"/>
              <w:right w:val="single" w:sz="4" w:space="0" w:color="auto"/>
            </w:tcBorders>
            <w:shd w:val="clear" w:color="000000" w:fill="FFFFFF"/>
            <w:vAlign w:val="center"/>
          </w:tcPr>
          <w:p w:rsidR="008259DB" w:rsidRPr="004805E5" w:rsidRDefault="008259DB" w:rsidP="008259DB">
            <w:pPr>
              <w:jc w:val="center"/>
              <w:rPr>
                <w:rFonts w:ascii="Times New Roman" w:eastAsia="Times New Roman" w:hAnsi="Times New Roman" w:cs="Times New Roman"/>
                <w:bCs/>
                <w:sz w:val="14"/>
                <w:szCs w:val="14"/>
                <w:lang w:eastAsia="ru-RU"/>
              </w:rPr>
            </w:pPr>
          </w:p>
        </w:tc>
        <w:tc>
          <w:tcPr>
            <w:tcW w:w="326" w:type="pct"/>
            <w:gridSpan w:val="2"/>
            <w:tcBorders>
              <w:top w:val="nil"/>
              <w:left w:val="nil"/>
              <w:bottom w:val="single" w:sz="4" w:space="0" w:color="auto"/>
              <w:right w:val="single" w:sz="4" w:space="0" w:color="auto"/>
            </w:tcBorders>
            <w:shd w:val="clear" w:color="000000" w:fill="FFFFFF"/>
            <w:vAlign w:val="center"/>
          </w:tcPr>
          <w:p w:rsidR="008259DB" w:rsidRPr="00567F28" w:rsidRDefault="008259DB" w:rsidP="008259DB">
            <w:pPr>
              <w:jc w:val="center"/>
              <w:rPr>
                <w:rFonts w:ascii="Times New Roman" w:eastAsia="Times New Roman" w:hAnsi="Times New Roman" w:cs="Times New Roman"/>
                <w:bCs/>
                <w:sz w:val="14"/>
                <w:szCs w:val="14"/>
                <w:lang w:eastAsia="ru-RU"/>
              </w:rPr>
            </w:pPr>
            <w:r w:rsidRPr="00567F28">
              <w:rPr>
                <w:rFonts w:ascii="Times New Roman" w:eastAsia="Times New Roman" w:hAnsi="Times New Roman" w:cs="Times New Roman"/>
                <w:bCs/>
                <w:sz w:val="14"/>
                <w:szCs w:val="14"/>
                <w:lang w:eastAsia="ru-RU"/>
              </w:rPr>
              <w:t>47037,28</w:t>
            </w:r>
          </w:p>
        </w:tc>
        <w:tc>
          <w:tcPr>
            <w:tcW w:w="330" w:type="pct"/>
            <w:gridSpan w:val="3"/>
            <w:tcBorders>
              <w:top w:val="nil"/>
              <w:left w:val="nil"/>
              <w:bottom w:val="single" w:sz="4" w:space="0" w:color="auto"/>
              <w:right w:val="single" w:sz="4" w:space="0" w:color="auto"/>
            </w:tcBorders>
            <w:shd w:val="clear" w:color="auto" w:fill="auto"/>
            <w:vAlign w:val="center"/>
          </w:tcPr>
          <w:p w:rsidR="008259DB" w:rsidRPr="001E747E" w:rsidRDefault="008259DB" w:rsidP="008259DB">
            <w:pPr>
              <w:jc w:val="center"/>
              <w:rPr>
                <w:rFonts w:ascii="Times New Roman" w:eastAsia="Times New Roman" w:hAnsi="Times New Roman" w:cs="Times New Roman"/>
                <w:sz w:val="16"/>
                <w:szCs w:val="16"/>
                <w:lang w:eastAsia="ru-RU"/>
              </w:rPr>
            </w:pPr>
          </w:p>
        </w:tc>
        <w:tc>
          <w:tcPr>
            <w:tcW w:w="377" w:type="pct"/>
            <w:gridSpan w:val="3"/>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83"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35"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c>
          <w:tcPr>
            <w:tcW w:w="248" w:type="pct"/>
            <w:gridSpan w:val="2"/>
            <w:tcBorders>
              <w:top w:val="nil"/>
              <w:left w:val="nil"/>
              <w:bottom w:val="single" w:sz="4" w:space="0" w:color="auto"/>
              <w:right w:val="single" w:sz="4" w:space="0" w:color="auto"/>
            </w:tcBorders>
            <w:shd w:val="clear" w:color="auto" w:fill="auto"/>
          </w:tcPr>
          <w:p w:rsidR="008259DB" w:rsidRPr="001E747E" w:rsidRDefault="008259DB" w:rsidP="008259DB">
            <w:pPr>
              <w:jc w:val="center"/>
              <w:rPr>
                <w:rFonts w:ascii="Times New Roman" w:eastAsia="Times New Roman" w:hAnsi="Times New Roman" w:cs="Times New Roman"/>
                <w:sz w:val="16"/>
                <w:szCs w:val="16"/>
                <w:lang w:eastAsia="ru-RU"/>
              </w:rPr>
            </w:pPr>
          </w:p>
        </w:tc>
      </w:tr>
    </w:tbl>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455A91">
      <w:pPr>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tbl>
      <w:tblPr>
        <w:tblW w:w="14174" w:type="dxa"/>
        <w:tblInd w:w="108" w:type="dxa"/>
        <w:tblLayout w:type="fixed"/>
        <w:tblLook w:val="04A0" w:firstRow="1" w:lastRow="0" w:firstColumn="1" w:lastColumn="0" w:noHBand="0" w:noVBand="1"/>
      </w:tblPr>
      <w:tblGrid>
        <w:gridCol w:w="449"/>
        <w:gridCol w:w="1536"/>
        <w:gridCol w:w="1242"/>
        <w:gridCol w:w="351"/>
        <w:gridCol w:w="2801"/>
        <w:gridCol w:w="1276"/>
        <w:gridCol w:w="1876"/>
        <w:gridCol w:w="4643"/>
      </w:tblGrid>
      <w:tr w:rsidR="008259DB" w:rsidRPr="00783632" w:rsidTr="008259DB">
        <w:trPr>
          <w:trHeight w:val="300"/>
        </w:trPr>
        <w:tc>
          <w:tcPr>
            <w:tcW w:w="449" w:type="dxa"/>
            <w:tcBorders>
              <w:top w:val="nil"/>
              <w:left w:val="nil"/>
              <w:bottom w:val="nil"/>
              <w:right w:val="nil"/>
            </w:tcBorders>
            <w:shd w:val="clear" w:color="auto" w:fill="auto"/>
            <w:noWrap/>
            <w:hideMark/>
          </w:tcPr>
          <w:p w:rsidR="008259DB" w:rsidRPr="00783632" w:rsidRDefault="008259DB" w:rsidP="008259DB">
            <w:pPr>
              <w:rPr>
                <w:rFonts w:ascii="Times New Roman" w:eastAsia="Times New Roman" w:hAnsi="Times New Roman" w:cs="Times New Roman"/>
                <w:sz w:val="20"/>
                <w:szCs w:val="20"/>
                <w:lang w:eastAsia="ru-RU"/>
              </w:rPr>
            </w:pPr>
          </w:p>
        </w:tc>
        <w:tc>
          <w:tcPr>
            <w:tcW w:w="1536"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c>
          <w:tcPr>
            <w:tcW w:w="1242" w:type="dxa"/>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sz w:val="20"/>
                <w:szCs w:val="20"/>
                <w:lang w:eastAsia="ru-RU"/>
              </w:rPr>
            </w:pPr>
          </w:p>
        </w:tc>
        <w:tc>
          <w:tcPr>
            <w:tcW w:w="10947" w:type="dxa"/>
            <w:gridSpan w:val="5"/>
            <w:vMerge w:val="restart"/>
            <w:tcBorders>
              <w:top w:val="nil"/>
              <w:left w:val="nil"/>
              <w:right w:val="nil"/>
            </w:tcBorders>
            <w:shd w:val="clear" w:color="auto" w:fill="auto"/>
            <w:noWrap/>
            <w:hideMark/>
          </w:tcPr>
          <w:p w:rsidR="008259DB" w:rsidRPr="00783632" w:rsidRDefault="008259DB" w:rsidP="008259DB">
            <w:pPr>
              <w:rPr>
                <w:rFonts w:ascii="Times New Roman" w:eastAsia="Times New Roman" w:hAnsi="Times New Roman" w:cs="Times New Roman"/>
                <w:b/>
                <w:bCs/>
                <w:sz w:val="20"/>
                <w:szCs w:val="20"/>
                <w:lang w:eastAsia="ru-RU"/>
              </w:rPr>
            </w:pPr>
            <w:r w:rsidRPr="00783632">
              <w:rPr>
                <w:rFonts w:ascii="Times New Roman" w:eastAsia="Times New Roman" w:hAnsi="Times New Roman" w:cs="Times New Roman"/>
                <w:b/>
                <w:bCs/>
                <w:sz w:val="20"/>
                <w:szCs w:val="20"/>
                <w:lang w:eastAsia="ru-RU"/>
              </w:rPr>
              <w:t>Приложение 4</w:t>
            </w:r>
          </w:p>
          <w:p w:rsidR="008259DB" w:rsidRPr="00DD2D55" w:rsidRDefault="008259DB" w:rsidP="008259DB">
            <w:pP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Лист 2</w:t>
            </w:r>
          </w:p>
          <w:p w:rsidR="008259DB" w:rsidRPr="00783632" w:rsidRDefault="008259DB" w:rsidP="008259DB">
            <w:pPr>
              <w:pStyle w:val="ConsPlusNonformat"/>
              <w:shd w:val="clear" w:color="auto" w:fill="FFFFFF" w:themeFill="background1"/>
              <w:jc w:val="right"/>
              <w:rPr>
                <w:rFonts w:ascii="Times New Roman" w:hAnsi="Times New Roman" w:cs="Times New Roman"/>
              </w:rPr>
            </w:pPr>
            <w:r w:rsidRPr="00783632">
              <w:rPr>
                <w:rFonts w:ascii="Times New Roman" w:eastAsia="Times New Roman" w:hAnsi="Times New Roman" w:cs="Times New Roman"/>
              </w:rPr>
              <w:t xml:space="preserve">к концессионному соглашению </w:t>
            </w:r>
            <w:r w:rsidRPr="00783632">
              <w:rPr>
                <w:rFonts w:ascii="Times New Roman" w:hAnsi="Times New Roman" w:cs="Times New Roman"/>
              </w:rPr>
              <w:t xml:space="preserve">в отношении объектов </w:t>
            </w:r>
          </w:p>
          <w:p w:rsidR="008259DB" w:rsidRPr="00783632" w:rsidRDefault="008259DB" w:rsidP="008259DB">
            <w:pPr>
              <w:pStyle w:val="ConsPlusNonformat"/>
              <w:shd w:val="clear" w:color="auto" w:fill="FFFFFF" w:themeFill="background1"/>
              <w:jc w:val="right"/>
              <w:rPr>
                <w:rFonts w:ascii="Times New Roman" w:hAnsi="Times New Roman" w:cs="Times New Roman"/>
              </w:rPr>
            </w:pPr>
            <w:r w:rsidRPr="00783632">
              <w:rPr>
                <w:rFonts w:ascii="Times New Roman" w:hAnsi="Times New Roman" w:cs="Times New Roman"/>
              </w:rPr>
              <w:t xml:space="preserve">централизованной системы теплоснабжения, </w:t>
            </w:r>
          </w:p>
          <w:p w:rsidR="008259DB" w:rsidRPr="00783632" w:rsidRDefault="008259DB" w:rsidP="008259DB">
            <w:pPr>
              <w:pStyle w:val="ConsPlusNonformat"/>
              <w:shd w:val="clear" w:color="auto" w:fill="FFFFFF" w:themeFill="background1"/>
              <w:jc w:val="right"/>
              <w:rPr>
                <w:rFonts w:ascii="Times New Roman" w:hAnsi="Times New Roman" w:cs="Times New Roman"/>
              </w:rPr>
            </w:pPr>
            <w:r w:rsidRPr="00783632">
              <w:rPr>
                <w:rFonts w:ascii="Times New Roman" w:hAnsi="Times New Roman" w:cs="Times New Roman"/>
              </w:rPr>
              <w:t xml:space="preserve">находящихся в собственности </w:t>
            </w:r>
          </w:p>
          <w:p w:rsidR="008259DB" w:rsidRDefault="008259DB" w:rsidP="008259DB">
            <w:pPr>
              <w:rPr>
                <w:rFonts w:ascii="Times New Roman" w:hAnsi="Times New Roman" w:cs="Times New Roman"/>
                <w:sz w:val="20"/>
                <w:szCs w:val="20"/>
              </w:rPr>
            </w:pPr>
            <w:r w:rsidRPr="00783632">
              <w:rPr>
                <w:rFonts w:ascii="Times New Roman" w:hAnsi="Times New Roman" w:cs="Times New Roman"/>
                <w:sz w:val="20"/>
                <w:szCs w:val="20"/>
              </w:rPr>
              <w:t xml:space="preserve">муниципального образования </w:t>
            </w:r>
            <w:proofErr w:type="spellStart"/>
            <w:r>
              <w:rPr>
                <w:rFonts w:ascii="Times New Roman" w:hAnsi="Times New Roman" w:cs="Times New Roman"/>
                <w:sz w:val="20"/>
                <w:szCs w:val="20"/>
              </w:rPr>
              <w:t>гп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Приобъе</w:t>
            </w:r>
            <w:proofErr w:type="spellEnd"/>
          </w:p>
          <w:p w:rsidR="008259DB" w:rsidRDefault="008259DB" w:rsidP="008259DB">
            <w:pPr>
              <w:rPr>
                <w:rFonts w:ascii="Times New Roman" w:hAnsi="Times New Roman" w:cs="Times New Roman"/>
                <w:sz w:val="20"/>
                <w:szCs w:val="20"/>
              </w:rPr>
            </w:pPr>
            <w:proofErr w:type="spellStart"/>
            <w:r w:rsidRPr="00E655BB">
              <w:rPr>
                <w:rFonts w:ascii="Times New Roman" w:eastAsia="Times New Roman" w:hAnsi="Times New Roman" w:cs="Times New Roman"/>
              </w:rPr>
              <w:t>гп.Приобье</w:t>
            </w:r>
            <w:proofErr w:type="spellEnd"/>
            <w:r w:rsidRPr="00E655BB">
              <w:rPr>
                <w:rFonts w:ascii="Times New Roman" w:eastAsia="Times New Roman" w:hAnsi="Times New Roman" w:cs="Times New Roman"/>
              </w:rPr>
              <w:t xml:space="preserve"> от «_____» __________ 2018 года.</w:t>
            </w:r>
          </w:p>
          <w:p w:rsidR="008259DB" w:rsidRPr="00783632" w:rsidRDefault="008259DB" w:rsidP="008259DB">
            <w:pPr>
              <w:rPr>
                <w:rFonts w:ascii="Times New Roman" w:eastAsia="Times New Roman" w:hAnsi="Times New Roman" w:cs="Times New Roman"/>
                <w:sz w:val="20"/>
                <w:szCs w:val="20"/>
                <w:lang w:eastAsia="ru-RU"/>
              </w:rPr>
            </w:pPr>
          </w:p>
        </w:tc>
      </w:tr>
      <w:tr w:rsidR="008259DB" w:rsidRPr="00783632" w:rsidTr="008259DB">
        <w:trPr>
          <w:trHeight w:val="300"/>
        </w:trPr>
        <w:tc>
          <w:tcPr>
            <w:tcW w:w="449" w:type="dxa"/>
            <w:tcBorders>
              <w:top w:val="nil"/>
              <w:left w:val="nil"/>
              <w:bottom w:val="nil"/>
              <w:right w:val="nil"/>
            </w:tcBorders>
            <w:shd w:val="clear" w:color="auto" w:fill="auto"/>
            <w:noWrap/>
            <w:hideMark/>
          </w:tcPr>
          <w:p w:rsidR="008259DB" w:rsidRPr="00783632" w:rsidRDefault="008259DB" w:rsidP="008259DB">
            <w:pPr>
              <w:rPr>
                <w:rFonts w:ascii="Times New Roman" w:eastAsia="Times New Roman" w:hAnsi="Times New Roman" w:cs="Times New Roman"/>
                <w:sz w:val="20"/>
                <w:szCs w:val="20"/>
                <w:lang w:eastAsia="ru-RU"/>
              </w:rPr>
            </w:pPr>
          </w:p>
        </w:tc>
        <w:tc>
          <w:tcPr>
            <w:tcW w:w="1536"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c>
          <w:tcPr>
            <w:tcW w:w="1242" w:type="dxa"/>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sz w:val="20"/>
                <w:szCs w:val="20"/>
                <w:lang w:eastAsia="ru-RU"/>
              </w:rPr>
            </w:pPr>
          </w:p>
        </w:tc>
        <w:tc>
          <w:tcPr>
            <w:tcW w:w="10947" w:type="dxa"/>
            <w:gridSpan w:val="5"/>
            <w:vMerge/>
            <w:tcBorders>
              <w:left w:val="nil"/>
              <w:right w:val="nil"/>
            </w:tcBorders>
            <w:shd w:val="clear" w:color="auto" w:fill="auto"/>
            <w:noWrap/>
            <w:hideMark/>
          </w:tcPr>
          <w:p w:rsidR="008259DB" w:rsidRPr="00783632" w:rsidRDefault="008259DB" w:rsidP="008259DB">
            <w:pPr>
              <w:rPr>
                <w:rFonts w:ascii="Times New Roman" w:eastAsia="Times New Roman" w:hAnsi="Times New Roman" w:cs="Times New Roman"/>
                <w:sz w:val="20"/>
                <w:szCs w:val="20"/>
                <w:lang w:eastAsia="ru-RU"/>
              </w:rPr>
            </w:pPr>
          </w:p>
        </w:tc>
      </w:tr>
      <w:tr w:rsidR="008259DB" w:rsidRPr="00783632" w:rsidTr="008259DB">
        <w:trPr>
          <w:trHeight w:val="960"/>
        </w:trPr>
        <w:tc>
          <w:tcPr>
            <w:tcW w:w="449" w:type="dxa"/>
            <w:tcBorders>
              <w:top w:val="nil"/>
              <w:left w:val="nil"/>
              <w:bottom w:val="nil"/>
              <w:right w:val="nil"/>
            </w:tcBorders>
            <w:shd w:val="clear" w:color="auto" w:fill="auto"/>
            <w:noWrap/>
            <w:hideMark/>
          </w:tcPr>
          <w:p w:rsidR="008259DB" w:rsidRPr="00783632" w:rsidRDefault="008259DB" w:rsidP="008259DB">
            <w:pPr>
              <w:rPr>
                <w:rFonts w:ascii="Times New Roman" w:eastAsia="Times New Roman" w:hAnsi="Times New Roman" w:cs="Times New Roman"/>
                <w:sz w:val="20"/>
                <w:szCs w:val="20"/>
                <w:lang w:eastAsia="ru-RU"/>
              </w:rPr>
            </w:pPr>
          </w:p>
        </w:tc>
        <w:tc>
          <w:tcPr>
            <w:tcW w:w="1536"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c>
          <w:tcPr>
            <w:tcW w:w="1242" w:type="dxa"/>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sz w:val="20"/>
                <w:szCs w:val="20"/>
                <w:lang w:eastAsia="ru-RU"/>
              </w:rPr>
            </w:pPr>
          </w:p>
        </w:tc>
        <w:tc>
          <w:tcPr>
            <w:tcW w:w="10947" w:type="dxa"/>
            <w:gridSpan w:val="5"/>
            <w:vMerge/>
            <w:tcBorders>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r>
      <w:tr w:rsidR="008259DB" w:rsidRPr="00783632" w:rsidTr="008259DB">
        <w:trPr>
          <w:trHeight w:val="300"/>
        </w:trPr>
        <w:tc>
          <w:tcPr>
            <w:tcW w:w="449" w:type="dxa"/>
            <w:tcBorders>
              <w:top w:val="nil"/>
              <w:left w:val="nil"/>
              <w:bottom w:val="nil"/>
              <w:right w:val="nil"/>
            </w:tcBorders>
            <w:shd w:val="clear" w:color="auto" w:fill="auto"/>
            <w:noWrap/>
            <w:hideMark/>
          </w:tcPr>
          <w:p w:rsidR="008259DB" w:rsidRPr="00783632" w:rsidRDefault="008259DB" w:rsidP="008259DB">
            <w:pPr>
              <w:rPr>
                <w:rFonts w:ascii="Times New Roman" w:eastAsia="Times New Roman" w:hAnsi="Times New Roman" w:cs="Times New Roman"/>
                <w:sz w:val="20"/>
                <w:szCs w:val="20"/>
                <w:lang w:eastAsia="ru-RU"/>
              </w:rPr>
            </w:pPr>
          </w:p>
        </w:tc>
        <w:tc>
          <w:tcPr>
            <w:tcW w:w="1536"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c>
          <w:tcPr>
            <w:tcW w:w="1242" w:type="dxa"/>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sz w:val="20"/>
                <w:szCs w:val="20"/>
                <w:lang w:eastAsia="ru-RU"/>
              </w:rPr>
            </w:pPr>
          </w:p>
        </w:tc>
        <w:tc>
          <w:tcPr>
            <w:tcW w:w="3152" w:type="dxa"/>
            <w:gridSpan w:val="2"/>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c>
          <w:tcPr>
            <w:tcW w:w="1876" w:type="dxa"/>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sz w:val="20"/>
                <w:szCs w:val="20"/>
                <w:lang w:eastAsia="ru-RU"/>
              </w:rPr>
            </w:pPr>
          </w:p>
        </w:tc>
        <w:tc>
          <w:tcPr>
            <w:tcW w:w="4643"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r>
      <w:tr w:rsidR="008259DB" w:rsidRPr="00783632" w:rsidTr="008259DB">
        <w:trPr>
          <w:trHeight w:val="315"/>
        </w:trPr>
        <w:tc>
          <w:tcPr>
            <w:tcW w:w="14174" w:type="dxa"/>
            <w:gridSpan w:val="8"/>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b/>
                <w:bCs/>
                <w:sz w:val="20"/>
                <w:szCs w:val="20"/>
                <w:lang w:eastAsia="ru-RU"/>
              </w:rPr>
            </w:pPr>
            <w:r w:rsidRPr="00783632">
              <w:rPr>
                <w:rFonts w:ascii="Times New Roman" w:eastAsia="Times New Roman" w:hAnsi="Times New Roman" w:cs="Times New Roman"/>
                <w:b/>
                <w:bCs/>
                <w:sz w:val="20"/>
                <w:szCs w:val="20"/>
                <w:lang w:eastAsia="ru-RU"/>
              </w:rPr>
              <w:t>Перечень объектов, входящих в состав Иного имущества</w:t>
            </w:r>
          </w:p>
        </w:tc>
      </w:tr>
      <w:tr w:rsidR="008259DB" w:rsidRPr="00783632" w:rsidTr="008259DB">
        <w:trPr>
          <w:trHeight w:val="315"/>
        </w:trPr>
        <w:tc>
          <w:tcPr>
            <w:tcW w:w="14174" w:type="dxa"/>
            <w:gridSpan w:val="8"/>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b/>
                <w:bCs/>
                <w:sz w:val="20"/>
                <w:szCs w:val="20"/>
                <w:lang w:eastAsia="ru-RU"/>
              </w:rPr>
            </w:pPr>
            <w:r w:rsidRPr="00783632">
              <w:rPr>
                <w:rFonts w:ascii="Times New Roman" w:eastAsia="Times New Roman" w:hAnsi="Times New Roman" w:cs="Times New Roman"/>
                <w:b/>
                <w:bCs/>
                <w:sz w:val="20"/>
                <w:szCs w:val="20"/>
                <w:lang w:eastAsia="ru-RU"/>
              </w:rPr>
              <w:t>Движимое имущество</w:t>
            </w:r>
          </w:p>
        </w:tc>
      </w:tr>
      <w:tr w:rsidR="008259DB" w:rsidRPr="00783632" w:rsidTr="008259DB">
        <w:trPr>
          <w:trHeight w:val="300"/>
        </w:trPr>
        <w:tc>
          <w:tcPr>
            <w:tcW w:w="449" w:type="dxa"/>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b/>
                <w:bCs/>
                <w:sz w:val="20"/>
                <w:szCs w:val="20"/>
                <w:lang w:eastAsia="ru-RU"/>
              </w:rPr>
            </w:pPr>
          </w:p>
        </w:tc>
        <w:tc>
          <w:tcPr>
            <w:tcW w:w="1536" w:type="dxa"/>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sz w:val="20"/>
                <w:szCs w:val="20"/>
                <w:lang w:eastAsia="ru-RU"/>
              </w:rPr>
            </w:pPr>
          </w:p>
        </w:tc>
        <w:tc>
          <w:tcPr>
            <w:tcW w:w="1593" w:type="dxa"/>
            <w:gridSpan w:val="2"/>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sz w:val="20"/>
                <w:szCs w:val="20"/>
                <w:lang w:eastAsia="ru-RU"/>
              </w:rPr>
            </w:pPr>
          </w:p>
        </w:tc>
        <w:tc>
          <w:tcPr>
            <w:tcW w:w="2801"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c>
          <w:tcPr>
            <w:tcW w:w="1876" w:type="dxa"/>
            <w:tcBorders>
              <w:top w:val="nil"/>
              <w:left w:val="nil"/>
              <w:bottom w:val="nil"/>
              <w:right w:val="nil"/>
            </w:tcBorders>
            <w:shd w:val="clear" w:color="auto" w:fill="auto"/>
            <w:hideMark/>
          </w:tcPr>
          <w:p w:rsidR="008259DB" w:rsidRPr="00783632" w:rsidRDefault="008259DB" w:rsidP="008259DB">
            <w:pPr>
              <w:jc w:val="center"/>
              <w:rPr>
                <w:rFonts w:ascii="Times New Roman" w:eastAsia="Times New Roman" w:hAnsi="Times New Roman" w:cs="Times New Roman"/>
                <w:sz w:val="20"/>
                <w:szCs w:val="20"/>
                <w:lang w:eastAsia="ru-RU"/>
              </w:rPr>
            </w:pPr>
          </w:p>
        </w:tc>
        <w:tc>
          <w:tcPr>
            <w:tcW w:w="4643" w:type="dxa"/>
            <w:tcBorders>
              <w:top w:val="nil"/>
              <w:left w:val="nil"/>
              <w:bottom w:val="nil"/>
              <w:right w:val="nil"/>
            </w:tcBorders>
            <w:shd w:val="clear" w:color="auto" w:fill="auto"/>
            <w:hideMark/>
          </w:tcPr>
          <w:p w:rsidR="008259DB" w:rsidRPr="00783632" w:rsidRDefault="008259DB" w:rsidP="008259DB">
            <w:pPr>
              <w:rPr>
                <w:rFonts w:ascii="Times New Roman" w:eastAsia="Times New Roman" w:hAnsi="Times New Roman" w:cs="Times New Roman"/>
                <w:sz w:val="20"/>
                <w:szCs w:val="20"/>
                <w:lang w:eastAsia="ru-RU"/>
              </w:rPr>
            </w:pPr>
          </w:p>
        </w:tc>
      </w:tr>
      <w:tr w:rsidR="008259DB" w:rsidRPr="00783632" w:rsidTr="008259DB">
        <w:trPr>
          <w:trHeight w:val="1440"/>
        </w:trPr>
        <w:tc>
          <w:tcPr>
            <w:tcW w:w="449" w:type="dxa"/>
            <w:tcBorders>
              <w:top w:val="single" w:sz="4" w:space="0" w:color="auto"/>
              <w:left w:val="single" w:sz="4" w:space="0" w:color="auto"/>
              <w:bottom w:val="single" w:sz="4" w:space="0" w:color="auto"/>
              <w:right w:val="single" w:sz="4" w:space="0" w:color="auto"/>
            </w:tcBorders>
            <w:shd w:val="clear" w:color="auto" w:fill="auto"/>
            <w:hideMark/>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 п/п</w:t>
            </w:r>
          </w:p>
        </w:tc>
        <w:tc>
          <w:tcPr>
            <w:tcW w:w="1536" w:type="dxa"/>
            <w:tcBorders>
              <w:top w:val="single" w:sz="4" w:space="0" w:color="auto"/>
              <w:left w:val="nil"/>
              <w:bottom w:val="single" w:sz="4" w:space="0" w:color="auto"/>
              <w:right w:val="single" w:sz="4" w:space="0" w:color="auto"/>
            </w:tcBorders>
            <w:shd w:val="clear" w:color="auto" w:fill="auto"/>
            <w:hideMark/>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Идентификационный № по Реестру муниципального имущества</w:t>
            </w:r>
          </w:p>
        </w:tc>
        <w:tc>
          <w:tcPr>
            <w:tcW w:w="1593" w:type="dxa"/>
            <w:gridSpan w:val="2"/>
            <w:tcBorders>
              <w:top w:val="single" w:sz="4" w:space="0" w:color="auto"/>
              <w:left w:val="nil"/>
              <w:bottom w:val="single" w:sz="4" w:space="0" w:color="auto"/>
              <w:right w:val="single" w:sz="4" w:space="0" w:color="auto"/>
            </w:tcBorders>
            <w:shd w:val="clear" w:color="auto" w:fill="auto"/>
            <w:hideMark/>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Инвентарный номер</w:t>
            </w:r>
          </w:p>
        </w:tc>
        <w:tc>
          <w:tcPr>
            <w:tcW w:w="2801" w:type="dxa"/>
            <w:tcBorders>
              <w:top w:val="single" w:sz="4" w:space="0" w:color="auto"/>
              <w:left w:val="nil"/>
              <w:bottom w:val="single" w:sz="4" w:space="0" w:color="auto"/>
              <w:right w:val="single" w:sz="4" w:space="0" w:color="auto"/>
            </w:tcBorders>
            <w:shd w:val="clear" w:color="auto" w:fill="auto"/>
            <w:hideMark/>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Год ввода</w:t>
            </w:r>
          </w:p>
        </w:tc>
        <w:tc>
          <w:tcPr>
            <w:tcW w:w="1876" w:type="dxa"/>
            <w:tcBorders>
              <w:top w:val="single" w:sz="4" w:space="0" w:color="auto"/>
              <w:left w:val="nil"/>
              <w:bottom w:val="single" w:sz="4" w:space="0" w:color="auto"/>
              <w:right w:val="single" w:sz="4" w:space="0" w:color="auto"/>
            </w:tcBorders>
            <w:shd w:val="clear" w:color="auto" w:fill="auto"/>
            <w:hideMark/>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Первоначальная стоимость</w:t>
            </w:r>
            <w:r>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b/>
                <w:sz w:val="20"/>
                <w:szCs w:val="20"/>
                <w:lang w:eastAsia="ru-RU"/>
              </w:rPr>
              <w:t>руб</w:t>
            </w:r>
            <w:proofErr w:type="spellEnd"/>
          </w:p>
        </w:tc>
        <w:tc>
          <w:tcPr>
            <w:tcW w:w="4643" w:type="dxa"/>
            <w:tcBorders>
              <w:top w:val="single" w:sz="4" w:space="0" w:color="auto"/>
              <w:left w:val="nil"/>
              <w:bottom w:val="single" w:sz="4" w:space="0" w:color="auto"/>
              <w:right w:val="single" w:sz="4" w:space="0" w:color="auto"/>
            </w:tcBorders>
            <w:shd w:val="clear" w:color="auto" w:fill="auto"/>
            <w:hideMark/>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Место нахождения</w:t>
            </w:r>
          </w:p>
        </w:tc>
      </w:tr>
      <w:tr w:rsidR="008259DB" w:rsidRPr="00783632" w:rsidTr="008259DB">
        <w:trPr>
          <w:trHeight w:val="276"/>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1</w:t>
            </w:r>
          </w:p>
        </w:tc>
        <w:tc>
          <w:tcPr>
            <w:tcW w:w="1536" w:type="dxa"/>
            <w:tcBorders>
              <w:top w:val="single" w:sz="4" w:space="0" w:color="auto"/>
              <w:left w:val="nil"/>
              <w:bottom w:val="single" w:sz="4" w:space="0" w:color="auto"/>
              <w:right w:val="single" w:sz="4" w:space="0" w:color="auto"/>
            </w:tcBorders>
            <w:shd w:val="clear" w:color="auto" w:fill="auto"/>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2</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3</w:t>
            </w:r>
          </w:p>
        </w:tc>
        <w:tc>
          <w:tcPr>
            <w:tcW w:w="2801" w:type="dxa"/>
            <w:tcBorders>
              <w:top w:val="single" w:sz="4" w:space="0" w:color="auto"/>
              <w:left w:val="nil"/>
              <w:bottom w:val="single" w:sz="4" w:space="0" w:color="auto"/>
              <w:right w:val="single" w:sz="4" w:space="0" w:color="auto"/>
            </w:tcBorders>
            <w:shd w:val="clear" w:color="auto" w:fill="auto"/>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5</w:t>
            </w:r>
          </w:p>
        </w:tc>
        <w:tc>
          <w:tcPr>
            <w:tcW w:w="1876" w:type="dxa"/>
            <w:tcBorders>
              <w:top w:val="single" w:sz="4" w:space="0" w:color="auto"/>
              <w:left w:val="nil"/>
              <w:bottom w:val="single" w:sz="4" w:space="0" w:color="auto"/>
              <w:right w:val="single" w:sz="4" w:space="0" w:color="auto"/>
            </w:tcBorders>
            <w:shd w:val="clear" w:color="auto" w:fill="auto"/>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6</w:t>
            </w:r>
          </w:p>
        </w:tc>
        <w:tc>
          <w:tcPr>
            <w:tcW w:w="4643" w:type="dxa"/>
            <w:tcBorders>
              <w:top w:val="single" w:sz="4" w:space="0" w:color="auto"/>
              <w:left w:val="nil"/>
              <w:bottom w:val="single" w:sz="4" w:space="0" w:color="auto"/>
              <w:right w:val="single" w:sz="4" w:space="0" w:color="auto"/>
            </w:tcBorders>
            <w:shd w:val="clear" w:color="auto" w:fill="auto"/>
          </w:tcPr>
          <w:p w:rsidR="008259DB" w:rsidRPr="002905C7" w:rsidRDefault="008259DB" w:rsidP="008259DB">
            <w:pPr>
              <w:jc w:val="center"/>
              <w:rPr>
                <w:rFonts w:ascii="Times New Roman" w:eastAsia="Times New Roman" w:hAnsi="Times New Roman" w:cs="Times New Roman"/>
                <w:b/>
                <w:sz w:val="20"/>
                <w:szCs w:val="20"/>
                <w:lang w:eastAsia="ru-RU"/>
              </w:rPr>
            </w:pPr>
            <w:r w:rsidRPr="002905C7">
              <w:rPr>
                <w:rFonts w:ascii="Times New Roman" w:eastAsia="Times New Roman" w:hAnsi="Times New Roman" w:cs="Times New Roman"/>
                <w:b/>
                <w:sz w:val="20"/>
                <w:szCs w:val="20"/>
                <w:lang w:eastAsia="ru-RU"/>
              </w:rPr>
              <w:t>7</w:t>
            </w:r>
          </w:p>
        </w:tc>
      </w:tr>
      <w:tr w:rsidR="008259DB" w:rsidRPr="00783632" w:rsidTr="008259DB">
        <w:trPr>
          <w:trHeight w:val="387"/>
        </w:trPr>
        <w:tc>
          <w:tcPr>
            <w:tcW w:w="449" w:type="dxa"/>
            <w:tcBorders>
              <w:top w:val="nil"/>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nil"/>
              <w:left w:val="nil"/>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8259DB" w:rsidRPr="00B360EC" w:rsidRDefault="008259DB" w:rsidP="008259DB">
            <w:pPr>
              <w:jc w:val="center"/>
              <w:rPr>
                <w:rFonts w:ascii="Times New Roman" w:eastAsia="Times New Roman" w:hAnsi="Times New Roman" w:cs="Times New Roman"/>
                <w:sz w:val="20"/>
                <w:szCs w:val="20"/>
                <w:lang w:eastAsia="ru-RU"/>
              </w:rPr>
            </w:pPr>
          </w:p>
        </w:tc>
        <w:tc>
          <w:tcPr>
            <w:tcW w:w="1593" w:type="dxa"/>
            <w:gridSpan w:val="2"/>
            <w:tcBorders>
              <w:top w:val="nil"/>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nil"/>
              <w:left w:val="nil"/>
              <w:bottom w:val="single" w:sz="4" w:space="0" w:color="auto"/>
              <w:right w:val="single" w:sz="4" w:space="0" w:color="auto"/>
            </w:tcBorders>
            <w:shd w:val="clear" w:color="auto" w:fill="auto"/>
          </w:tcPr>
          <w:p w:rsidR="008259DB" w:rsidRPr="00CA46C7" w:rsidRDefault="008259DB" w:rsidP="008259DB">
            <w:pPr>
              <w:rPr>
                <w:rFonts w:ascii="Times New Roman" w:eastAsia="Calibri" w:hAnsi="Times New Roman" w:cs="Times New Roman"/>
                <w:sz w:val="20"/>
                <w:szCs w:val="20"/>
                <w:lang w:eastAsia="ru-RU"/>
              </w:rPr>
            </w:pPr>
            <w:r w:rsidRPr="00CA46C7">
              <w:rPr>
                <w:rFonts w:ascii="Times New Roman" w:eastAsia="Calibri" w:hAnsi="Times New Roman" w:cs="Times New Roman"/>
                <w:sz w:val="20"/>
                <w:szCs w:val="20"/>
                <w:lang w:eastAsia="ru-RU"/>
              </w:rPr>
              <w:t xml:space="preserve">Насос сетевой (2 шт.) </w:t>
            </w:r>
          </w:p>
          <w:p w:rsidR="008259DB" w:rsidRPr="00F84FD2" w:rsidRDefault="008259DB" w:rsidP="008259DB">
            <w:pPr>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1986</w:t>
            </w:r>
          </w:p>
        </w:tc>
        <w:tc>
          <w:tcPr>
            <w:tcW w:w="18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166 589,00</w:t>
            </w:r>
          </w:p>
        </w:tc>
        <w:tc>
          <w:tcPr>
            <w:tcW w:w="4643"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lang w:eastAsia="ru-RU"/>
              </w:rPr>
              <w:t xml:space="preserve">ХМАО-Югра, </w:t>
            </w:r>
            <w:proofErr w:type="spellStart"/>
            <w:r w:rsidRPr="00F84FD2">
              <w:rPr>
                <w:rFonts w:ascii="Times New Roman" w:hAnsi="Times New Roman"/>
                <w:sz w:val="20"/>
                <w:szCs w:val="20"/>
                <w:lang w:eastAsia="ru-RU"/>
              </w:rPr>
              <w:t>п.г.т</w:t>
            </w:r>
            <w:proofErr w:type="spellEnd"/>
            <w:r w:rsidRPr="00F84FD2">
              <w:rPr>
                <w:rFonts w:ascii="Times New Roman" w:hAnsi="Times New Roman"/>
                <w:sz w:val="20"/>
                <w:szCs w:val="20"/>
                <w:lang w:eastAsia="ru-RU"/>
              </w:rPr>
              <w:t>.</w:t>
            </w:r>
            <w:r>
              <w:rPr>
                <w:rFonts w:ascii="Times New Roman" w:hAnsi="Times New Roman"/>
                <w:sz w:val="20"/>
                <w:szCs w:val="20"/>
                <w:lang w:eastAsia="ru-RU"/>
              </w:rPr>
              <w:t xml:space="preserve"> </w:t>
            </w:r>
            <w:proofErr w:type="spellStart"/>
            <w:r w:rsidRPr="00F84FD2">
              <w:rPr>
                <w:rFonts w:ascii="Times New Roman" w:hAnsi="Times New Roman"/>
                <w:sz w:val="20"/>
                <w:szCs w:val="20"/>
                <w:lang w:eastAsia="ru-RU"/>
              </w:rPr>
              <w:t>Приобье</w:t>
            </w:r>
            <w:proofErr w:type="spellEnd"/>
            <w:r w:rsidRPr="00F84FD2">
              <w:rPr>
                <w:rFonts w:ascii="Times New Roman" w:hAnsi="Times New Roman"/>
                <w:sz w:val="20"/>
                <w:szCs w:val="20"/>
                <w:lang w:eastAsia="ru-RU"/>
              </w:rPr>
              <w:t>, ул. Югорская, 7А</w:t>
            </w:r>
          </w:p>
        </w:tc>
      </w:tr>
      <w:tr w:rsidR="008259DB" w:rsidRPr="00783632" w:rsidTr="008259DB">
        <w:trPr>
          <w:trHeight w:val="510"/>
        </w:trPr>
        <w:tc>
          <w:tcPr>
            <w:tcW w:w="449" w:type="dxa"/>
            <w:tcBorders>
              <w:top w:val="nil"/>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nil"/>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001905</w:t>
            </w:r>
          </w:p>
        </w:tc>
        <w:tc>
          <w:tcPr>
            <w:tcW w:w="1593" w:type="dxa"/>
            <w:gridSpan w:val="2"/>
            <w:tcBorders>
              <w:top w:val="nil"/>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1068D4">
              <w:rPr>
                <w:rFonts w:ascii="Times New Roman" w:eastAsia="Calibri" w:hAnsi="Times New Roman" w:cs="Times New Roman"/>
                <w:sz w:val="20"/>
                <w:szCs w:val="20"/>
                <w:lang w:eastAsia="ru-RU"/>
              </w:rPr>
              <w:t>Электростанция дизельная "Воля"</w:t>
            </w:r>
          </w:p>
        </w:tc>
        <w:tc>
          <w:tcPr>
            <w:tcW w:w="12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1986</w:t>
            </w:r>
          </w:p>
        </w:tc>
        <w:tc>
          <w:tcPr>
            <w:tcW w:w="18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1,0</w:t>
            </w:r>
          </w:p>
        </w:tc>
        <w:tc>
          <w:tcPr>
            <w:tcW w:w="4643"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lang w:eastAsia="ru-RU"/>
              </w:rPr>
              <w:t xml:space="preserve">ХМАО-Югра, </w:t>
            </w:r>
            <w:proofErr w:type="spellStart"/>
            <w:r w:rsidRPr="00F84FD2">
              <w:rPr>
                <w:rFonts w:ascii="Times New Roman" w:hAnsi="Times New Roman"/>
                <w:sz w:val="20"/>
                <w:szCs w:val="20"/>
                <w:lang w:eastAsia="ru-RU"/>
              </w:rPr>
              <w:t>п.г.т</w:t>
            </w:r>
            <w:proofErr w:type="spellEnd"/>
            <w:r w:rsidRPr="00F84FD2">
              <w:rPr>
                <w:rFonts w:ascii="Times New Roman" w:hAnsi="Times New Roman"/>
                <w:sz w:val="20"/>
                <w:szCs w:val="20"/>
                <w:lang w:eastAsia="ru-RU"/>
              </w:rPr>
              <w:t>.</w:t>
            </w:r>
            <w:r>
              <w:rPr>
                <w:rFonts w:ascii="Times New Roman" w:hAnsi="Times New Roman"/>
                <w:sz w:val="20"/>
                <w:szCs w:val="20"/>
                <w:lang w:eastAsia="ru-RU"/>
              </w:rPr>
              <w:t xml:space="preserve"> </w:t>
            </w:r>
            <w:proofErr w:type="spellStart"/>
            <w:r w:rsidRPr="00F84FD2">
              <w:rPr>
                <w:rFonts w:ascii="Times New Roman" w:hAnsi="Times New Roman"/>
                <w:sz w:val="20"/>
                <w:szCs w:val="20"/>
                <w:lang w:eastAsia="ru-RU"/>
              </w:rPr>
              <w:t>Приобье</w:t>
            </w:r>
            <w:proofErr w:type="spellEnd"/>
            <w:r w:rsidRPr="00F84FD2">
              <w:rPr>
                <w:rFonts w:ascii="Times New Roman" w:hAnsi="Times New Roman"/>
                <w:sz w:val="20"/>
                <w:szCs w:val="20"/>
                <w:lang w:eastAsia="ru-RU"/>
              </w:rPr>
              <w:t>, ул. Югорская, 7А</w:t>
            </w:r>
          </w:p>
        </w:tc>
      </w:tr>
      <w:tr w:rsidR="008259DB" w:rsidRPr="00783632" w:rsidTr="008259DB">
        <w:trPr>
          <w:trHeight w:val="510"/>
        </w:trPr>
        <w:tc>
          <w:tcPr>
            <w:tcW w:w="449" w:type="dxa"/>
            <w:tcBorders>
              <w:top w:val="nil"/>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nil"/>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001174</w:t>
            </w:r>
          </w:p>
        </w:tc>
        <w:tc>
          <w:tcPr>
            <w:tcW w:w="1593" w:type="dxa"/>
            <w:gridSpan w:val="2"/>
            <w:tcBorders>
              <w:top w:val="nil"/>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nil"/>
              <w:left w:val="nil"/>
              <w:bottom w:val="single" w:sz="4" w:space="0" w:color="auto"/>
              <w:right w:val="single" w:sz="4" w:space="0" w:color="auto"/>
            </w:tcBorders>
            <w:shd w:val="clear" w:color="auto" w:fill="auto"/>
          </w:tcPr>
          <w:p w:rsidR="008259DB" w:rsidRPr="00CA46C7" w:rsidRDefault="008259DB" w:rsidP="008259DB">
            <w:pPr>
              <w:rPr>
                <w:rFonts w:ascii="Times New Roman" w:eastAsia="Calibri" w:hAnsi="Times New Roman" w:cs="Times New Roman"/>
                <w:sz w:val="20"/>
                <w:szCs w:val="20"/>
                <w:lang w:eastAsia="ru-RU"/>
              </w:rPr>
            </w:pPr>
            <w:r w:rsidRPr="00F84FD2">
              <w:rPr>
                <w:rFonts w:ascii="Times New Roman" w:eastAsia="Calibri" w:hAnsi="Times New Roman" w:cs="Times New Roman"/>
                <w:sz w:val="20"/>
                <w:szCs w:val="20"/>
                <w:lang w:eastAsia="ru-RU"/>
              </w:rPr>
              <w:t>ГРП</w:t>
            </w:r>
          </w:p>
          <w:p w:rsidR="008259DB" w:rsidRPr="00F84FD2" w:rsidRDefault="008259DB" w:rsidP="008259DB">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1986</w:t>
            </w:r>
          </w:p>
        </w:tc>
        <w:tc>
          <w:tcPr>
            <w:tcW w:w="18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249 651,20</w:t>
            </w:r>
          </w:p>
        </w:tc>
        <w:tc>
          <w:tcPr>
            <w:tcW w:w="4643"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lang w:eastAsia="ru-RU"/>
              </w:rPr>
              <w:t>ХМАО-Югра,</w:t>
            </w:r>
            <w:r>
              <w:rPr>
                <w:rFonts w:ascii="Times New Roman" w:hAnsi="Times New Roman"/>
                <w:sz w:val="20"/>
                <w:szCs w:val="20"/>
                <w:lang w:eastAsia="ru-RU"/>
              </w:rPr>
              <w:t xml:space="preserve"> </w:t>
            </w:r>
            <w:proofErr w:type="spellStart"/>
            <w:r>
              <w:rPr>
                <w:rFonts w:ascii="Times New Roman" w:hAnsi="Times New Roman"/>
                <w:sz w:val="20"/>
                <w:szCs w:val="20"/>
                <w:lang w:eastAsia="ru-RU"/>
              </w:rPr>
              <w:t>п.г.т</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Приобье</w:t>
            </w:r>
            <w:proofErr w:type="spellEnd"/>
            <w:r>
              <w:rPr>
                <w:rFonts w:ascii="Times New Roman" w:hAnsi="Times New Roman"/>
                <w:sz w:val="20"/>
                <w:szCs w:val="20"/>
                <w:lang w:eastAsia="ru-RU"/>
              </w:rPr>
              <w:t>, ул. Югорская, 7Б</w:t>
            </w:r>
          </w:p>
        </w:tc>
      </w:tr>
      <w:tr w:rsidR="008259DB" w:rsidRPr="00783632" w:rsidTr="008259DB">
        <w:trPr>
          <w:trHeight w:val="510"/>
        </w:trPr>
        <w:tc>
          <w:tcPr>
            <w:tcW w:w="449" w:type="dxa"/>
            <w:tcBorders>
              <w:top w:val="nil"/>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nil"/>
              <w:left w:val="nil"/>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8259DB" w:rsidRPr="00B360EC" w:rsidRDefault="008259DB" w:rsidP="008259DB">
            <w:pPr>
              <w:jc w:val="center"/>
              <w:rPr>
                <w:rFonts w:ascii="Times New Roman" w:eastAsia="Times New Roman" w:hAnsi="Times New Roman" w:cs="Times New Roman"/>
                <w:sz w:val="20"/>
                <w:szCs w:val="20"/>
                <w:lang w:eastAsia="ru-RU"/>
              </w:rPr>
            </w:pPr>
          </w:p>
        </w:tc>
        <w:tc>
          <w:tcPr>
            <w:tcW w:w="1593" w:type="dxa"/>
            <w:gridSpan w:val="2"/>
            <w:tcBorders>
              <w:top w:val="nil"/>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Котел ВВД-1.8 – 8шт. </w:t>
            </w:r>
          </w:p>
        </w:tc>
        <w:tc>
          <w:tcPr>
            <w:tcW w:w="12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1986</w:t>
            </w:r>
          </w:p>
        </w:tc>
        <w:tc>
          <w:tcPr>
            <w:tcW w:w="18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8,0</w:t>
            </w:r>
          </w:p>
        </w:tc>
        <w:tc>
          <w:tcPr>
            <w:tcW w:w="4643"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lang w:eastAsia="ru-RU"/>
              </w:rPr>
              <w:t xml:space="preserve">ХМАО-Югра, </w:t>
            </w:r>
            <w:proofErr w:type="spellStart"/>
            <w:r w:rsidRPr="00F84FD2">
              <w:rPr>
                <w:rFonts w:ascii="Times New Roman" w:hAnsi="Times New Roman"/>
                <w:sz w:val="20"/>
                <w:szCs w:val="20"/>
                <w:lang w:eastAsia="ru-RU"/>
              </w:rPr>
              <w:t>п.г.т</w:t>
            </w:r>
            <w:proofErr w:type="spellEnd"/>
            <w:r w:rsidRPr="00F84FD2">
              <w:rPr>
                <w:rFonts w:ascii="Times New Roman" w:hAnsi="Times New Roman"/>
                <w:sz w:val="20"/>
                <w:szCs w:val="20"/>
                <w:lang w:eastAsia="ru-RU"/>
              </w:rPr>
              <w:t>.</w:t>
            </w:r>
            <w:r>
              <w:rPr>
                <w:rFonts w:ascii="Times New Roman" w:hAnsi="Times New Roman"/>
                <w:sz w:val="20"/>
                <w:szCs w:val="20"/>
                <w:lang w:eastAsia="ru-RU"/>
              </w:rPr>
              <w:t xml:space="preserve"> </w:t>
            </w:r>
            <w:proofErr w:type="spellStart"/>
            <w:r w:rsidRPr="00F84FD2">
              <w:rPr>
                <w:rFonts w:ascii="Times New Roman" w:hAnsi="Times New Roman"/>
                <w:sz w:val="20"/>
                <w:szCs w:val="20"/>
                <w:lang w:eastAsia="ru-RU"/>
              </w:rPr>
              <w:t>Приобье</w:t>
            </w:r>
            <w:proofErr w:type="spellEnd"/>
            <w:r w:rsidRPr="00F84FD2">
              <w:rPr>
                <w:rFonts w:ascii="Times New Roman" w:hAnsi="Times New Roman"/>
                <w:sz w:val="20"/>
                <w:szCs w:val="20"/>
                <w:lang w:eastAsia="ru-RU"/>
              </w:rPr>
              <w:t>, ул. Югорская, 7А</w:t>
            </w:r>
          </w:p>
        </w:tc>
      </w:tr>
      <w:tr w:rsidR="008259DB" w:rsidRPr="00783632" w:rsidTr="008259DB">
        <w:trPr>
          <w:trHeight w:val="510"/>
        </w:trPr>
        <w:tc>
          <w:tcPr>
            <w:tcW w:w="449" w:type="dxa"/>
            <w:tcBorders>
              <w:top w:val="nil"/>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nil"/>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93" w:type="dxa"/>
            <w:gridSpan w:val="2"/>
            <w:tcBorders>
              <w:top w:val="nil"/>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nil"/>
              <w:left w:val="nil"/>
              <w:bottom w:val="single" w:sz="4" w:space="0" w:color="auto"/>
              <w:right w:val="single" w:sz="4" w:space="0" w:color="auto"/>
            </w:tcBorders>
            <w:shd w:val="clear" w:color="auto" w:fill="auto"/>
          </w:tcPr>
          <w:p w:rsidR="008259DB" w:rsidRPr="00CA46C7" w:rsidRDefault="008259DB" w:rsidP="008259DB">
            <w:pPr>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Насосы сетевые 3 </w:t>
            </w:r>
            <w:r w:rsidRPr="00CA46C7">
              <w:rPr>
                <w:rFonts w:ascii="Times New Roman" w:eastAsia="Calibri" w:hAnsi="Times New Roman" w:cs="Times New Roman"/>
                <w:sz w:val="20"/>
                <w:szCs w:val="20"/>
                <w:lang w:eastAsia="ru-RU"/>
              </w:rPr>
              <w:t xml:space="preserve">шт. </w:t>
            </w:r>
          </w:p>
          <w:p w:rsidR="008259DB" w:rsidRPr="00F84FD2" w:rsidRDefault="008259DB" w:rsidP="008259DB">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2002</w:t>
            </w:r>
          </w:p>
        </w:tc>
        <w:tc>
          <w:tcPr>
            <w:tcW w:w="1876"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437 776,72</w:t>
            </w:r>
          </w:p>
        </w:tc>
        <w:tc>
          <w:tcPr>
            <w:tcW w:w="4643" w:type="dxa"/>
            <w:tcBorders>
              <w:top w:val="nil"/>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д.41</w:t>
            </w:r>
          </w:p>
        </w:tc>
      </w:tr>
      <w:tr w:rsidR="008259DB" w:rsidRPr="00783632" w:rsidTr="008259DB">
        <w:trPr>
          <w:trHeight w:val="510"/>
        </w:trPr>
        <w:tc>
          <w:tcPr>
            <w:tcW w:w="449" w:type="dxa"/>
            <w:tcBorders>
              <w:top w:val="nil"/>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Насосы на ХВО-5шт.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2002</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д.41</w:t>
            </w:r>
          </w:p>
        </w:tc>
      </w:tr>
      <w:tr w:rsidR="008259DB" w:rsidRPr="00783632" w:rsidTr="008259DB">
        <w:trPr>
          <w:trHeight w:val="510"/>
        </w:trPr>
        <w:tc>
          <w:tcPr>
            <w:tcW w:w="449" w:type="dxa"/>
            <w:tcBorders>
              <w:top w:val="nil"/>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both"/>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Компрессор СО-243-1 – 1шт.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2002</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д.41</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both"/>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Насосы диз.топливо-2шт.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2002</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д.41</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001286</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eastAsia="Calibri" w:hAnsi="Times New Roman" w:cs="Times New Roman"/>
                <w:sz w:val="20"/>
                <w:szCs w:val="20"/>
                <w:lang w:eastAsia="ru-RU"/>
              </w:rPr>
              <w:t>Насос ЭЦ</w:t>
            </w:r>
            <w:r>
              <w:rPr>
                <w:rFonts w:ascii="Times New Roman" w:eastAsia="Calibri" w:hAnsi="Times New Roman" w:cs="Times New Roman"/>
                <w:sz w:val="20"/>
                <w:szCs w:val="20"/>
                <w:lang w:eastAsia="ru-RU"/>
              </w:rPr>
              <w:t>В 8-40-90 (водовод) – 1шт.</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F84FD2">
              <w:rPr>
                <w:rFonts w:ascii="Times New Roman" w:eastAsia="Calibri" w:hAnsi="Times New Roman" w:cs="Times New Roman"/>
                <w:sz w:val="20"/>
                <w:szCs w:val="20"/>
                <w:lang w:eastAsia="ru-RU"/>
              </w:rPr>
              <w:t>2002</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21 432,20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д.41</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eastAsia="Calibri" w:hAnsi="Times New Roman" w:cs="Times New Roman"/>
                <w:sz w:val="20"/>
                <w:szCs w:val="20"/>
                <w:lang w:eastAsia="ru-RU"/>
              </w:rPr>
              <w:t xml:space="preserve">Котлы КВГМ -7,56 – 4шт.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F84FD2">
              <w:rPr>
                <w:rFonts w:ascii="Times New Roman" w:eastAsia="Calibri" w:hAnsi="Times New Roman" w:cs="Times New Roman"/>
                <w:sz w:val="20"/>
                <w:szCs w:val="20"/>
                <w:lang w:eastAsia="ru-RU"/>
              </w:rPr>
              <w:t>2002</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В составе комплекса</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д.41</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eastAsia="Calibri" w:hAnsi="Times New Roman" w:cs="Times New Roman"/>
                <w:sz w:val="20"/>
                <w:szCs w:val="20"/>
                <w:lang w:eastAsia="ru-RU"/>
              </w:rPr>
              <w:t xml:space="preserve">Котел-КВГМ – 4,65 – 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F84FD2">
              <w:rPr>
                <w:rFonts w:ascii="Times New Roman" w:eastAsia="Calibri" w:hAnsi="Times New Roman" w:cs="Times New Roman"/>
                <w:sz w:val="20"/>
                <w:szCs w:val="20"/>
                <w:lang w:eastAsia="ru-RU"/>
              </w:rPr>
              <w:t>2002</w:t>
            </w:r>
          </w:p>
        </w:tc>
        <w:tc>
          <w:tcPr>
            <w:tcW w:w="18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996219">
              <w:rPr>
                <w:rFonts w:ascii="Times New Roman" w:hAnsi="Times New Roman" w:cs="Times New Roman"/>
                <w:sz w:val="20"/>
                <w:szCs w:val="20"/>
              </w:rPr>
              <w:t>В составе комплекса</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д.41</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eastAsia="Calibri" w:hAnsi="Times New Roman" w:cs="Times New Roman"/>
                <w:sz w:val="20"/>
                <w:szCs w:val="20"/>
                <w:lang w:eastAsia="ru-RU"/>
              </w:rPr>
              <w:t>ДЭС</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F84FD2">
              <w:rPr>
                <w:rFonts w:ascii="Times New Roman" w:eastAsia="Calibri" w:hAnsi="Times New Roman" w:cs="Times New Roman"/>
                <w:sz w:val="20"/>
                <w:szCs w:val="20"/>
                <w:lang w:eastAsia="ru-RU"/>
              </w:rPr>
              <w:t>2002</w:t>
            </w:r>
          </w:p>
        </w:tc>
        <w:tc>
          <w:tcPr>
            <w:tcW w:w="18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996219">
              <w:rPr>
                <w:rFonts w:ascii="Times New Roman" w:hAnsi="Times New Roman" w:cs="Times New Roman"/>
                <w:sz w:val="20"/>
                <w:szCs w:val="20"/>
              </w:rPr>
              <w:t>В составе комплекса</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д.41</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CA46C7" w:rsidRDefault="008259DB" w:rsidP="008259DB">
            <w:pPr>
              <w:jc w:val="both"/>
              <w:rPr>
                <w:rFonts w:ascii="Times New Roman" w:eastAsia="Calibri" w:hAnsi="Times New Roman" w:cs="Times New Roman"/>
                <w:sz w:val="20"/>
                <w:szCs w:val="20"/>
                <w:lang w:eastAsia="ru-RU"/>
              </w:rPr>
            </w:pPr>
            <w:r w:rsidRPr="00CA46C7">
              <w:rPr>
                <w:rFonts w:ascii="Times New Roman" w:eastAsia="Calibri" w:hAnsi="Times New Roman" w:cs="Times New Roman"/>
                <w:sz w:val="20"/>
                <w:szCs w:val="20"/>
                <w:lang w:eastAsia="ru-RU"/>
              </w:rPr>
              <w:t>Насосы сетевые – 3шт.</w:t>
            </w:r>
            <w:r w:rsidRPr="00CA46C7">
              <w:rPr>
                <w:rFonts w:ascii="Calibri" w:eastAsia="Calibri" w:hAnsi="Calibri" w:cs="Times New Roman"/>
              </w:rPr>
              <w:t xml:space="preserve"> </w:t>
            </w:r>
          </w:p>
          <w:p w:rsidR="008259DB" w:rsidRPr="00F84FD2" w:rsidRDefault="008259DB" w:rsidP="008259DB">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1999</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д.25</w:t>
            </w:r>
            <w:r w:rsidRPr="00F84FD2">
              <w:rPr>
                <w:rFonts w:ascii="Times New Roman" w:hAnsi="Times New Roman"/>
                <w:sz w:val="20"/>
                <w:szCs w:val="20"/>
                <w:lang w:eastAsia="ru-RU"/>
              </w:rPr>
              <w:t>г</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Насосы </w:t>
            </w:r>
            <w:proofErr w:type="spellStart"/>
            <w:r w:rsidRPr="00CA46C7">
              <w:rPr>
                <w:rFonts w:ascii="Times New Roman" w:eastAsia="Calibri" w:hAnsi="Times New Roman" w:cs="Times New Roman"/>
                <w:sz w:val="20"/>
                <w:szCs w:val="20"/>
                <w:lang w:eastAsia="ru-RU"/>
              </w:rPr>
              <w:t>подпиточные</w:t>
            </w:r>
            <w:proofErr w:type="spellEnd"/>
            <w:r w:rsidRPr="00CA46C7">
              <w:rPr>
                <w:rFonts w:ascii="Times New Roman" w:eastAsia="Calibri" w:hAnsi="Times New Roman" w:cs="Times New Roman"/>
                <w:sz w:val="20"/>
                <w:szCs w:val="20"/>
                <w:lang w:eastAsia="ru-RU"/>
              </w:rPr>
              <w:t xml:space="preserve"> – 5шт.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1999</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д.25</w:t>
            </w:r>
            <w:r w:rsidRPr="00F84FD2">
              <w:rPr>
                <w:rFonts w:ascii="Times New Roman" w:hAnsi="Times New Roman"/>
                <w:sz w:val="20"/>
                <w:szCs w:val="20"/>
                <w:lang w:eastAsia="ru-RU"/>
              </w:rPr>
              <w:t>г</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Котлы </w:t>
            </w:r>
            <w:r w:rsidRPr="00CA46C7">
              <w:rPr>
                <w:rFonts w:ascii="Times New Roman" w:eastAsia="Calibri" w:hAnsi="Times New Roman" w:cs="Times New Roman"/>
                <w:sz w:val="20"/>
                <w:szCs w:val="20"/>
                <w:lang w:val="en-US" w:eastAsia="ru-RU"/>
              </w:rPr>
              <w:t>Vapor</w:t>
            </w:r>
            <w:r w:rsidRPr="00CA46C7">
              <w:rPr>
                <w:rFonts w:ascii="Times New Roman" w:eastAsia="Calibri" w:hAnsi="Times New Roman" w:cs="Times New Roman"/>
                <w:sz w:val="20"/>
                <w:szCs w:val="20"/>
                <w:lang w:eastAsia="ru-RU"/>
              </w:rPr>
              <w:t xml:space="preserve"> – 2шт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1999</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д.25</w:t>
            </w:r>
            <w:r w:rsidRPr="00F84FD2">
              <w:rPr>
                <w:rFonts w:ascii="Times New Roman" w:hAnsi="Times New Roman"/>
                <w:sz w:val="20"/>
                <w:szCs w:val="20"/>
                <w:lang w:eastAsia="ru-RU"/>
              </w:rPr>
              <w:t>г</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Котел Импак-1шт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1982</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д.25</w:t>
            </w:r>
            <w:r w:rsidRPr="00F84FD2">
              <w:rPr>
                <w:rFonts w:ascii="Times New Roman" w:hAnsi="Times New Roman"/>
                <w:sz w:val="20"/>
                <w:szCs w:val="20"/>
                <w:lang w:eastAsia="ru-RU"/>
              </w:rPr>
              <w:t>г</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Газораспределительный пунк</w:t>
            </w:r>
            <w:r w:rsidRPr="00F84FD2">
              <w:rPr>
                <w:rFonts w:ascii="Times New Roman" w:eastAsia="Calibri" w:hAnsi="Times New Roman" w:cs="Times New Roman"/>
                <w:sz w:val="20"/>
                <w:szCs w:val="20"/>
                <w:lang w:eastAsia="ru-RU"/>
              </w:rPr>
              <w:t xml:space="preserve">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1982</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д.25</w:t>
            </w:r>
            <w:r w:rsidRPr="00F84FD2">
              <w:rPr>
                <w:rFonts w:ascii="Times New Roman" w:hAnsi="Times New Roman"/>
                <w:sz w:val="20"/>
                <w:szCs w:val="20"/>
                <w:lang w:eastAsia="ru-RU"/>
              </w:rPr>
              <w:t>г</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F84FD2">
              <w:rPr>
                <w:rFonts w:ascii="Times New Roman" w:eastAsia="Calibri" w:hAnsi="Times New Roman" w:cs="Times New Roman"/>
                <w:sz w:val="20"/>
                <w:szCs w:val="20"/>
                <w:lang w:eastAsia="ru-RU"/>
              </w:rPr>
              <w:t xml:space="preserve">ДЭС.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F84FD2">
              <w:rPr>
                <w:rFonts w:ascii="Times New Roman" w:eastAsia="Calibri" w:hAnsi="Times New Roman" w:cs="Times New Roman"/>
                <w:sz w:val="20"/>
                <w:szCs w:val="20"/>
                <w:lang w:eastAsia="ru-RU"/>
              </w:rPr>
              <w:t>1982</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pPr>
            <w:r w:rsidRPr="00F84FD2">
              <w:rPr>
                <w:rFonts w:ascii="Times New Roman" w:hAnsi="Times New Roman"/>
                <w:sz w:val="20"/>
                <w:szCs w:val="20"/>
              </w:rPr>
              <w:t xml:space="preserve">ХМАО-Югра, </w:t>
            </w:r>
            <w:proofErr w:type="spellStart"/>
            <w:r w:rsidRPr="00F84FD2">
              <w:rPr>
                <w:rFonts w:ascii="Times New Roman" w:hAnsi="Times New Roman"/>
                <w:sz w:val="20"/>
                <w:szCs w:val="20"/>
              </w:rPr>
              <w:t>п.г.т</w:t>
            </w:r>
            <w:proofErr w:type="spellEnd"/>
            <w:r w:rsidRPr="00F84FD2">
              <w:rPr>
                <w:rFonts w:ascii="Times New Roman" w:hAnsi="Times New Roman"/>
                <w:sz w:val="20"/>
                <w:szCs w:val="20"/>
              </w:rPr>
              <w:t>.</w:t>
            </w:r>
            <w:r>
              <w:rPr>
                <w:rFonts w:ascii="Times New Roman" w:hAnsi="Times New Roman"/>
                <w:sz w:val="20"/>
                <w:szCs w:val="20"/>
              </w:rPr>
              <w:t xml:space="preserve"> </w:t>
            </w:r>
            <w:proofErr w:type="spellStart"/>
            <w:r w:rsidRPr="00F84FD2">
              <w:rPr>
                <w:rFonts w:ascii="Times New Roman" w:hAnsi="Times New Roman"/>
                <w:sz w:val="20"/>
                <w:szCs w:val="20"/>
              </w:rPr>
              <w:t>Приобье</w:t>
            </w:r>
            <w:proofErr w:type="spellEnd"/>
            <w:r w:rsidRPr="00F84FD2">
              <w:rPr>
                <w:rFonts w:ascii="Times New Roman" w:hAnsi="Times New Roman"/>
                <w:sz w:val="20"/>
                <w:szCs w:val="20"/>
              </w:rPr>
              <w:t xml:space="preserve">, </w:t>
            </w:r>
            <w:proofErr w:type="spellStart"/>
            <w:r w:rsidRPr="00F84FD2">
              <w:rPr>
                <w:rFonts w:ascii="Times New Roman" w:hAnsi="Times New Roman"/>
                <w:sz w:val="20"/>
                <w:szCs w:val="20"/>
              </w:rPr>
              <w:t>мкр</w:t>
            </w:r>
            <w:proofErr w:type="spellEnd"/>
            <w:r w:rsidRPr="00F84FD2">
              <w:rPr>
                <w:rFonts w:ascii="Times New Roman" w:hAnsi="Times New Roman"/>
                <w:sz w:val="20"/>
                <w:szCs w:val="20"/>
              </w:rPr>
              <w:t>-н.</w:t>
            </w:r>
            <w:r>
              <w:rPr>
                <w:rFonts w:ascii="Times New Roman" w:hAnsi="Times New Roman"/>
                <w:sz w:val="20"/>
                <w:szCs w:val="20"/>
              </w:rPr>
              <w:t xml:space="preserve"> </w:t>
            </w:r>
            <w:r w:rsidRPr="00F84FD2">
              <w:rPr>
                <w:rFonts w:ascii="Times New Roman" w:hAnsi="Times New Roman"/>
                <w:sz w:val="20"/>
                <w:szCs w:val="20"/>
              </w:rPr>
              <w:t>Газовиков, д.25</w:t>
            </w:r>
            <w:r w:rsidRPr="00F84FD2">
              <w:rPr>
                <w:rFonts w:ascii="Times New Roman" w:hAnsi="Times New Roman"/>
                <w:sz w:val="20"/>
                <w:szCs w:val="20"/>
                <w:lang w:eastAsia="ru-RU"/>
              </w:rPr>
              <w:t>г</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CA46C7" w:rsidRDefault="008259DB" w:rsidP="008259DB">
            <w:pPr>
              <w:jc w:val="both"/>
              <w:rPr>
                <w:rFonts w:ascii="Times New Roman" w:eastAsia="Calibri" w:hAnsi="Times New Roman" w:cs="Times New Roman"/>
                <w:sz w:val="20"/>
                <w:szCs w:val="20"/>
                <w:lang w:eastAsia="ru-RU"/>
              </w:rPr>
            </w:pPr>
            <w:r w:rsidRPr="00CA46C7">
              <w:rPr>
                <w:rFonts w:ascii="Times New Roman" w:eastAsia="Calibri" w:hAnsi="Times New Roman" w:cs="Times New Roman"/>
                <w:sz w:val="20"/>
                <w:szCs w:val="20"/>
                <w:lang w:eastAsia="ru-RU"/>
              </w:rPr>
              <w:t xml:space="preserve">Сетевые насосы – 2шт. </w:t>
            </w:r>
          </w:p>
          <w:p w:rsidR="008259DB" w:rsidRPr="00F84FD2" w:rsidRDefault="008259DB" w:rsidP="008259DB">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2006</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90 683,22</w:t>
            </w:r>
          </w:p>
        </w:tc>
        <w:tc>
          <w:tcPr>
            <w:tcW w:w="4643" w:type="dxa"/>
            <w:tcBorders>
              <w:top w:val="single" w:sz="4" w:space="0" w:color="auto"/>
              <w:left w:val="nil"/>
              <w:bottom w:val="single" w:sz="4" w:space="0" w:color="auto"/>
              <w:right w:val="single" w:sz="4" w:space="0" w:color="auto"/>
            </w:tcBorders>
            <w:shd w:val="clear" w:color="auto" w:fill="auto"/>
          </w:tcPr>
          <w:p w:rsidR="008259DB" w:rsidRPr="00CA46C7" w:rsidRDefault="008259DB" w:rsidP="008259DB">
            <w:pPr>
              <w:jc w:val="both"/>
              <w:rPr>
                <w:rFonts w:ascii="Times New Roman" w:eastAsia="Calibri" w:hAnsi="Times New Roman" w:cs="Times New Roman"/>
                <w:sz w:val="20"/>
                <w:szCs w:val="20"/>
                <w:lang w:eastAsia="ru-RU"/>
              </w:rPr>
            </w:pPr>
            <w:r w:rsidRPr="00CA46C7">
              <w:rPr>
                <w:rFonts w:ascii="Times New Roman" w:eastAsia="Calibri" w:hAnsi="Times New Roman" w:cs="Times New Roman"/>
                <w:sz w:val="20"/>
                <w:szCs w:val="20"/>
              </w:rPr>
              <w:t xml:space="preserve">ХМАО-Югра, </w:t>
            </w:r>
            <w:proofErr w:type="spellStart"/>
            <w:r w:rsidRPr="00F84FD2">
              <w:rPr>
                <w:rFonts w:ascii="Times New Roman" w:eastAsia="Calibri" w:hAnsi="Times New Roman" w:cs="Times New Roman"/>
                <w:sz w:val="20"/>
                <w:szCs w:val="20"/>
              </w:rPr>
              <w:t>п.г.т</w:t>
            </w:r>
            <w:proofErr w:type="spellEnd"/>
            <w:r w:rsidRPr="00F84FD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roofErr w:type="spellStart"/>
            <w:r w:rsidRPr="00F84FD2">
              <w:rPr>
                <w:rFonts w:ascii="Times New Roman" w:eastAsia="Calibri" w:hAnsi="Times New Roman" w:cs="Times New Roman"/>
                <w:sz w:val="20"/>
                <w:szCs w:val="20"/>
              </w:rPr>
              <w:t>Приобье</w:t>
            </w:r>
            <w:proofErr w:type="spellEnd"/>
            <w:r w:rsidRPr="00F84FD2">
              <w:rPr>
                <w:rFonts w:ascii="Times New Roman" w:eastAsia="Calibri" w:hAnsi="Times New Roman" w:cs="Times New Roman"/>
                <w:sz w:val="20"/>
                <w:szCs w:val="20"/>
              </w:rPr>
              <w:t>, ул.</w:t>
            </w:r>
            <w:r>
              <w:rPr>
                <w:rFonts w:ascii="Times New Roman" w:eastAsia="Calibri" w:hAnsi="Times New Roman" w:cs="Times New Roman"/>
                <w:sz w:val="20"/>
                <w:szCs w:val="20"/>
              </w:rPr>
              <w:t xml:space="preserve"> </w:t>
            </w:r>
            <w:r w:rsidRPr="00F84FD2">
              <w:rPr>
                <w:rFonts w:ascii="Times New Roman" w:eastAsia="Calibri" w:hAnsi="Times New Roman" w:cs="Times New Roman"/>
                <w:sz w:val="20"/>
                <w:szCs w:val="20"/>
              </w:rPr>
              <w:t>Портовая, д.</w:t>
            </w:r>
            <w:r w:rsidRPr="00CA46C7">
              <w:rPr>
                <w:rFonts w:ascii="Times New Roman" w:eastAsia="Calibri" w:hAnsi="Times New Roman" w:cs="Times New Roman"/>
                <w:sz w:val="20"/>
                <w:szCs w:val="20"/>
              </w:rPr>
              <w:t>14/1</w:t>
            </w:r>
          </w:p>
          <w:p w:rsidR="008259DB" w:rsidRPr="00F84FD2" w:rsidRDefault="008259DB" w:rsidP="008259DB">
            <w:pPr>
              <w:jc w:val="center"/>
            </w:pP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proofErr w:type="spellStart"/>
            <w:r w:rsidRPr="00CA46C7">
              <w:rPr>
                <w:rFonts w:ascii="Times New Roman" w:eastAsia="Calibri" w:hAnsi="Times New Roman" w:cs="Times New Roman"/>
                <w:sz w:val="20"/>
                <w:szCs w:val="20"/>
                <w:lang w:eastAsia="ru-RU"/>
              </w:rPr>
              <w:t>Подпиточные</w:t>
            </w:r>
            <w:proofErr w:type="spellEnd"/>
            <w:r w:rsidRPr="00CA46C7">
              <w:rPr>
                <w:rFonts w:ascii="Times New Roman" w:eastAsia="Calibri" w:hAnsi="Times New Roman" w:cs="Times New Roman"/>
                <w:sz w:val="20"/>
                <w:szCs w:val="20"/>
                <w:lang w:eastAsia="ru-RU"/>
              </w:rPr>
              <w:t xml:space="preserve"> насосы – 2шт.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2006</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1,0</w:t>
            </w:r>
          </w:p>
        </w:tc>
        <w:tc>
          <w:tcPr>
            <w:tcW w:w="4643" w:type="dxa"/>
            <w:tcBorders>
              <w:top w:val="single" w:sz="4" w:space="0" w:color="auto"/>
              <w:left w:val="nil"/>
              <w:bottom w:val="single" w:sz="4" w:space="0" w:color="auto"/>
              <w:right w:val="single" w:sz="4" w:space="0" w:color="auto"/>
            </w:tcBorders>
            <w:shd w:val="clear" w:color="auto" w:fill="auto"/>
          </w:tcPr>
          <w:p w:rsidR="008259DB" w:rsidRPr="00CA46C7" w:rsidRDefault="008259DB" w:rsidP="008259DB">
            <w:pPr>
              <w:jc w:val="both"/>
              <w:rPr>
                <w:rFonts w:ascii="Times New Roman" w:eastAsia="Calibri" w:hAnsi="Times New Roman" w:cs="Times New Roman"/>
                <w:sz w:val="20"/>
                <w:szCs w:val="20"/>
                <w:lang w:eastAsia="ru-RU"/>
              </w:rPr>
            </w:pPr>
            <w:r w:rsidRPr="00CA46C7">
              <w:rPr>
                <w:rFonts w:ascii="Times New Roman" w:eastAsia="Calibri" w:hAnsi="Times New Roman" w:cs="Times New Roman"/>
                <w:sz w:val="20"/>
                <w:szCs w:val="20"/>
              </w:rPr>
              <w:t xml:space="preserve">ХМАО-Югра, </w:t>
            </w:r>
            <w:proofErr w:type="spellStart"/>
            <w:r w:rsidRPr="00F84FD2">
              <w:rPr>
                <w:rFonts w:ascii="Times New Roman" w:eastAsia="Calibri" w:hAnsi="Times New Roman" w:cs="Times New Roman"/>
                <w:sz w:val="20"/>
                <w:szCs w:val="20"/>
              </w:rPr>
              <w:t>п.г.т</w:t>
            </w:r>
            <w:proofErr w:type="spellEnd"/>
            <w:r w:rsidRPr="00F84FD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roofErr w:type="spellStart"/>
            <w:r w:rsidRPr="00F84FD2">
              <w:rPr>
                <w:rFonts w:ascii="Times New Roman" w:eastAsia="Calibri" w:hAnsi="Times New Roman" w:cs="Times New Roman"/>
                <w:sz w:val="20"/>
                <w:szCs w:val="20"/>
              </w:rPr>
              <w:t>Приобье</w:t>
            </w:r>
            <w:proofErr w:type="spellEnd"/>
            <w:r w:rsidRPr="00F84FD2">
              <w:rPr>
                <w:rFonts w:ascii="Times New Roman" w:eastAsia="Calibri" w:hAnsi="Times New Roman" w:cs="Times New Roman"/>
                <w:sz w:val="20"/>
                <w:szCs w:val="20"/>
              </w:rPr>
              <w:t>, ул.</w:t>
            </w:r>
            <w:r>
              <w:rPr>
                <w:rFonts w:ascii="Times New Roman" w:eastAsia="Calibri" w:hAnsi="Times New Roman" w:cs="Times New Roman"/>
                <w:sz w:val="20"/>
                <w:szCs w:val="20"/>
              </w:rPr>
              <w:t xml:space="preserve"> </w:t>
            </w:r>
            <w:r w:rsidRPr="00F84FD2">
              <w:rPr>
                <w:rFonts w:ascii="Times New Roman" w:eastAsia="Calibri" w:hAnsi="Times New Roman" w:cs="Times New Roman"/>
                <w:sz w:val="20"/>
                <w:szCs w:val="20"/>
              </w:rPr>
              <w:t>Портовая, д.</w:t>
            </w:r>
            <w:r w:rsidRPr="00CA46C7">
              <w:rPr>
                <w:rFonts w:ascii="Times New Roman" w:eastAsia="Calibri" w:hAnsi="Times New Roman" w:cs="Times New Roman"/>
                <w:sz w:val="20"/>
                <w:szCs w:val="20"/>
              </w:rPr>
              <w:t>14/1</w:t>
            </w:r>
          </w:p>
          <w:p w:rsidR="008259DB" w:rsidRPr="00F84FD2" w:rsidRDefault="008259DB" w:rsidP="008259DB">
            <w:pPr>
              <w:jc w:val="center"/>
            </w:pPr>
          </w:p>
        </w:tc>
      </w:tr>
      <w:tr w:rsidR="008259DB" w:rsidRPr="00783632" w:rsidTr="008259DB">
        <w:trPr>
          <w:trHeight w:val="6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Насосы ГВС – 2шт.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2006</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both"/>
            </w:pPr>
            <w:r w:rsidRPr="00CA46C7">
              <w:rPr>
                <w:rFonts w:ascii="Times New Roman" w:eastAsia="Calibri" w:hAnsi="Times New Roman" w:cs="Times New Roman"/>
                <w:sz w:val="20"/>
                <w:szCs w:val="20"/>
              </w:rPr>
              <w:t xml:space="preserve">ХМАО-Югра, </w:t>
            </w:r>
            <w:proofErr w:type="spellStart"/>
            <w:r w:rsidRPr="00F84FD2">
              <w:rPr>
                <w:rFonts w:ascii="Times New Roman" w:eastAsia="Calibri" w:hAnsi="Times New Roman" w:cs="Times New Roman"/>
                <w:sz w:val="20"/>
                <w:szCs w:val="20"/>
              </w:rPr>
              <w:t>п.г.т</w:t>
            </w:r>
            <w:proofErr w:type="spellEnd"/>
            <w:r w:rsidRPr="00F84FD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roofErr w:type="spellStart"/>
            <w:r w:rsidRPr="00F84FD2">
              <w:rPr>
                <w:rFonts w:ascii="Times New Roman" w:eastAsia="Calibri" w:hAnsi="Times New Roman" w:cs="Times New Roman"/>
                <w:sz w:val="20"/>
                <w:szCs w:val="20"/>
              </w:rPr>
              <w:t>Приобье</w:t>
            </w:r>
            <w:proofErr w:type="spellEnd"/>
            <w:r w:rsidRPr="00F84FD2">
              <w:rPr>
                <w:rFonts w:ascii="Times New Roman" w:eastAsia="Calibri" w:hAnsi="Times New Roman" w:cs="Times New Roman"/>
                <w:sz w:val="20"/>
                <w:szCs w:val="20"/>
              </w:rPr>
              <w:t>, ул.</w:t>
            </w:r>
            <w:r>
              <w:rPr>
                <w:rFonts w:ascii="Times New Roman" w:eastAsia="Calibri" w:hAnsi="Times New Roman" w:cs="Times New Roman"/>
                <w:sz w:val="20"/>
                <w:szCs w:val="20"/>
              </w:rPr>
              <w:t xml:space="preserve"> </w:t>
            </w:r>
            <w:r w:rsidRPr="00F84FD2">
              <w:rPr>
                <w:rFonts w:ascii="Times New Roman" w:eastAsia="Calibri" w:hAnsi="Times New Roman" w:cs="Times New Roman"/>
                <w:sz w:val="20"/>
                <w:szCs w:val="20"/>
              </w:rPr>
              <w:t>Портовая, д.</w:t>
            </w:r>
            <w:r w:rsidRPr="00CA46C7">
              <w:rPr>
                <w:rFonts w:ascii="Times New Roman" w:eastAsia="Calibri" w:hAnsi="Times New Roman" w:cs="Times New Roman"/>
                <w:sz w:val="20"/>
                <w:szCs w:val="20"/>
              </w:rPr>
              <w:t>14/1</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Котлы КВСа08/1,0 – 4шт. </w:t>
            </w:r>
          </w:p>
        </w:tc>
        <w:tc>
          <w:tcPr>
            <w:tcW w:w="12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2006</w:t>
            </w:r>
          </w:p>
        </w:tc>
        <w:tc>
          <w:tcPr>
            <w:tcW w:w="1876" w:type="dxa"/>
            <w:tcBorders>
              <w:top w:val="single" w:sz="4" w:space="0" w:color="auto"/>
              <w:left w:val="nil"/>
              <w:bottom w:val="single" w:sz="4" w:space="0" w:color="auto"/>
              <w:right w:val="single" w:sz="4" w:space="0" w:color="auto"/>
            </w:tcBorders>
            <w:shd w:val="clear" w:color="auto" w:fill="auto"/>
          </w:tcPr>
          <w:p w:rsidR="008259DB" w:rsidRPr="00F84FD2"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CA46C7" w:rsidRDefault="008259DB" w:rsidP="008259DB">
            <w:pPr>
              <w:jc w:val="both"/>
              <w:rPr>
                <w:rFonts w:ascii="Times New Roman" w:eastAsia="Calibri" w:hAnsi="Times New Roman" w:cs="Times New Roman"/>
                <w:sz w:val="20"/>
                <w:szCs w:val="20"/>
                <w:lang w:eastAsia="ru-RU"/>
              </w:rPr>
            </w:pPr>
            <w:r w:rsidRPr="00CA46C7">
              <w:rPr>
                <w:rFonts w:ascii="Times New Roman" w:eastAsia="Calibri" w:hAnsi="Times New Roman" w:cs="Times New Roman"/>
                <w:sz w:val="20"/>
                <w:szCs w:val="20"/>
              </w:rPr>
              <w:t xml:space="preserve">ХМАО-Югра, </w:t>
            </w:r>
            <w:proofErr w:type="spellStart"/>
            <w:r w:rsidRPr="00F84FD2">
              <w:rPr>
                <w:rFonts w:ascii="Times New Roman" w:eastAsia="Calibri" w:hAnsi="Times New Roman" w:cs="Times New Roman"/>
                <w:sz w:val="20"/>
                <w:szCs w:val="20"/>
              </w:rPr>
              <w:t>п.г.т</w:t>
            </w:r>
            <w:proofErr w:type="spellEnd"/>
            <w:r w:rsidRPr="00F84FD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roofErr w:type="spellStart"/>
            <w:r w:rsidRPr="00F84FD2">
              <w:rPr>
                <w:rFonts w:ascii="Times New Roman" w:eastAsia="Calibri" w:hAnsi="Times New Roman" w:cs="Times New Roman"/>
                <w:sz w:val="20"/>
                <w:szCs w:val="20"/>
              </w:rPr>
              <w:t>Приобье</w:t>
            </w:r>
            <w:proofErr w:type="spellEnd"/>
            <w:r w:rsidRPr="00F84FD2">
              <w:rPr>
                <w:rFonts w:ascii="Times New Roman" w:eastAsia="Calibri" w:hAnsi="Times New Roman" w:cs="Times New Roman"/>
                <w:sz w:val="20"/>
                <w:szCs w:val="20"/>
              </w:rPr>
              <w:t>, ул.</w:t>
            </w:r>
            <w:r>
              <w:rPr>
                <w:rFonts w:ascii="Times New Roman" w:eastAsia="Calibri" w:hAnsi="Times New Roman" w:cs="Times New Roman"/>
                <w:sz w:val="20"/>
                <w:szCs w:val="20"/>
              </w:rPr>
              <w:t xml:space="preserve"> </w:t>
            </w:r>
            <w:r w:rsidRPr="00F84FD2">
              <w:rPr>
                <w:rFonts w:ascii="Times New Roman" w:eastAsia="Calibri" w:hAnsi="Times New Roman" w:cs="Times New Roman"/>
                <w:sz w:val="20"/>
                <w:szCs w:val="20"/>
              </w:rPr>
              <w:t>Портовая, д.</w:t>
            </w:r>
            <w:r w:rsidRPr="00CA46C7">
              <w:rPr>
                <w:rFonts w:ascii="Times New Roman" w:eastAsia="Calibri" w:hAnsi="Times New Roman" w:cs="Times New Roman"/>
                <w:sz w:val="20"/>
                <w:szCs w:val="20"/>
              </w:rPr>
              <w:t>14/1</w:t>
            </w:r>
          </w:p>
          <w:p w:rsidR="008259DB" w:rsidRPr="00F84FD2" w:rsidRDefault="008259DB" w:rsidP="008259DB">
            <w:pPr>
              <w:jc w:val="center"/>
            </w:pP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CA46C7" w:rsidRDefault="008259DB" w:rsidP="008259DB">
            <w:pPr>
              <w:jc w:val="both"/>
              <w:rPr>
                <w:rFonts w:ascii="Times New Roman" w:eastAsia="Calibri" w:hAnsi="Times New Roman" w:cs="Times New Roman"/>
                <w:sz w:val="20"/>
                <w:szCs w:val="20"/>
                <w:lang w:eastAsia="ru-RU"/>
              </w:rPr>
            </w:pPr>
            <w:r w:rsidRPr="00CA46C7">
              <w:rPr>
                <w:rFonts w:ascii="Times New Roman" w:eastAsia="Calibri" w:hAnsi="Times New Roman" w:cs="Times New Roman"/>
                <w:sz w:val="20"/>
                <w:szCs w:val="20"/>
                <w:lang w:eastAsia="ru-RU"/>
              </w:rPr>
              <w:t xml:space="preserve">Сетевые насосы – 3шт. </w:t>
            </w:r>
          </w:p>
          <w:p w:rsidR="008259DB" w:rsidRPr="009F1829" w:rsidRDefault="008259DB" w:rsidP="008259DB">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1984</w:t>
            </w:r>
          </w:p>
        </w:tc>
        <w:tc>
          <w:tcPr>
            <w:tcW w:w="18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A97DB6">
              <w:rPr>
                <w:rFonts w:ascii="Times New Roman" w:hAnsi="Times New Roman"/>
                <w:sz w:val="20"/>
                <w:szCs w:val="20"/>
              </w:rPr>
              <w:t xml:space="preserve">ХМАО-Югра,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w:t>
            </w:r>
            <w:r>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ул.</w:t>
            </w:r>
            <w:r>
              <w:rPr>
                <w:rFonts w:ascii="Times New Roman" w:hAnsi="Times New Roman"/>
                <w:sz w:val="20"/>
                <w:szCs w:val="20"/>
              </w:rPr>
              <w:t xml:space="preserve"> </w:t>
            </w:r>
            <w:r w:rsidRPr="00A97DB6">
              <w:rPr>
                <w:rFonts w:ascii="Times New Roman" w:hAnsi="Times New Roman"/>
                <w:sz w:val="20"/>
                <w:szCs w:val="20"/>
              </w:rPr>
              <w:t>Центральная, д.15/6</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DF1E48">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9F1829" w:rsidRDefault="008259DB" w:rsidP="008259DB">
            <w:pPr>
              <w:jc w:val="center"/>
              <w:rPr>
                <w:rFonts w:ascii="Times New Roman" w:hAnsi="Times New Roman" w:cs="Times New Roman"/>
                <w:sz w:val="20"/>
                <w:szCs w:val="20"/>
              </w:rPr>
            </w:pPr>
            <w:r w:rsidRPr="00CA46C7">
              <w:rPr>
                <w:rFonts w:ascii="Times New Roman" w:eastAsia="Calibri" w:hAnsi="Times New Roman" w:cs="Times New Roman"/>
                <w:sz w:val="20"/>
                <w:szCs w:val="20"/>
                <w:lang w:eastAsia="ru-RU"/>
              </w:rPr>
              <w:t xml:space="preserve">Котлы ВВД 1,8 – 3шт. </w:t>
            </w:r>
          </w:p>
        </w:tc>
        <w:tc>
          <w:tcPr>
            <w:tcW w:w="12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1984</w:t>
            </w:r>
          </w:p>
        </w:tc>
        <w:tc>
          <w:tcPr>
            <w:tcW w:w="18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A97DB6">
              <w:rPr>
                <w:rFonts w:ascii="Times New Roman" w:hAnsi="Times New Roman"/>
                <w:sz w:val="20"/>
                <w:szCs w:val="20"/>
              </w:rPr>
              <w:t xml:space="preserve">ХМАО-Югра,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w:t>
            </w:r>
            <w:r>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ул.</w:t>
            </w:r>
            <w:r>
              <w:rPr>
                <w:rFonts w:ascii="Times New Roman" w:hAnsi="Times New Roman"/>
                <w:sz w:val="20"/>
                <w:szCs w:val="20"/>
              </w:rPr>
              <w:t xml:space="preserve"> </w:t>
            </w:r>
            <w:r w:rsidRPr="00A97DB6">
              <w:rPr>
                <w:rFonts w:ascii="Times New Roman" w:hAnsi="Times New Roman"/>
                <w:sz w:val="20"/>
                <w:szCs w:val="20"/>
              </w:rPr>
              <w:t>Центральная, д.15/6</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001913</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9F1829" w:rsidRDefault="008259DB" w:rsidP="008259DB">
            <w:pPr>
              <w:jc w:val="center"/>
              <w:rPr>
                <w:rFonts w:ascii="Times New Roman" w:hAnsi="Times New Roman" w:cs="Times New Roman"/>
                <w:sz w:val="20"/>
                <w:szCs w:val="20"/>
              </w:rPr>
            </w:pPr>
            <w:r w:rsidRPr="009C71E8">
              <w:rPr>
                <w:rFonts w:ascii="Times New Roman" w:eastAsia="Calibri" w:hAnsi="Times New Roman" w:cs="Times New Roman"/>
                <w:sz w:val="20"/>
                <w:szCs w:val="20"/>
                <w:lang w:eastAsia="ru-RU"/>
              </w:rPr>
              <w:t>Электростанция ДЭС -100</w:t>
            </w:r>
          </w:p>
        </w:tc>
        <w:tc>
          <w:tcPr>
            <w:tcW w:w="12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sidRPr="00CA46C7">
              <w:rPr>
                <w:rFonts w:ascii="Times New Roman" w:eastAsia="Calibri" w:hAnsi="Times New Roman" w:cs="Times New Roman"/>
                <w:sz w:val="20"/>
                <w:szCs w:val="20"/>
                <w:lang w:eastAsia="ru-RU"/>
              </w:rPr>
              <w:t>1984</w:t>
            </w:r>
          </w:p>
        </w:tc>
        <w:tc>
          <w:tcPr>
            <w:tcW w:w="18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hAnsi="Times New Roman" w:cs="Times New Roman"/>
                <w:sz w:val="20"/>
                <w:szCs w:val="20"/>
              </w:rPr>
            </w:pPr>
            <w:r>
              <w:rPr>
                <w:rFonts w:ascii="Times New Roman" w:hAnsi="Times New Roman" w:cs="Times New Roman"/>
                <w:sz w:val="20"/>
                <w:szCs w:val="20"/>
              </w:rPr>
              <w:t>1,0</w:t>
            </w:r>
          </w:p>
        </w:tc>
        <w:tc>
          <w:tcPr>
            <w:tcW w:w="4643"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pPr>
            <w:r w:rsidRPr="00A97DB6">
              <w:rPr>
                <w:rFonts w:ascii="Times New Roman" w:hAnsi="Times New Roman"/>
                <w:sz w:val="20"/>
                <w:szCs w:val="20"/>
              </w:rPr>
              <w:t xml:space="preserve">ХМАО-Югра,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w:t>
            </w:r>
            <w:r>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ул.</w:t>
            </w:r>
            <w:r>
              <w:rPr>
                <w:rFonts w:ascii="Times New Roman" w:hAnsi="Times New Roman"/>
                <w:sz w:val="20"/>
                <w:szCs w:val="20"/>
              </w:rPr>
              <w:t xml:space="preserve"> </w:t>
            </w:r>
            <w:r w:rsidRPr="00A97DB6">
              <w:rPr>
                <w:rFonts w:ascii="Times New Roman" w:hAnsi="Times New Roman"/>
                <w:sz w:val="20"/>
                <w:szCs w:val="20"/>
              </w:rPr>
              <w:t>Центральная, д.15/6</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9F1829" w:rsidRDefault="008259DB" w:rsidP="008259DB">
            <w:pPr>
              <w:jc w:val="both"/>
              <w:rPr>
                <w:rFonts w:ascii="Times New Roman" w:hAnsi="Times New Roman" w:cs="Times New Roman"/>
                <w:sz w:val="20"/>
                <w:szCs w:val="20"/>
              </w:rPr>
            </w:pPr>
            <w:r w:rsidRPr="00DD2D55">
              <w:rPr>
                <w:rFonts w:ascii="Times New Roman" w:eastAsia="Calibri" w:hAnsi="Times New Roman" w:cs="Times New Roman"/>
                <w:sz w:val="20"/>
                <w:szCs w:val="20"/>
                <w:lang w:eastAsia="ru-RU"/>
              </w:rPr>
              <w:t>Газор</w:t>
            </w:r>
            <w:r>
              <w:rPr>
                <w:rFonts w:ascii="Times New Roman" w:eastAsia="Calibri" w:hAnsi="Times New Roman" w:cs="Times New Roman"/>
                <w:sz w:val="20"/>
                <w:szCs w:val="20"/>
                <w:lang w:eastAsia="ru-RU"/>
              </w:rPr>
              <w:t>аспределительный пункт (1 шт.)</w:t>
            </w:r>
          </w:p>
        </w:tc>
        <w:tc>
          <w:tcPr>
            <w:tcW w:w="12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sidRPr="00DD2D55">
              <w:rPr>
                <w:rFonts w:ascii="Times New Roman" w:eastAsia="Calibri" w:hAnsi="Times New Roman" w:cs="Times New Roman"/>
                <w:sz w:val="20"/>
                <w:szCs w:val="20"/>
                <w:lang w:eastAsia="ru-RU"/>
              </w:rPr>
              <w:t>1987</w:t>
            </w:r>
          </w:p>
        </w:tc>
        <w:tc>
          <w:tcPr>
            <w:tcW w:w="18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hAnsi="Times New Roman" w:cs="Times New Roman"/>
                <w:sz w:val="20"/>
                <w:szCs w:val="20"/>
              </w:rPr>
            </w:pPr>
            <w:r>
              <w:rPr>
                <w:rFonts w:ascii="Times New Roman" w:hAnsi="Times New Roman" w:cs="Times New Roman"/>
                <w:sz w:val="20"/>
                <w:szCs w:val="20"/>
              </w:rPr>
              <w:t>0</w:t>
            </w:r>
          </w:p>
        </w:tc>
        <w:tc>
          <w:tcPr>
            <w:tcW w:w="4643" w:type="dxa"/>
            <w:tcBorders>
              <w:top w:val="single" w:sz="4" w:space="0" w:color="auto"/>
              <w:left w:val="nil"/>
              <w:bottom w:val="single" w:sz="4" w:space="0" w:color="auto"/>
              <w:right w:val="single" w:sz="4" w:space="0" w:color="auto"/>
            </w:tcBorders>
            <w:shd w:val="clear" w:color="auto" w:fill="auto"/>
          </w:tcPr>
          <w:p w:rsidR="008259DB" w:rsidRPr="002D2C46" w:rsidRDefault="008259DB" w:rsidP="008259DB">
            <w:pPr>
              <w:jc w:val="center"/>
              <w:rPr>
                <w:rFonts w:ascii="Times New Roman" w:hAnsi="Times New Roman"/>
                <w:sz w:val="20"/>
                <w:szCs w:val="20"/>
                <w:lang w:eastAsia="ru-RU"/>
              </w:rPr>
            </w:pPr>
            <w:r w:rsidRPr="002D2C46">
              <w:rPr>
                <w:rFonts w:ascii="Times New Roman" w:hAnsi="Times New Roman"/>
                <w:sz w:val="20"/>
                <w:szCs w:val="20"/>
                <w:lang w:eastAsia="ru-RU"/>
              </w:rPr>
              <w:t xml:space="preserve">ХМАО-Югра, </w:t>
            </w:r>
            <w:proofErr w:type="spellStart"/>
            <w:r w:rsidRPr="002D2C46">
              <w:rPr>
                <w:rFonts w:ascii="Times New Roman" w:hAnsi="Times New Roman"/>
                <w:sz w:val="20"/>
                <w:szCs w:val="20"/>
                <w:lang w:eastAsia="ru-RU"/>
              </w:rPr>
              <w:t>п.г.т</w:t>
            </w:r>
            <w:proofErr w:type="spellEnd"/>
            <w:r w:rsidRPr="002D2C46">
              <w:rPr>
                <w:rFonts w:ascii="Times New Roman" w:hAnsi="Times New Roman"/>
                <w:sz w:val="20"/>
                <w:szCs w:val="20"/>
                <w:lang w:eastAsia="ru-RU"/>
              </w:rPr>
              <w:t xml:space="preserve">. </w:t>
            </w:r>
            <w:proofErr w:type="spellStart"/>
            <w:r w:rsidRPr="002D2C46">
              <w:rPr>
                <w:rFonts w:ascii="Times New Roman" w:hAnsi="Times New Roman"/>
                <w:sz w:val="20"/>
                <w:szCs w:val="20"/>
                <w:lang w:eastAsia="ru-RU"/>
              </w:rPr>
              <w:t>Приобье</w:t>
            </w:r>
            <w:proofErr w:type="spellEnd"/>
            <w:r w:rsidRPr="002D2C46">
              <w:rPr>
                <w:rFonts w:ascii="Times New Roman" w:hAnsi="Times New Roman"/>
                <w:sz w:val="20"/>
                <w:szCs w:val="20"/>
                <w:lang w:eastAsia="ru-RU"/>
              </w:rPr>
              <w:t>,</w:t>
            </w:r>
            <w:r>
              <w:rPr>
                <w:rFonts w:ascii="Times New Roman" w:hAnsi="Times New Roman"/>
                <w:sz w:val="20"/>
                <w:szCs w:val="20"/>
                <w:lang w:eastAsia="ru-RU"/>
              </w:rPr>
              <w:t xml:space="preserve"> </w:t>
            </w:r>
            <w:proofErr w:type="spellStart"/>
            <w:r w:rsidRPr="002D2C46">
              <w:rPr>
                <w:rFonts w:ascii="Times New Roman" w:hAnsi="Times New Roman"/>
                <w:sz w:val="20"/>
                <w:szCs w:val="20"/>
                <w:lang w:eastAsia="ru-RU"/>
              </w:rPr>
              <w:t>мкр</w:t>
            </w:r>
            <w:proofErr w:type="spellEnd"/>
            <w:r w:rsidRPr="002D2C46">
              <w:rPr>
                <w:rFonts w:ascii="Times New Roman" w:hAnsi="Times New Roman"/>
                <w:sz w:val="20"/>
                <w:szCs w:val="20"/>
                <w:lang w:eastAsia="ru-RU"/>
              </w:rPr>
              <w:t>.</w:t>
            </w:r>
            <w:r>
              <w:rPr>
                <w:rFonts w:ascii="Times New Roman" w:hAnsi="Times New Roman"/>
                <w:sz w:val="20"/>
                <w:szCs w:val="20"/>
                <w:lang w:eastAsia="ru-RU"/>
              </w:rPr>
              <w:t xml:space="preserve"> </w:t>
            </w:r>
            <w:r w:rsidRPr="002D2C46">
              <w:rPr>
                <w:rFonts w:ascii="Times New Roman" w:hAnsi="Times New Roman"/>
                <w:sz w:val="20"/>
                <w:szCs w:val="20"/>
                <w:lang w:eastAsia="ru-RU"/>
              </w:rPr>
              <w:t>Черёмушки,д.2а</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002180</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DD2D55" w:rsidRDefault="008259DB" w:rsidP="008259DB">
            <w:pPr>
              <w:jc w:val="both"/>
              <w:rPr>
                <w:rFonts w:ascii="Times New Roman" w:eastAsia="Calibri" w:hAnsi="Times New Roman" w:cs="Times New Roman"/>
                <w:sz w:val="20"/>
                <w:szCs w:val="20"/>
                <w:lang w:eastAsia="ru-RU"/>
              </w:rPr>
            </w:pPr>
            <w:r w:rsidRPr="002D2C46">
              <w:rPr>
                <w:rFonts w:ascii="Times New Roman" w:eastAsia="Calibri" w:hAnsi="Times New Roman" w:cs="Times New Roman"/>
                <w:sz w:val="20"/>
                <w:szCs w:val="20"/>
                <w:lang w:eastAsia="ru-RU"/>
              </w:rPr>
              <w:t>подводящий газопровод</w:t>
            </w:r>
          </w:p>
        </w:tc>
        <w:tc>
          <w:tcPr>
            <w:tcW w:w="1276" w:type="dxa"/>
            <w:tcBorders>
              <w:top w:val="single" w:sz="4" w:space="0" w:color="auto"/>
              <w:left w:val="nil"/>
              <w:bottom w:val="single" w:sz="4" w:space="0" w:color="auto"/>
              <w:right w:val="single" w:sz="4" w:space="0" w:color="auto"/>
            </w:tcBorders>
            <w:shd w:val="clear" w:color="auto" w:fill="auto"/>
          </w:tcPr>
          <w:p w:rsidR="008259DB" w:rsidRPr="00DD2D55" w:rsidRDefault="008259DB" w:rsidP="008259DB">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2017</w:t>
            </w:r>
          </w:p>
        </w:tc>
        <w:tc>
          <w:tcPr>
            <w:tcW w:w="18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hAnsi="Times New Roman" w:cs="Times New Roman"/>
                <w:sz w:val="20"/>
                <w:szCs w:val="20"/>
              </w:rPr>
            </w:pPr>
            <w:r w:rsidRPr="002D2C46">
              <w:rPr>
                <w:rFonts w:ascii="Times New Roman" w:hAnsi="Times New Roman" w:cs="Times New Roman"/>
                <w:sz w:val="20"/>
                <w:szCs w:val="20"/>
              </w:rPr>
              <w:t>76</w:t>
            </w:r>
            <w:r>
              <w:rPr>
                <w:rFonts w:ascii="Times New Roman" w:hAnsi="Times New Roman" w:cs="Times New Roman"/>
                <w:sz w:val="20"/>
                <w:szCs w:val="20"/>
              </w:rPr>
              <w:t> </w:t>
            </w:r>
            <w:r w:rsidRPr="002D2C46">
              <w:rPr>
                <w:rFonts w:ascii="Times New Roman" w:hAnsi="Times New Roman" w:cs="Times New Roman"/>
                <w:sz w:val="20"/>
                <w:szCs w:val="20"/>
              </w:rPr>
              <w:t>621</w:t>
            </w:r>
            <w:r>
              <w:rPr>
                <w:rFonts w:ascii="Times New Roman" w:hAnsi="Times New Roman" w:cs="Times New Roman"/>
                <w:sz w:val="20"/>
                <w:szCs w:val="20"/>
              </w:rPr>
              <w:t>,00</w:t>
            </w:r>
          </w:p>
        </w:tc>
        <w:tc>
          <w:tcPr>
            <w:tcW w:w="4643" w:type="dxa"/>
            <w:tcBorders>
              <w:top w:val="single" w:sz="4" w:space="0" w:color="auto"/>
              <w:left w:val="nil"/>
              <w:bottom w:val="single" w:sz="4" w:space="0" w:color="auto"/>
              <w:right w:val="single" w:sz="4" w:space="0" w:color="auto"/>
            </w:tcBorders>
            <w:shd w:val="clear" w:color="auto" w:fill="auto"/>
          </w:tcPr>
          <w:p w:rsidR="008259DB" w:rsidRPr="002D2C46" w:rsidRDefault="008259DB" w:rsidP="008259DB">
            <w:pPr>
              <w:jc w:val="center"/>
              <w:rPr>
                <w:rFonts w:ascii="Times New Roman" w:hAnsi="Times New Roman"/>
                <w:sz w:val="20"/>
                <w:szCs w:val="20"/>
                <w:lang w:eastAsia="ru-RU"/>
              </w:rPr>
            </w:pPr>
            <w:r w:rsidRPr="002D2C46">
              <w:rPr>
                <w:rFonts w:ascii="Times New Roman" w:hAnsi="Times New Roman"/>
                <w:sz w:val="20"/>
                <w:szCs w:val="20"/>
                <w:lang w:eastAsia="ru-RU"/>
              </w:rPr>
              <w:t xml:space="preserve">ХМАО-Югра, </w:t>
            </w:r>
            <w:proofErr w:type="spellStart"/>
            <w:r w:rsidRPr="002D2C46">
              <w:rPr>
                <w:rFonts w:ascii="Times New Roman" w:hAnsi="Times New Roman"/>
                <w:sz w:val="20"/>
                <w:szCs w:val="20"/>
                <w:lang w:eastAsia="ru-RU"/>
              </w:rPr>
              <w:t>п.г.т</w:t>
            </w:r>
            <w:proofErr w:type="spellEnd"/>
            <w:r w:rsidRPr="002D2C46">
              <w:rPr>
                <w:rFonts w:ascii="Times New Roman" w:hAnsi="Times New Roman"/>
                <w:sz w:val="20"/>
                <w:szCs w:val="20"/>
                <w:lang w:eastAsia="ru-RU"/>
              </w:rPr>
              <w:t xml:space="preserve">. </w:t>
            </w:r>
            <w:proofErr w:type="spellStart"/>
            <w:r w:rsidRPr="002D2C46">
              <w:rPr>
                <w:rFonts w:ascii="Times New Roman" w:hAnsi="Times New Roman"/>
                <w:sz w:val="20"/>
                <w:szCs w:val="20"/>
                <w:lang w:eastAsia="ru-RU"/>
              </w:rPr>
              <w:t>Приобье</w:t>
            </w:r>
            <w:proofErr w:type="spellEnd"/>
            <w:r w:rsidRPr="002D2C46">
              <w:rPr>
                <w:rFonts w:ascii="Times New Roman" w:hAnsi="Times New Roman"/>
                <w:sz w:val="20"/>
                <w:szCs w:val="20"/>
                <w:lang w:eastAsia="ru-RU"/>
              </w:rPr>
              <w:t>,</w:t>
            </w:r>
            <w:r>
              <w:rPr>
                <w:rFonts w:ascii="Times New Roman" w:hAnsi="Times New Roman"/>
                <w:sz w:val="20"/>
                <w:szCs w:val="20"/>
                <w:lang w:eastAsia="ru-RU"/>
              </w:rPr>
              <w:t xml:space="preserve"> </w:t>
            </w:r>
            <w:proofErr w:type="spellStart"/>
            <w:r w:rsidRPr="002D2C46">
              <w:rPr>
                <w:rFonts w:ascii="Times New Roman" w:hAnsi="Times New Roman"/>
                <w:sz w:val="20"/>
                <w:szCs w:val="20"/>
                <w:lang w:eastAsia="ru-RU"/>
              </w:rPr>
              <w:t>мкр</w:t>
            </w:r>
            <w:proofErr w:type="spellEnd"/>
            <w:r w:rsidRPr="002D2C46">
              <w:rPr>
                <w:rFonts w:ascii="Times New Roman" w:hAnsi="Times New Roman"/>
                <w:sz w:val="20"/>
                <w:szCs w:val="20"/>
                <w:lang w:eastAsia="ru-RU"/>
              </w:rPr>
              <w:t>.</w:t>
            </w:r>
            <w:r>
              <w:rPr>
                <w:rFonts w:ascii="Times New Roman" w:hAnsi="Times New Roman"/>
                <w:sz w:val="20"/>
                <w:szCs w:val="20"/>
                <w:lang w:eastAsia="ru-RU"/>
              </w:rPr>
              <w:t xml:space="preserve"> </w:t>
            </w:r>
            <w:r w:rsidRPr="002D2C46">
              <w:rPr>
                <w:rFonts w:ascii="Times New Roman" w:hAnsi="Times New Roman"/>
                <w:sz w:val="20"/>
                <w:szCs w:val="20"/>
                <w:lang w:eastAsia="ru-RU"/>
              </w:rPr>
              <w:t>Черёмушки,д.2а/2</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002181</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2D2C46" w:rsidRDefault="008259DB" w:rsidP="008259DB">
            <w:pPr>
              <w:jc w:val="both"/>
              <w:rPr>
                <w:rFonts w:ascii="Times New Roman" w:eastAsia="Calibri" w:hAnsi="Times New Roman" w:cs="Times New Roman"/>
                <w:sz w:val="20"/>
                <w:szCs w:val="20"/>
                <w:lang w:eastAsia="ru-RU"/>
              </w:rPr>
            </w:pPr>
            <w:r w:rsidRPr="002D2C46">
              <w:rPr>
                <w:rFonts w:ascii="Times New Roman" w:eastAsia="Calibri" w:hAnsi="Times New Roman" w:cs="Times New Roman"/>
                <w:sz w:val="20"/>
                <w:szCs w:val="20"/>
                <w:lang w:eastAsia="ru-RU"/>
              </w:rPr>
              <w:t>трубопровод тепломеханический</w:t>
            </w:r>
          </w:p>
        </w:tc>
        <w:tc>
          <w:tcPr>
            <w:tcW w:w="12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2017</w:t>
            </w:r>
          </w:p>
        </w:tc>
        <w:tc>
          <w:tcPr>
            <w:tcW w:w="1876" w:type="dxa"/>
            <w:tcBorders>
              <w:top w:val="single" w:sz="4" w:space="0" w:color="auto"/>
              <w:left w:val="nil"/>
              <w:bottom w:val="single" w:sz="4" w:space="0" w:color="auto"/>
              <w:right w:val="single" w:sz="4" w:space="0" w:color="auto"/>
            </w:tcBorders>
            <w:shd w:val="clear" w:color="auto" w:fill="auto"/>
          </w:tcPr>
          <w:p w:rsidR="008259DB" w:rsidRPr="002D2C46" w:rsidRDefault="008259DB" w:rsidP="008259DB">
            <w:pPr>
              <w:jc w:val="center"/>
              <w:rPr>
                <w:rFonts w:ascii="Times New Roman" w:hAnsi="Times New Roman" w:cs="Times New Roman"/>
                <w:sz w:val="20"/>
                <w:szCs w:val="20"/>
              </w:rPr>
            </w:pPr>
            <w:r w:rsidRPr="002D2C46">
              <w:rPr>
                <w:rFonts w:ascii="Times New Roman" w:hAnsi="Times New Roman" w:cs="Times New Roman"/>
                <w:sz w:val="20"/>
                <w:szCs w:val="20"/>
              </w:rPr>
              <w:t>306</w:t>
            </w:r>
            <w:r>
              <w:rPr>
                <w:rFonts w:ascii="Times New Roman" w:hAnsi="Times New Roman" w:cs="Times New Roman"/>
                <w:sz w:val="20"/>
                <w:szCs w:val="20"/>
              </w:rPr>
              <w:t xml:space="preserve"> </w:t>
            </w:r>
            <w:r w:rsidRPr="002D2C46">
              <w:rPr>
                <w:rFonts w:ascii="Times New Roman" w:hAnsi="Times New Roman" w:cs="Times New Roman"/>
                <w:sz w:val="20"/>
                <w:szCs w:val="20"/>
              </w:rPr>
              <w:t>185</w:t>
            </w:r>
            <w:r>
              <w:rPr>
                <w:rFonts w:ascii="Times New Roman" w:hAnsi="Times New Roman" w:cs="Times New Roman"/>
                <w:sz w:val="20"/>
                <w:szCs w:val="20"/>
              </w:rPr>
              <w:t>,00</w:t>
            </w:r>
          </w:p>
        </w:tc>
        <w:tc>
          <w:tcPr>
            <w:tcW w:w="4643" w:type="dxa"/>
            <w:tcBorders>
              <w:top w:val="single" w:sz="4" w:space="0" w:color="auto"/>
              <w:left w:val="nil"/>
              <w:bottom w:val="single" w:sz="4" w:space="0" w:color="auto"/>
              <w:right w:val="single" w:sz="4" w:space="0" w:color="auto"/>
            </w:tcBorders>
            <w:shd w:val="clear" w:color="auto" w:fill="auto"/>
          </w:tcPr>
          <w:p w:rsidR="008259DB" w:rsidRPr="002D2C46" w:rsidRDefault="008259DB" w:rsidP="008259DB">
            <w:pPr>
              <w:jc w:val="center"/>
              <w:rPr>
                <w:rFonts w:ascii="Times New Roman" w:hAnsi="Times New Roman"/>
                <w:sz w:val="20"/>
                <w:szCs w:val="20"/>
                <w:lang w:eastAsia="ru-RU"/>
              </w:rPr>
            </w:pPr>
            <w:r w:rsidRPr="002D2C46">
              <w:rPr>
                <w:rFonts w:ascii="Times New Roman" w:hAnsi="Times New Roman"/>
                <w:sz w:val="20"/>
                <w:szCs w:val="20"/>
                <w:lang w:eastAsia="ru-RU"/>
              </w:rPr>
              <w:t xml:space="preserve">ХМАО-Югра, </w:t>
            </w:r>
            <w:proofErr w:type="spellStart"/>
            <w:r w:rsidRPr="002D2C46">
              <w:rPr>
                <w:rFonts w:ascii="Times New Roman" w:hAnsi="Times New Roman"/>
                <w:sz w:val="20"/>
                <w:szCs w:val="20"/>
                <w:lang w:eastAsia="ru-RU"/>
              </w:rPr>
              <w:t>п.г.т</w:t>
            </w:r>
            <w:proofErr w:type="spellEnd"/>
            <w:r w:rsidRPr="002D2C46">
              <w:rPr>
                <w:rFonts w:ascii="Times New Roman" w:hAnsi="Times New Roman"/>
                <w:sz w:val="20"/>
                <w:szCs w:val="20"/>
                <w:lang w:eastAsia="ru-RU"/>
              </w:rPr>
              <w:t xml:space="preserve">. </w:t>
            </w:r>
            <w:proofErr w:type="spellStart"/>
            <w:r w:rsidRPr="002D2C46">
              <w:rPr>
                <w:rFonts w:ascii="Times New Roman" w:hAnsi="Times New Roman"/>
                <w:sz w:val="20"/>
                <w:szCs w:val="20"/>
                <w:lang w:eastAsia="ru-RU"/>
              </w:rPr>
              <w:t>Приобье</w:t>
            </w:r>
            <w:proofErr w:type="spellEnd"/>
            <w:r w:rsidRPr="002D2C46">
              <w:rPr>
                <w:rFonts w:ascii="Times New Roman" w:hAnsi="Times New Roman"/>
                <w:sz w:val="20"/>
                <w:szCs w:val="20"/>
                <w:lang w:eastAsia="ru-RU"/>
              </w:rPr>
              <w:t>,</w:t>
            </w:r>
            <w:r>
              <w:rPr>
                <w:rFonts w:ascii="Times New Roman" w:hAnsi="Times New Roman"/>
                <w:sz w:val="20"/>
                <w:szCs w:val="20"/>
                <w:lang w:eastAsia="ru-RU"/>
              </w:rPr>
              <w:t xml:space="preserve"> </w:t>
            </w:r>
            <w:proofErr w:type="spellStart"/>
            <w:r w:rsidRPr="002D2C46">
              <w:rPr>
                <w:rFonts w:ascii="Times New Roman" w:hAnsi="Times New Roman"/>
                <w:sz w:val="20"/>
                <w:szCs w:val="20"/>
                <w:lang w:eastAsia="ru-RU"/>
              </w:rPr>
              <w:t>мкр</w:t>
            </w:r>
            <w:proofErr w:type="spellEnd"/>
            <w:r w:rsidRPr="002D2C46">
              <w:rPr>
                <w:rFonts w:ascii="Times New Roman" w:hAnsi="Times New Roman"/>
                <w:sz w:val="20"/>
                <w:szCs w:val="20"/>
                <w:lang w:eastAsia="ru-RU"/>
              </w:rPr>
              <w:t>.</w:t>
            </w:r>
            <w:r>
              <w:rPr>
                <w:rFonts w:ascii="Times New Roman" w:hAnsi="Times New Roman"/>
                <w:sz w:val="20"/>
                <w:szCs w:val="20"/>
                <w:lang w:eastAsia="ru-RU"/>
              </w:rPr>
              <w:t xml:space="preserve"> </w:t>
            </w:r>
            <w:r w:rsidRPr="002D2C46">
              <w:rPr>
                <w:rFonts w:ascii="Times New Roman" w:hAnsi="Times New Roman"/>
                <w:sz w:val="20"/>
                <w:szCs w:val="20"/>
                <w:lang w:eastAsia="ru-RU"/>
              </w:rPr>
              <w:t>Черёмушки,д.2а/</w:t>
            </w:r>
            <w:r>
              <w:rPr>
                <w:rFonts w:ascii="Times New Roman" w:hAnsi="Times New Roman"/>
                <w:sz w:val="20"/>
                <w:szCs w:val="20"/>
                <w:lang w:eastAsia="ru-RU"/>
              </w:rPr>
              <w:t>3</w:t>
            </w:r>
          </w:p>
        </w:tc>
      </w:tr>
      <w:tr w:rsidR="008259DB" w:rsidRPr="00783632" w:rsidTr="008259DB">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tcPr>
          <w:p w:rsidR="008259DB" w:rsidRPr="00B360EC" w:rsidRDefault="008259DB" w:rsidP="00C01DD0">
            <w:pPr>
              <w:pStyle w:val="a8"/>
              <w:numPr>
                <w:ilvl w:val="0"/>
                <w:numId w:val="1"/>
              </w:numPr>
              <w:ind w:left="0" w:firstLine="0"/>
              <w:jc w:val="center"/>
              <w:rPr>
                <w:rFonts w:ascii="Times New Roman" w:eastAsia="Times New Roman" w:hAnsi="Times New Roman" w:cs="Times New Roman"/>
                <w:sz w:val="20"/>
                <w:szCs w:val="20"/>
                <w:lang w:eastAsia="ru-RU"/>
              </w:rPr>
            </w:pPr>
          </w:p>
        </w:tc>
        <w:tc>
          <w:tcPr>
            <w:tcW w:w="153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001912</w:t>
            </w:r>
          </w:p>
        </w:tc>
        <w:tc>
          <w:tcPr>
            <w:tcW w:w="1593" w:type="dxa"/>
            <w:gridSpan w:val="2"/>
            <w:tcBorders>
              <w:top w:val="single" w:sz="4" w:space="0" w:color="auto"/>
              <w:left w:val="nil"/>
              <w:bottom w:val="single" w:sz="4" w:space="0" w:color="auto"/>
              <w:right w:val="single" w:sz="4" w:space="0" w:color="auto"/>
            </w:tcBorders>
            <w:shd w:val="clear" w:color="auto" w:fill="auto"/>
          </w:tcPr>
          <w:p w:rsidR="008259DB" w:rsidRPr="00B360EC" w:rsidRDefault="008259DB" w:rsidP="008259DB">
            <w:pPr>
              <w:jc w:val="center"/>
              <w:rPr>
                <w:rFonts w:ascii="Times New Roman" w:eastAsia="Times New Roman" w:hAnsi="Times New Roman" w:cs="Times New Roman"/>
                <w:sz w:val="20"/>
                <w:szCs w:val="20"/>
                <w:lang w:eastAsia="ru-RU"/>
              </w:rPr>
            </w:pPr>
          </w:p>
        </w:tc>
        <w:tc>
          <w:tcPr>
            <w:tcW w:w="2801" w:type="dxa"/>
            <w:tcBorders>
              <w:top w:val="single" w:sz="4" w:space="0" w:color="auto"/>
              <w:left w:val="nil"/>
              <w:bottom w:val="single" w:sz="4" w:space="0" w:color="auto"/>
              <w:right w:val="single" w:sz="4" w:space="0" w:color="auto"/>
            </w:tcBorders>
            <w:shd w:val="clear" w:color="auto" w:fill="auto"/>
          </w:tcPr>
          <w:p w:rsidR="008259DB" w:rsidRPr="002D2C46" w:rsidRDefault="008259DB" w:rsidP="008259DB">
            <w:pPr>
              <w:jc w:val="both"/>
              <w:rPr>
                <w:rFonts w:ascii="Times New Roman" w:eastAsia="Calibri" w:hAnsi="Times New Roman" w:cs="Times New Roman"/>
                <w:sz w:val="20"/>
                <w:szCs w:val="20"/>
                <w:lang w:eastAsia="ru-RU"/>
              </w:rPr>
            </w:pPr>
            <w:r w:rsidRPr="001068D4">
              <w:rPr>
                <w:rFonts w:ascii="Times New Roman" w:eastAsia="Calibri" w:hAnsi="Times New Roman" w:cs="Times New Roman"/>
                <w:sz w:val="20"/>
                <w:szCs w:val="20"/>
                <w:lang w:eastAsia="ru-RU"/>
              </w:rPr>
              <w:t xml:space="preserve">Котел </w:t>
            </w:r>
            <w:proofErr w:type="spellStart"/>
            <w:r w:rsidRPr="001068D4">
              <w:rPr>
                <w:rFonts w:ascii="Times New Roman" w:eastAsia="Calibri" w:hAnsi="Times New Roman" w:cs="Times New Roman"/>
                <w:sz w:val="20"/>
                <w:szCs w:val="20"/>
                <w:lang w:eastAsia="ru-RU"/>
              </w:rPr>
              <w:t>водонагрейный</w:t>
            </w:r>
            <w:proofErr w:type="spellEnd"/>
            <w:r w:rsidRPr="001068D4">
              <w:rPr>
                <w:rFonts w:ascii="Times New Roman" w:eastAsia="Calibri" w:hAnsi="Times New Roman" w:cs="Times New Roman"/>
                <w:sz w:val="20"/>
                <w:szCs w:val="20"/>
                <w:lang w:eastAsia="ru-RU"/>
              </w:rPr>
              <w:t xml:space="preserve"> </w:t>
            </w:r>
            <w:proofErr w:type="spellStart"/>
            <w:r w:rsidRPr="001068D4">
              <w:rPr>
                <w:rFonts w:ascii="Times New Roman" w:eastAsia="Calibri" w:hAnsi="Times New Roman" w:cs="Times New Roman"/>
                <w:sz w:val="20"/>
                <w:szCs w:val="20"/>
                <w:lang w:eastAsia="ru-RU"/>
              </w:rPr>
              <w:t>Ква</w:t>
            </w:r>
            <w:proofErr w:type="spellEnd"/>
            <w:r w:rsidRPr="001068D4">
              <w:rPr>
                <w:rFonts w:ascii="Times New Roman" w:eastAsia="Calibri" w:hAnsi="Times New Roman" w:cs="Times New Roman"/>
                <w:sz w:val="20"/>
                <w:szCs w:val="20"/>
                <w:lang w:eastAsia="ru-RU"/>
              </w:rPr>
              <w:t xml:space="preserve"> 2,5 Г/м</w:t>
            </w:r>
          </w:p>
        </w:tc>
        <w:tc>
          <w:tcPr>
            <w:tcW w:w="1276" w:type="dxa"/>
            <w:tcBorders>
              <w:top w:val="single" w:sz="4" w:space="0" w:color="auto"/>
              <w:left w:val="nil"/>
              <w:bottom w:val="single" w:sz="4" w:space="0" w:color="auto"/>
              <w:right w:val="single" w:sz="4" w:space="0" w:color="auto"/>
            </w:tcBorders>
            <w:shd w:val="clear" w:color="auto" w:fill="auto"/>
          </w:tcPr>
          <w:p w:rsidR="008259DB" w:rsidRDefault="008259DB" w:rsidP="008259DB">
            <w:pPr>
              <w:jc w:val="center"/>
              <w:rPr>
                <w:rFonts w:ascii="Times New Roman" w:eastAsia="Calibri" w:hAnsi="Times New Roman" w:cs="Times New Roman"/>
                <w:sz w:val="20"/>
                <w:szCs w:val="20"/>
                <w:lang w:eastAsia="ru-RU"/>
              </w:rPr>
            </w:pPr>
          </w:p>
        </w:tc>
        <w:tc>
          <w:tcPr>
            <w:tcW w:w="1876" w:type="dxa"/>
            <w:tcBorders>
              <w:top w:val="single" w:sz="4" w:space="0" w:color="auto"/>
              <w:left w:val="nil"/>
              <w:bottom w:val="single" w:sz="4" w:space="0" w:color="auto"/>
              <w:right w:val="single" w:sz="4" w:space="0" w:color="auto"/>
            </w:tcBorders>
            <w:shd w:val="clear" w:color="auto" w:fill="auto"/>
          </w:tcPr>
          <w:p w:rsidR="008259DB" w:rsidRPr="002D2C46" w:rsidRDefault="008259DB" w:rsidP="008259DB">
            <w:pPr>
              <w:jc w:val="center"/>
              <w:rPr>
                <w:rFonts w:ascii="Times New Roman" w:hAnsi="Times New Roman" w:cs="Times New Roman"/>
                <w:sz w:val="20"/>
                <w:szCs w:val="20"/>
              </w:rPr>
            </w:pPr>
            <w:r>
              <w:rPr>
                <w:rFonts w:ascii="Times New Roman" w:hAnsi="Times New Roman" w:cs="Times New Roman"/>
                <w:sz w:val="20"/>
                <w:szCs w:val="20"/>
              </w:rPr>
              <w:t>1,0</w:t>
            </w:r>
          </w:p>
        </w:tc>
        <w:tc>
          <w:tcPr>
            <w:tcW w:w="4643" w:type="dxa"/>
            <w:tcBorders>
              <w:top w:val="single" w:sz="4" w:space="0" w:color="auto"/>
              <w:left w:val="nil"/>
              <w:bottom w:val="single" w:sz="4" w:space="0" w:color="auto"/>
              <w:right w:val="single" w:sz="4" w:space="0" w:color="auto"/>
            </w:tcBorders>
            <w:shd w:val="clear" w:color="auto" w:fill="auto"/>
          </w:tcPr>
          <w:p w:rsidR="008259DB" w:rsidRPr="002D2C46" w:rsidRDefault="008259DB" w:rsidP="008259DB">
            <w:pPr>
              <w:jc w:val="center"/>
              <w:rPr>
                <w:rFonts w:ascii="Times New Roman" w:hAnsi="Times New Roman"/>
                <w:sz w:val="20"/>
                <w:szCs w:val="20"/>
                <w:lang w:eastAsia="ru-RU"/>
              </w:rPr>
            </w:pPr>
            <w:r w:rsidRPr="002D2C46">
              <w:rPr>
                <w:rFonts w:ascii="Times New Roman" w:hAnsi="Times New Roman"/>
                <w:sz w:val="20"/>
                <w:szCs w:val="20"/>
                <w:lang w:eastAsia="ru-RU"/>
              </w:rPr>
              <w:t xml:space="preserve">ХМАО-Югра, </w:t>
            </w:r>
            <w:proofErr w:type="spellStart"/>
            <w:r w:rsidRPr="002D2C46">
              <w:rPr>
                <w:rFonts w:ascii="Times New Roman" w:hAnsi="Times New Roman"/>
                <w:sz w:val="20"/>
                <w:szCs w:val="20"/>
                <w:lang w:eastAsia="ru-RU"/>
              </w:rPr>
              <w:t>п.г.т</w:t>
            </w:r>
            <w:proofErr w:type="spellEnd"/>
            <w:r w:rsidRPr="002D2C46">
              <w:rPr>
                <w:rFonts w:ascii="Times New Roman" w:hAnsi="Times New Roman"/>
                <w:sz w:val="20"/>
                <w:szCs w:val="20"/>
                <w:lang w:eastAsia="ru-RU"/>
              </w:rPr>
              <w:t xml:space="preserve">. </w:t>
            </w:r>
            <w:proofErr w:type="spellStart"/>
            <w:r w:rsidRPr="002D2C46">
              <w:rPr>
                <w:rFonts w:ascii="Times New Roman" w:hAnsi="Times New Roman"/>
                <w:sz w:val="20"/>
                <w:szCs w:val="20"/>
                <w:lang w:eastAsia="ru-RU"/>
              </w:rPr>
              <w:t>Приобье</w:t>
            </w:r>
            <w:proofErr w:type="spellEnd"/>
            <w:r w:rsidRPr="002D2C46">
              <w:rPr>
                <w:rFonts w:ascii="Times New Roman" w:hAnsi="Times New Roman"/>
                <w:sz w:val="20"/>
                <w:szCs w:val="20"/>
                <w:lang w:eastAsia="ru-RU"/>
              </w:rPr>
              <w:t>,</w:t>
            </w:r>
            <w:r>
              <w:rPr>
                <w:rFonts w:ascii="Times New Roman" w:hAnsi="Times New Roman"/>
                <w:sz w:val="20"/>
                <w:szCs w:val="20"/>
                <w:lang w:eastAsia="ru-RU"/>
              </w:rPr>
              <w:t xml:space="preserve"> </w:t>
            </w:r>
            <w:proofErr w:type="spellStart"/>
            <w:r w:rsidRPr="002D2C46">
              <w:rPr>
                <w:rFonts w:ascii="Times New Roman" w:hAnsi="Times New Roman"/>
                <w:sz w:val="20"/>
                <w:szCs w:val="20"/>
                <w:lang w:eastAsia="ru-RU"/>
              </w:rPr>
              <w:t>мкр</w:t>
            </w:r>
            <w:proofErr w:type="spellEnd"/>
            <w:r w:rsidRPr="002D2C46">
              <w:rPr>
                <w:rFonts w:ascii="Times New Roman" w:hAnsi="Times New Roman"/>
                <w:sz w:val="20"/>
                <w:szCs w:val="20"/>
                <w:lang w:eastAsia="ru-RU"/>
              </w:rPr>
              <w:t>.</w:t>
            </w:r>
            <w:r>
              <w:rPr>
                <w:rFonts w:ascii="Times New Roman" w:hAnsi="Times New Roman"/>
                <w:sz w:val="20"/>
                <w:szCs w:val="20"/>
                <w:lang w:eastAsia="ru-RU"/>
              </w:rPr>
              <w:t xml:space="preserve"> </w:t>
            </w:r>
            <w:r w:rsidRPr="002D2C46">
              <w:rPr>
                <w:rFonts w:ascii="Times New Roman" w:hAnsi="Times New Roman"/>
                <w:sz w:val="20"/>
                <w:szCs w:val="20"/>
                <w:lang w:eastAsia="ru-RU"/>
              </w:rPr>
              <w:t>Черёмушки,д.2а</w:t>
            </w:r>
            <w:r>
              <w:rPr>
                <w:rFonts w:ascii="Times New Roman" w:hAnsi="Times New Roman"/>
                <w:sz w:val="20"/>
                <w:szCs w:val="20"/>
                <w:lang w:eastAsia="ru-RU"/>
              </w:rPr>
              <w:t>/1</w:t>
            </w:r>
          </w:p>
        </w:tc>
      </w:tr>
    </w:tbl>
    <w:p w:rsidR="008259DB" w:rsidRPr="00783632" w:rsidRDefault="008259DB" w:rsidP="008259DB">
      <w:pPr>
        <w:ind w:left="-709"/>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455A91">
      <w:pPr>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sectPr w:rsidR="00455A91" w:rsidSect="00455A91">
          <w:pgSz w:w="16838" w:h="11906" w:orient="landscape"/>
          <w:pgMar w:top="1701" w:right="1134" w:bottom="850" w:left="1134" w:header="708" w:footer="708" w:gutter="0"/>
          <w:cols w:space="708"/>
          <w:titlePg/>
          <w:docGrid w:linePitch="360"/>
        </w:sectPr>
      </w:pPr>
    </w:p>
    <w:p w:rsidR="008259DB" w:rsidRPr="00BB36A9" w:rsidRDefault="008259DB" w:rsidP="008259DB">
      <w:pPr>
        <w:rPr>
          <w:rFonts w:ascii="Times New Roman" w:hAnsi="Times New Roman"/>
        </w:rPr>
      </w:pPr>
      <w:r w:rsidRPr="00BB36A9">
        <w:rPr>
          <w:rFonts w:ascii="Times New Roman" w:hAnsi="Times New Roman"/>
        </w:rPr>
        <w:lastRenderedPageBreak/>
        <w:t>Приложение №5</w:t>
      </w:r>
    </w:p>
    <w:p w:rsidR="008259DB" w:rsidRPr="00BB36A9" w:rsidRDefault="008259DB" w:rsidP="008259DB">
      <w:pPr>
        <w:rPr>
          <w:rFonts w:ascii="Times New Roman" w:hAnsi="Times New Roman"/>
        </w:rPr>
      </w:pPr>
      <w:r w:rsidRPr="00BB36A9">
        <w:rPr>
          <w:rFonts w:ascii="Times New Roman" w:hAnsi="Times New Roman"/>
        </w:rPr>
        <w:t xml:space="preserve">к концессионному соглашению в отношении </w:t>
      </w:r>
    </w:p>
    <w:p w:rsidR="008259DB" w:rsidRPr="00BB36A9" w:rsidRDefault="008259DB" w:rsidP="008259DB">
      <w:pPr>
        <w:rPr>
          <w:rFonts w:ascii="Times New Roman" w:hAnsi="Times New Roman"/>
        </w:rPr>
      </w:pPr>
      <w:r w:rsidRPr="00BB36A9">
        <w:rPr>
          <w:rFonts w:ascii="Times New Roman" w:hAnsi="Times New Roman"/>
        </w:rPr>
        <w:t xml:space="preserve">объектов централизованной системы теплоснабжения, </w:t>
      </w:r>
    </w:p>
    <w:p w:rsidR="008259DB" w:rsidRPr="00BB36A9" w:rsidRDefault="008259DB" w:rsidP="008259DB">
      <w:pPr>
        <w:rPr>
          <w:rFonts w:ascii="Times New Roman" w:hAnsi="Times New Roman"/>
        </w:rPr>
      </w:pPr>
      <w:r w:rsidRPr="00BB36A9">
        <w:rPr>
          <w:rFonts w:ascii="Times New Roman" w:hAnsi="Times New Roman"/>
        </w:rPr>
        <w:t xml:space="preserve">находящихся в собственности муниципального образования </w:t>
      </w:r>
    </w:p>
    <w:p w:rsidR="008259DB" w:rsidRPr="00BB36A9" w:rsidRDefault="008259DB" w:rsidP="008259DB">
      <w:pPr>
        <w:rPr>
          <w:rFonts w:ascii="Times New Roman" w:hAnsi="Times New Roman"/>
        </w:rPr>
      </w:pPr>
      <w:proofErr w:type="spellStart"/>
      <w:r w:rsidRPr="00BB36A9">
        <w:rPr>
          <w:rFonts w:ascii="Times New Roman" w:hAnsi="Times New Roman"/>
        </w:rPr>
        <w:t>гп.Приобье</w:t>
      </w:r>
      <w:proofErr w:type="spellEnd"/>
      <w:r w:rsidRPr="00BB36A9">
        <w:rPr>
          <w:rFonts w:ascii="Times New Roman" w:hAnsi="Times New Roman"/>
        </w:rPr>
        <w:t xml:space="preserve"> от «_____» __________ 2017г. _____</w:t>
      </w:r>
    </w:p>
    <w:p w:rsidR="008259DB" w:rsidRPr="00BB36A9" w:rsidRDefault="008259DB" w:rsidP="008259DB">
      <w:pPr>
        <w:tabs>
          <w:tab w:val="left" w:pos="993"/>
        </w:tabs>
        <w:jc w:val="both"/>
        <w:rPr>
          <w:rFonts w:ascii="Times New Roman" w:hAnsi="Times New Roman"/>
        </w:rPr>
      </w:pPr>
    </w:p>
    <w:p w:rsidR="008259DB" w:rsidRPr="00BB36A9" w:rsidRDefault="008259DB" w:rsidP="008259DB">
      <w:pPr>
        <w:tabs>
          <w:tab w:val="left" w:pos="993"/>
        </w:tabs>
        <w:jc w:val="center"/>
        <w:rPr>
          <w:rFonts w:ascii="Times New Roman" w:hAnsi="Times New Roman"/>
        </w:rPr>
      </w:pPr>
      <w:r w:rsidRPr="00BB36A9">
        <w:rPr>
          <w:rFonts w:ascii="Times New Roman" w:hAnsi="Times New Roman"/>
        </w:rPr>
        <w:t xml:space="preserve">Копии документов, удостоверяющих право собственности </w:t>
      </w:r>
    </w:p>
    <w:p w:rsidR="008259DB" w:rsidRPr="00BB36A9" w:rsidRDefault="008259DB" w:rsidP="008259DB">
      <w:pPr>
        <w:tabs>
          <w:tab w:val="left" w:pos="993"/>
        </w:tabs>
        <w:jc w:val="center"/>
        <w:rPr>
          <w:rFonts w:ascii="Times New Roman" w:hAnsi="Times New Roman"/>
        </w:rPr>
      </w:pPr>
      <w:proofErr w:type="spellStart"/>
      <w:r w:rsidRPr="00BB36A9">
        <w:rPr>
          <w:rFonts w:ascii="Times New Roman" w:hAnsi="Times New Roman"/>
        </w:rPr>
        <w:t>Концедента</w:t>
      </w:r>
      <w:proofErr w:type="spellEnd"/>
      <w:r w:rsidRPr="00BB36A9">
        <w:rPr>
          <w:rFonts w:ascii="Times New Roman" w:hAnsi="Times New Roman"/>
        </w:rPr>
        <w:t xml:space="preserve"> на иное имущество</w:t>
      </w:r>
    </w:p>
    <w:tbl>
      <w:tblPr>
        <w:tblW w:w="10627" w:type="dxa"/>
        <w:jc w:val="center"/>
        <w:tblLayout w:type="fixed"/>
        <w:tblLook w:val="00A0" w:firstRow="1" w:lastRow="0" w:firstColumn="1" w:lastColumn="0" w:noHBand="0" w:noVBand="0"/>
      </w:tblPr>
      <w:tblGrid>
        <w:gridCol w:w="562"/>
        <w:gridCol w:w="2694"/>
        <w:gridCol w:w="4954"/>
        <w:gridCol w:w="2417"/>
      </w:tblGrid>
      <w:tr w:rsidR="008259DB" w:rsidRPr="00BB36A9" w:rsidTr="008259DB">
        <w:trPr>
          <w:cantSplit/>
          <w:trHeight w:val="69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 п/п</w:t>
            </w:r>
          </w:p>
          <w:p w:rsidR="008259DB" w:rsidRPr="00BB36A9" w:rsidRDefault="008259DB" w:rsidP="008259DB">
            <w:pPr>
              <w:jc w:val="center"/>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Наименование объекта</w:t>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Место расположения (наименование населенного пункта, улица и т.п.)</w:t>
            </w:r>
          </w:p>
        </w:tc>
        <w:tc>
          <w:tcPr>
            <w:tcW w:w="2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Правоустанавливающий документ</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1</w:t>
            </w: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2</w:t>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3</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4</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 xml:space="preserve">Сети </w:t>
            </w:r>
            <w:proofErr w:type="spellStart"/>
            <w:r w:rsidRPr="00BB36A9">
              <w:rPr>
                <w:rFonts w:ascii="Times New Roman" w:hAnsi="Times New Roman"/>
                <w:sz w:val="20"/>
                <w:szCs w:val="20"/>
              </w:rPr>
              <w:t>тепловодоснабжения</w:t>
            </w:r>
            <w:proofErr w:type="spellEnd"/>
            <w:r w:rsidRPr="00BB36A9">
              <w:rPr>
                <w:rFonts w:ascii="Times New Roman" w:hAnsi="Times New Roman"/>
                <w:sz w:val="20"/>
                <w:szCs w:val="20"/>
              </w:rPr>
              <w:tab/>
            </w:r>
            <w:r w:rsidRPr="00BB36A9">
              <w:rPr>
                <w:rFonts w:ascii="Times New Roman" w:hAnsi="Times New Roman"/>
                <w:sz w:val="20"/>
                <w:szCs w:val="20"/>
              </w:rPr>
              <w:tab/>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lang w:eastAsia="ru-RU"/>
              </w:rPr>
            </w:pPr>
            <w:r w:rsidRPr="00BB36A9">
              <w:rPr>
                <w:rFonts w:ascii="Times New Roman" w:hAnsi="Times New Roman"/>
                <w:sz w:val="20"/>
                <w:szCs w:val="20"/>
              </w:rPr>
              <w:t xml:space="preserve">ул. Газовиков, 26г/1, </w:t>
            </w:r>
            <w:proofErr w:type="spellStart"/>
            <w:r w:rsidRPr="00BB36A9">
              <w:rPr>
                <w:rFonts w:ascii="Times New Roman" w:hAnsi="Times New Roman"/>
                <w:sz w:val="20"/>
                <w:szCs w:val="20"/>
              </w:rPr>
              <w:t>пгт</w:t>
            </w:r>
            <w:proofErr w:type="spellEnd"/>
            <w:r w:rsidRPr="00BB36A9">
              <w:rPr>
                <w:rFonts w:ascii="Times New Roman" w:hAnsi="Times New Roman"/>
                <w:sz w:val="20"/>
                <w:szCs w:val="20"/>
              </w:rPr>
              <w:t xml:space="preserve"> </w:t>
            </w:r>
            <w:proofErr w:type="spellStart"/>
            <w:r w:rsidRPr="00BB36A9">
              <w:rPr>
                <w:rFonts w:ascii="Times New Roman" w:hAnsi="Times New Roman"/>
                <w:sz w:val="20"/>
                <w:szCs w:val="20"/>
              </w:rPr>
              <w:t>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Свидетельство о государственной регистрации права (№ 86-АБ 693946 от 12.12.2013)</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 xml:space="preserve">Сети </w:t>
            </w:r>
            <w:proofErr w:type="spellStart"/>
            <w:r w:rsidRPr="00BB36A9">
              <w:rPr>
                <w:rFonts w:ascii="Times New Roman" w:hAnsi="Times New Roman"/>
                <w:sz w:val="20"/>
                <w:szCs w:val="20"/>
              </w:rPr>
              <w:t>тепловодоснабжения</w:t>
            </w:r>
            <w:proofErr w:type="spellEnd"/>
            <w:r w:rsidRPr="00BB36A9">
              <w:rPr>
                <w:rFonts w:ascii="Times New Roman" w:hAnsi="Times New Roman"/>
                <w:sz w:val="20"/>
                <w:szCs w:val="20"/>
              </w:rPr>
              <w:tab/>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lang w:eastAsia="ru-RU"/>
              </w:rPr>
            </w:pPr>
            <w:proofErr w:type="spellStart"/>
            <w:r w:rsidRPr="00BB36A9">
              <w:rPr>
                <w:rFonts w:ascii="Times New Roman" w:hAnsi="Times New Roman"/>
                <w:sz w:val="20"/>
                <w:szCs w:val="20"/>
              </w:rPr>
              <w:t>мкр</w:t>
            </w:r>
            <w:proofErr w:type="spellEnd"/>
            <w:r w:rsidRPr="00BB36A9">
              <w:rPr>
                <w:rFonts w:ascii="Times New Roman" w:hAnsi="Times New Roman"/>
                <w:sz w:val="20"/>
                <w:szCs w:val="20"/>
              </w:rPr>
              <w:t xml:space="preserve">. Юбилейный 1т, </w:t>
            </w:r>
            <w:proofErr w:type="spellStart"/>
            <w:r w:rsidRPr="00BB36A9">
              <w:rPr>
                <w:rFonts w:ascii="Times New Roman" w:hAnsi="Times New Roman"/>
                <w:sz w:val="20"/>
                <w:szCs w:val="20"/>
              </w:rPr>
              <w:t>пгт</w:t>
            </w:r>
            <w:proofErr w:type="spellEnd"/>
            <w:r w:rsidRPr="00BB36A9">
              <w:rPr>
                <w:rFonts w:ascii="Times New Roman" w:hAnsi="Times New Roman"/>
                <w:sz w:val="20"/>
                <w:szCs w:val="20"/>
              </w:rPr>
              <w:t xml:space="preserve"> </w:t>
            </w:r>
            <w:proofErr w:type="spellStart"/>
            <w:r w:rsidRPr="00BB36A9">
              <w:rPr>
                <w:rFonts w:ascii="Times New Roman" w:hAnsi="Times New Roman"/>
                <w:sz w:val="20"/>
                <w:szCs w:val="20"/>
              </w:rPr>
              <w:t>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Свидетельство о государственной регистрации права (№ 86-АБ 720709 от 05.02.2014)</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Тепловые сети с водопроводом</w:t>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lang w:eastAsia="ru-RU"/>
              </w:rPr>
            </w:pPr>
            <w:r w:rsidRPr="00BB36A9">
              <w:rPr>
                <w:rFonts w:ascii="Times New Roman" w:hAnsi="Times New Roman"/>
                <w:sz w:val="20"/>
                <w:szCs w:val="20"/>
                <w:lang w:eastAsia="ru-RU"/>
              </w:rPr>
              <w:t>ул. Крымская, 41а/2,</w:t>
            </w:r>
            <w:r w:rsidRPr="00BB36A9">
              <w:rPr>
                <w:rFonts w:ascii="Times New Roman" w:hAnsi="Times New Roman"/>
                <w:sz w:val="20"/>
                <w:szCs w:val="20"/>
              </w:rPr>
              <w:t xml:space="preserve"> </w:t>
            </w:r>
            <w:proofErr w:type="spellStart"/>
            <w:r w:rsidRPr="00BB36A9">
              <w:rPr>
                <w:rFonts w:ascii="Times New Roman" w:hAnsi="Times New Roman"/>
                <w:sz w:val="20"/>
                <w:szCs w:val="20"/>
              </w:rPr>
              <w:t>пгт</w:t>
            </w:r>
            <w:proofErr w:type="spellEnd"/>
            <w:r w:rsidRPr="00BB36A9">
              <w:rPr>
                <w:rFonts w:ascii="Times New Roman" w:hAnsi="Times New Roman"/>
                <w:sz w:val="20"/>
                <w:szCs w:val="20"/>
              </w:rPr>
              <w:t xml:space="preserve"> </w:t>
            </w:r>
            <w:proofErr w:type="spellStart"/>
            <w:r w:rsidRPr="00BB36A9">
              <w:rPr>
                <w:rFonts w:ascii="Times New Roman" w:hAnsi="Times New Roman"/>
                <w:sz w:val="20"/>
                <w:szCs w:val="20"/>
              </w:rPr>
              <w:t>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Свидетельство о государственной регистрации права (№ 86-АБ 126477 от 18.07.2011)</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Тепловые сети с водопроводом</w:t>
            </w:r>
            <w:r w:rsidRPr="00BB36A9">
              <w:rPr>
                <w:rFonts w:ascii="Times New Roman" w:hAnsi="Times New Roman"/>
                <w:sz w:val="20"/>
                <w:szCs w:val="20"/>
              </w:rPr>
              <w:tab/>
            </w:r>
            <w:r w:rsidRPr="00BB36A9">
              <w:rPr>
                <w:rFonts w:ascii="Times New Roman" w:hAnsi="Times New Roman"/>
                <w:sz w:val="20"/>
                <w:szCs w:val="20"/>
              </w:rPr>
              <w:tab/>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lang w:eastAsia="ru-RU"/>
              </w:rPr>
            </w:pPr>
            <w:r w:rsidRPr="00BB36A9">
              <w:rPr>
                <w:rFonts w:ascii="Times New Roman" w:hAnsi="Times New Roman"/>
                <w:sz w:val="20"/>
                <w:szCs w:val="20"/>
              </w:rPr>
              <w:t xml:space="preserve">ул. Строителей  28а/1, </w:t>
            </w:r>
            <w:proofErr w:type="spellStart"/>
            <w:r w:rsidRPr="00BB36A9">
              <w:rPr>
                <w:rFonts w:ascii="Times New Roman" w:hAnsi="Times New Roman"/>
                <w:sz w:val="20"/>
                <w:szCs w:val="20"/>
              </w:rPr>
              <w:t>пгт</w:t>
            </w:r>
            <w:proofErr w:type="spellEnd"/>
            <w:r w:rsidRPr="00BB36A9">
              <w:rPr>
                <w:rFonts w:ascii="Times New Roman" w:hAnsi="Times New Roman"/>
                <w:sz w:val="20"/>
                <w:szCs w:val="20"/>
              </w:rPr>
              <w:t xml:space="preserve"> </w:t>
            </w:r>
            <w:proofErr w:type="spellStart"/>
            <w:r w:rsidRPr="00BB36A9">
              <w:rPr>
                <w:rFonts w:ascii="Times New Roman" w:hAnsi="Times New Roman"/>
                <w:sz w:val="20"/>
                <w:szCs w:val="20"/>
              </w:rPr>
              <w:t>Приобье</w:t>
            </w:r>
            <w:proofErr w:type="spellEnd"/>
            <w:r w:rsidRPr="00BB36A9">
              <w:rPr>
                <w:rFonts w:ascii="Times New Roman" w:hAnsi="Times New Roman"/>
                <w:sz w:val="20"/>
                <w:szCs w:val="20"/>
              </w:rPr>
              <w:t xml:space="preserve">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Свидетельство о государственной регистрации права (№ 86-АБ 520860 от 29.11.2012)</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Тепловые сети с водопроводом</w:t>
            </w:r>
            <w:r w:rsidRPr="00BB36A9">
              <w:rPr>
                <w:rFonts w:ascii="Times New Roman" w:hAnsi="Times New Roman"/>
                <w:sz w:val="20"/>
                <w:szCs w:val="20"/>
              </w:rPr>
              <w:tab/>
            </w:r>
            <w:r w:rsidRPr="00BB36A9">
              <w:rPr>
                <w:rFonts w:ascii="Times New Roman" w:hAnsi="Times New Roman"/>
                <w:sz w:val="20"/>
                <w:szCs w:val="20"/>
              </w:rPr>
              <w:tab/>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lang w:eastAsia="ru-RU"/>
              </w:rPr>
            </w:pPr>
            <w:r w:rsidRPr="00BB36A9">
              <w:rPr>
                <w:rFonts w:ascii="Times New Roman" w:hAnsi="Times New Roman"/>
                <w:sz w:val="20"/>
                <w:szCs w:val="20"/>
              </w:rPr>
              <w:t xml:space="preserve">ул. Югорская, 6/2Т, </w:t>
            </w:r>
            <w:proofErr w:type="spellStart"/>
            <w:r w:rsidRPr="00BB36A9">
              <w:rPr>
                <w:rFonts w:ascii="Times New Roman" w:hAnsi="Times New Roman"/>
                <w:sz w:val="20"/>
                <w:szCs w:val="20"/>
              </w:rPr>
              <w:t>пгт</w:t>
            </w:r>
            <w:proofErr w:type="spellEnd"/>
            <w:r w:rsidRPr="00BB36A9">
              <w:rPr>
                <w:rFonts w:ascii="Times New Roman" w:hAnsi="Times New Roman"/>
                <w:sz w:val="20"/>
                <w:szCs w:val="20"/>
              </w:rPr>
              <w:t xml:space="preserve"> </w:t>
            </w:r>
            <w:proofErr w:type="spellStart"/>
            <w:r w:rsidRPr="00BB36A9">
              <w:rPr>
                <w:rFonts w:ascii="Times New Roman" w:hAnsi="Times New Roman"/>
                <w:sz w:val="20"/>
                <w:szCs w:val="20"/>
              </w:rPr>
              <w:t>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Свидетельство о государственной регистрации права (№ 86-АБ 720585 от 05.02.2014)</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Теплосеть</w:t>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lang w:eastAsia="ru-RU"/>
              </w:rPr>
            </w:pPr>
            <w:r w:rsidRPr="00BB36A9">
              <w:rPr>
                <w:rFonts w:ascii="Times New Roman" w:hAnsi="Times New Roman"/>
                <w:sz w:val="20"/>
                <w:szCs w:val="20"/>
              </w:rPr>
              <w:t xml:space="preserve">ул. Молодежная, 21т, </w:t>
            </w:r>
            <w:proofErr w:type="spellStart"/>
            <w:r w:rsidRPr="00BB36A9">
              <w:rPr>
                <w:rFonts w:ascii="Times New Roman" w:hAnsi="Times New Roman"/>
                <w:sz w:val="20"/>
                <w:szCs w:val="20"/>
              </w:rPr>
              <w:t>пгт</w:t>
            </w:r>
            <w:proofErr w:type="spellEnd"/>
            <w:r w:rsidRPr="00BB36A9">
              <w:rPr>
                <w:rFonts w:ascii="Times New Roman" w:hAnsi="Times New Roman"/>
                <w:sz w:val="20"/>
                <w:szCs w:val="20"/>
              </w:rPr>
              <w:t xml:space="preserve"> </w:t>
            </w:r>
            <w:proofErr w:type="spellStart"/>
            <w:r w:rsidRPr="00BB36A9">
              <w:rPr>
                <w:rFonts w:ascii="Times New Roman" w:hAnsi="Times New Roman"/>
                <w:sz w:val="20"/>
                <w:szCs w:val="20"/>
              </w:rPr>
              <w:t>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 xml:space="preserve">Выписка ЕГРН (№ </w:t>
            </w:r>
            <w:proofErr w:type="spellStart"/>
            <w:r w:rsidRPr="00BB36A9">
              <w:rPr>
                <w:rFonts w:ascii="Times New Roman" w:hAnsi="Times New Roman"/>
                <w:sz w:val="20"/>
                <w:szCs w:val="20"/>
                <w:lang w:eastAsia="ru-RU"/>
              </w:rPr>
              <w:t>гос.регистрации</w:t>
            </w:r>
            <w:proofErr w:type="spellEnd"/>
            <w:r w:rsidRPr="00BB36A9">
              <w:rPr>
                <w:rFonts w:ascii="Times New Roman" w:hAnsi="Times New Roman"/>
                <w:sz w:val="20"/>
                <w:szCs w:val="20"/>
                <w:lang w:eastAsia="ru-RU"/>
              </w:rPr>
              <w:t xml:space="preserve"> 86-86/018-86/011/026/2015-1/1 от 27.08.2015)</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left"/>
            </w:pPr>
            <w:r w:rsidRPr="00BB36A9">
              <w:rPr>
                <w:rFonts w:ascii="Times New Roman" w:hAnsi="Times New Roman"/>
                <w:sz w:val="20"/>
                <w:szCs w:val="20"/>
              </w:rPr>
              <w:t>Теплосеть</w:t>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 xml:space="preserve">ул. Одесская, 39т </w:t>
            </w:r>
            <w:proofErr w:type="spellStart"/>
            <w:r w:rsidRPr="00BB36A9">
              <w:rPr>
                <w:rFonts w:ascii="Times New Roman" w:hAnsi="Times New Roman"/>
                <w:sz w:val="20"/>
                <w:szCs w:val="20"/>
              </w:rPr>
              <w:t>пгтПриобье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Свидетельство о государственной регистрации права (№ 86-АВ 010219 от 26.06.2015)</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left"/>
            </w:pPr>
            <w:r w:rsidRPr="00BB36A9">
              <w:rPr>
                <w:rFonts w:ascii="Times New Roman" w:hAnsi="Times New Roman"/>
                <w:sz w:val="20"/>
                <w:szCs w:val="20"/>
              </w:rPr>
              <w:t>Теплосеть</w:t>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 xml:space="preserve">ул. Набережная, 6т, </w:t>
            </w:r>
            <w:proofErr w:type="spellStart"/>
            <w:r w:rsidRPr="00BB36A9">
              <w:rPr>
                <w:rFonts w:ascii="Times New Roman" w:hAnsi="Times New Roman"/>
                <w:sz w:val="20"/>
                <w:szCs w:val="20"/>
              </w:rPr>
              <w:t>пгтПриобье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Свидетельство о государственной регистрации права (№ 86-АВ 010218 от 25.06.2015)</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left"/>
            </w:pPr>
            <w:r w:rsidRPr="00BB36A9">
              <w:rPr>
                <w:rFonts w:ascii="Times New Roman" w:hAnsi="Times New Roman"/>
                <w:sz w:val="20"/>
                <w:szCs w:val="20"/>
              </w:rPr>
              <w:t>Теплосеть</w:t>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 xml:space="preserve">ул. Севастопольская, 2т, </w:t>
            </w:r>
            <w:proofErr w:type="spellStart"/>
            <w:r w:rsidRPr="00BB36A9">
              <w:rPr>
                <w:rFonts w:ascii="Times New Roman" w:hAnsi="Times New Roman"/>
                <w:sz w:val="20"/>
                <w:szCs w:val="20"/>
              </w:rPr>
              <w:t>пгтПриобье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 xml:space="preserve">Выписка ЕГРН (№ </w:t>
            </w:r>
            <w:proofErr w:type="spellStart"/>
            <w:r w:rsidRPr="00BB36A9">
              <w:rPr>
                <w:rFonts w:ascii="Times New Roman" w:hAnsi="Times New Roman"/>
                <w:sz w:val="20"/>
                <w:szCs w:val="20"/>
                <w:lang w:eastAsia="ru-RU"/>
              </w:rPr>
              <w:t>гос.регистрации</w:t>
            </w:r>
            <w:proofErr w:type="spellEnd"/>
            <w:r w:rsidRPr="00BB36A9">
              <w:rPr>
                <w:rFonts w:ascii="Times New Roman" w:hAnsi="Times New Roman"/>
                <w:sz w:val="20"/>
                <w:szCs w:val="20"/>
                <w:lang w:eastAsia="ru-RU"/>
              </w:rPr>
              <w:t xml:space="preserve"> 86-86/018-86/011/026/2015-3/1 от 17.08.2015)</w:t>
            </w:r>
          </w:p>
        </w:tc>
      </w:tr>
      <w:tr w:rsidR="008259DB" w:rsidRPr="00BB36A9" w:rsidTr="008259DB">
        <w:trPr>
          <w:cantSplit/>
          <w:trHeight w:val="20"/>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left"/>
            </w:pPr>
            <w:r w:rsidRPr="00BB36A9">
              <w:rPr>
                <w:rFonts w:ascii="Times New Roman" w:hAnsi="Times New Roman"/>
                <w:sz w:val="20"/>
                <w:szCs w:val="20"/>
              </w:rPr>
              <w:t>Теплосеть</w:t>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 xml:space="preserve">пер. Октябрьский, 1т, </w:t>
            </w:r>
            <w:proofErr w:type="spellStart"/>
            <w:r w:rsidRPr="00BB36A9">
              <w:rPr>
                <w:rFonts w:ascii="Times New Roman" w:hAnsi="Times New Roman"/>
                <w:sz w:val="20"/>
                <w:szCs w:val="20"/>
              </w:rPr>
              <w:t>пгтПриобье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Свидетельство о государственной регистрации права (№ 86-АВ 010217 от 25.06.2015)</w:t>
            </w:r>
          </w:p>
        </w:tc>
      </w:tr>
      <w:tr w:rsidR="008259DB" w:rsidRPr="00BB36A9" w:rsidTr="00455A91">
        <w:trPr>
          <w:cantSplit/>
          <w:trHeight w:val="943"/>
          <w:jc w:val="center"/>
        </w:trPr>
        <w:tc>
          <w:tcPr>
            <w:tcW w:w="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C01DD0">
            <w:pPr>
              <w:pStyle w:val="a8"/>
              <w:numPr>
                <w:ilvl w:val="0"/>
                <w:numId w:val="2"/>
              </w:numPr>
              <w:ind w:left="29" w:hanging="29"/>
              <w:jc w:val="center"/>
              <w:rPr>
                <w:rFonts w:ascii="Times New Roman" w:hAnsi="Times New Roman"/>
                <w:sz w:val="20"/>
                <w:szCs w:val="20"/>
                <w:lang w:eastAsia="ru-RU"/>
              </w:rPr>
            </w:pPr>
          </w:p>
        </w:tc>
        <w:tc>
          <w:tcPr>
            <w:tcW w:w="269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rPr>
            </w:pPr>
            <w:r w:rsidRPr="00BB36A9">
              <w:rPr>
                <w:rFonts w:ascii="Times New Roman" w:hAnsi="Times New Roman"/>
                <w:sz w:val="20"/>
                <w:szCs w:val="20"/>
              </w:rPr>
              <w:t>Теплосеть</w:t>
            </w:r>
            <w:r w:rsidRPr="00BB36A9">
              <w:rPr>
                <w:rFonts w:ascii="Times New Roman" w:hAnsi="Times New Roman"/>
                <w:sz w:val="20"/>
                <w:szCs w:val="20"/>
              </w:rPr>
              <w:tab/>
            </w:r>
            <w:r w:rsidRPr="00BB36A9">
              <w:rPr>
                <w:rFonts w:ascii="Times New Roman" w:hAnsi="Times New Roman"/>
                <w:sz w:val="20"/>
                <w:szCs w:val="20"/>
              </w:rPr>
              <w:tab/>
            </w:r>
          </w:p>
        </w:tc>
        <w:tc>
          <w:tcPr>
            <w:tcW w:w="4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both"/>
              <w:rPr>
                <w:rFonts w:ascii="Times New Roman" w:hAnsi="Times New Roman"/>
                <w:sz w:val="20"/>
                <w:szCs w:val="20"/>
                <w:lang w:eastAsia="ru-RU"/>
              </w:rPr>
            </w:pPr>
            <w:proofErr w:type="spellStart"/>
            <w:r w:rsidRPr="00BB36A9">
              <w:rPr>
                <w:rFonts w:ascii="Times New Roman" w:hAnsi="Times New Roman"/>
                <w:sz w:val="20"/>
                <w:szCs w:val="20"/>
                <w:lang w:eastAsia="ru-RU"/>
              </w:rPr>
              <w:t>мкр</w:t>
            </w:r>
            <w:proofErr w:type="spellEnd"/>
            <w:r w:rsidRPr="00BB36A9">
              <w:rPr>
                <w:rFonts w:ascii="Times New Roman" w:hAnsi="Times New Roman"/>
                <w:sz w:val="20"/>
                <w:szCs w:val="20"/>
                <w:lang w:eastAsia="ru-RU"/>
              </w:rPr>
              <w:t>. Газовиков, 1т,</w:t>
            </w:r>
            <w:r w:rsidRPr="00BB36A9">
              <w:rPr>
                <w:rFonts w:ascii="Times New Roman" w:hAnsi="Times New Roman"/>
                <w:sz w:val="20"/>
                <w:szCs w:val="20"/>
              </w:rPr>
              <w:t xml:space="preserve"> </w:t>
            </w:r>
            <w:proofErr w:type="spellStart"/>
            <w:r w:rsidRPr="00BB36A9">
              <w:rPr>
                <w:rFonts w:ascii="Times New Roman" w:hAnsi="Times New Roman"/>
                <w:sz w:val="20"/>
                <w:szCs w:val="20"/>
              </w:rPr>
              <w:t>пгт</w:t>
            </w:r>
            <w:proofErr w:type="spellEnd"/>
            <w:r w:rsidRPr="00BB36A9">
              <w:rPr>
                <w:rFonts w:ascii="Times New Roman" w:hAnsi="Times New Roman"/>
                <w:sz w:val="20"/>
                <w:szCs w:val="20"/>
              </w:rPr>
              <w:t xml:space="preserve"> </w:t>
            </w:r>
            <w:proofErr w:type="spellStart"/>
            <w:r w:rsidRPr="00BB36A9">
              <w:rPr>
                <w:rFonts w:ascii="Times New Roman" w:hAnsi="Times New Roman"/>
                <w:sz w:val="20"/>
                <w:szCs w:val="20"/>
              </w:rPr>
              <w:t>Приобье</w:t>
            </w:r>
            <w:proofErr w:type="spellEnd"/>
            <w:r w:rsidRPr="00BB36A9">
              <w:rPr>
                <w:rFonts w:ascii="Times New Roman" w:hAnsi="Times New Roman"/>
                <w:sz w:val="20"/>
                <w:szCs w:val="20"/>
              </w:rPr>
              <w:t>, Октябрьского района, ХМАО-Югра</w:t>
            </w:r>
          </w:p>
        </w:tc>
        <w:tc>
          <w:tcPr>
            <w:tcW w:w="2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59DB" w:rsidRPr="00BB36A9" w:rsidRDefault="008259DB" w:rsidP="008259DB">
            <w:pPr>
              <w:jc w:val="center"/>
              <w:rPr>
                <w:rFonts w:ascii="Times New Roman" w:hAnsi="Times New Roman"/>
                <w:sz w:val="20"/>
                <w:szCs w:val="20"/>
                <w:lang w:eastAsia="ru-RU"/>
              </w:rPr>
            </w:pPr>
            <w:r w:rsidRPr="00BB36A9">
              <w:rPr>
                <w:rFonts w:ascii="Times New Roman" w:hAnsi="Times New Roman"/>
                <w:sz w:val="20"/>
                <w:szCs w:val="20"/>
                <w:lang w:eastAsia="ru-RU"/>
              </w:rPr>
              <w:t xml:space="preserve">Выписка ЕГРН (№ </w:t>
            </w:r>
            <w:proofErr w:type="spellStart"/>
            <w:r w:rsidRPr="00BB36A9">
              <w:rPr>
                <w:rFonts w:ascii="Times New Roman" w:hAnsi="Times New Roman"/>
                <w:sz w:val="20"/>
                <w:szCs w:val="20"/>
                <w:lang w:eastAsia="ru-RU"/>
              </w:rPr>
              <w:t>гос.регистрации</w:t>
            </w:r>
            <w:proofErr w:type="spellEnd"/>
            <w:r w:rsidRPr="00BB36A9">
              <w:rPr>
                <w:rFonts w:ascii="Times New Roman" w:hAnsi="Times New Roman"/>
                <w:sz w:val="20"/>
                <w:szCs w:val="20"/>
                <w:lang w:eastAsia="ru-RU"/>
              </w:rPr>
              <w:t xml:space="preserve"> 86:07:0101004:6336-86/011/2017-1 от 19.09.2017)</w:t>
            </w:r>
          </w:p>
        </w:tc>
      </w:tr>
    </w:tbl>
    <w:p w:rsidR="00455A91" w:rsidRDefault="00455A91" w:rsidP="00455A91">
      <w:pPr>
        <w:jc w:val="both"/>
        <w:rPr>
          <w:rFonts w:ascii="Times New Roman" w:hAnsi="Times New Roman" w:cs="Times New Roman"/>
          <w:sz w:val="20"/>
          <w:szCs w:val="20"/>
        </w:rPr>
        <w:sectPr w:rsidR="00455A91" w:rsidSect="008259DB">
          <w:pgSz w:w="11906" w:h="16838"/>
          <w:pgMar w:top="1134" w:right="850" w:bottom="1134" w:left="1701" w:header="708" w:footer="708" w:gutter="0"/>
          <w:cols w:space="708"/>
          <w:titlePg/>
          <w:docGrid w:linePitch="360"/>
        </w:sectPr>
      </w:pPr>
    </w:p>
    <w:p w:rsidR="008259DB" w:rsidRPr="00831C31" w:rsidRDefault="008259DB" w:rsidP="008259DB">
      <w:pPr>
        <w:rPr>
          <w:rFonts w:ascii="Times New Roman" w:eastAsia="Times New Roman" w:hAnsi="Times New Roman"/>
          <w:b/>
          <w:bCs/>
          <w:sz w:val="20"/>
          <w:szCs w:val="20"/>
          <w:lang w:eastAsia="ru-RU"/>
        </w:rPr>
      </w:pPr>
      <w:r w:rsidRPr="00831C31">
        <w:rPr>
          <w:rFonts w:ascii="Times New Roman" w:eastAsia="Times New Roman" w:hAnsi="Times New Roman"/>
          <w:b/>
          <w:bCs/>
          <w:sz w:val="20"/>
          <w:szCs w:val="20"/>
          <w:lang w:eastAsia="ru-RU"/>
        </w:rPr>
        <w:lastRenderedPageBreak/>
        <w:t>Приложение 6</w:t>
      </w:r>
    </w:p>
    <w:p w:rsidR="008259DB" w:rsidRPr="00831C31" w:rsidRDefault="008259DB" w:rsidP="008259DB">
      <w:pPr>
        <w:widowControl w:val="0"/>
        <w:shd w:val="clear" w:color="auto" w:fill="FFFFFF" w:themeFill="background1"/>
        <w:autoSpaceDE w:val="0"/>
        <w:autoSpaceDN w:val="0"/>
        <w:adjustRightInd w:val="0"/>
        <w:rPr>
          <w:rFonts w:ascii="Times New Roman" w:eastAsiaTheme="minorEastAsia" w:hAnsi="Times New Roman"/>
          <w:sz w:val="20"/>
          <w:szCs w:val="20"/>
          <w:lang w:eastAsia="ru-RU"/>
        </w:rPr>
      </w:pPr>
      <w:r w:rsidRPr="00831C31">
        <w:rPr>
          <w:rFonts w:ascii="Times New Roman" w:eastAsia="Times New Roman" w:hAnsi="Times New Roman"/>
          <w:sz w:val="20"/>
          <w:szCs w:val="20"/>
          <w:lang w:eastAsia="ru-RU"/>
        </w:rPr>
        <w:t xml:space="preserve">к концессионному соглашению </w:t>
      </w:r>
      <w:r w:rsidRPr="00831C31">
        <w:rPr>
          <w:rFonts w:ascii="Times New Roman" w:eastAsiaTheme="minorEastAsia" w:hAnsi="Times New Roman"/>
          <w:sz w:val="20"/>
          <w:szCs w:val="20"/>
          <w:lang w:eastAsia="ru-RU"/>
        </w:rPr>
        <w:t xml:space="preserve">в отношении объектов </w:t>
      </w:r>
    </w:p>
    <w:p w:rsidR="008259DB" w:rsidRPr="00831C31" w:rsidRDefault="008259DB" w:rsidP="008259DB">
      <w:pPr>
        <w:widowControl w:val="0"/>
        <w:shd w:val="clear" w:color="auto" w:fill="FFFFFF" w:themeFill="background1"/>
        <w:autoSpaceDE w:val="0"/>
        <w:autoSpaceDN w:val="0"/>
        <w:adjustRightInd w:val="0"/>
        <w:rPr>
          <w:rFonts w:ascii="Times New Roman" w:eastAsiaTheme="minorEastAsia" w:hAnsi="Times New Roman"/>
          <w:sz w:val="20"/>
          <w:szCs w:val="20"/>
          <w:lang w:eastAsia="ru-RU"/>
        </w:rPr>
      </w:pPr>
      <w:r w:rsidRPr="00831C31">
        <w:rPr>
          <w:rFonts w:ascii="Times New Roman" w:eastAsiaTheme="minorEastAsia" w:hAnsi="Times New Roman"/>
          <w:sz w:val="20"/>
          <w:szCs w:val="20"/>
          <w:lang w:eastAsia="ru-RU"/>
        </w:rPr>
        <w:t xml:space="preserve">централизованной системы теплоснабжения, </w:t>
      </w:r>
    </w:p>
    <w:p w:rsidR="008259DB" w:rsidRPr="00831C31" w:rsidRDefault="008259DB" w:rsidP="008259DB">
      <w:pPr>
        <w:widowControl w:val="0"/>
        <w:shd w:val="clear" w:color="auto" w:fill="FFFFFF" w:themeFill="background1"/>
        <w:autoSpaceDE w:val="0"/>
        <w:autoSpaceDN w:val="0"/>
        <w:adjustRightInd w:val="0"/>
        <w:contextualSpacing/>
        <w:rPr>
          <w:rFonts w:ascii="Times New Roman" w:eastAsiaTheme="minorEastAsia" w:hAnsi="Times New Roman"/>
          <w:sz w:val="20"/>
          <w:szCs w:val="20"/>
          <w:lang w:eastAsia="ru-RU"/>
        </w:rPr>
      </w:pPr>
      <w:r w:rsidRPr="00831C31">
        <w:rPr>
          <w:rFonts w:ascii="Times New Roman" w:eastAsiaTheme="minorEastAsia" w:hAnsi="Times New Roman"/>
          <w:sz w:val="20"/>
          <w:szCs w:val="20"/>
          <w:lang w:eastAsia="ru-RU"/>
        </w:rPr>
        <w:t xml:space="preserve">находящихся в собственности </w:t>
      </w:r>
    </w:p>
    <w:p w:rsidR="008259DB" w:rsidRDefault="008259DB" w:rsidP="008259DB">
      <w:pPr>
        <w:spacing w:after="160"/>
        <w:contextualSpacing/>
        <w:rPr>
          <w:rFonts w:ascii="Times New Roman" w:hAnsi="Times New Roman"/>
          <w:sz w:val="20"/>
          <w:szCs w:val="20"/>
        </w:rPr>
      </w:pPr>
      <w:r w:rsidRPr="00831C31">
        <w:rPr>
          <w:rFonts w:ascii="Times New Roman" w:hAnsi="Times New Roman"/>
          <w:sz w:val="20"/>
          <w:szCs w:val="20"/>
        </w:rPr>
        <w:t xml:space="preserve">муниципального образования </w:t>
      </w:r>
      <w:proofErr w:type="spellStart"/>
      <w:r>
        <w:rPr>
          <w:rFonts w:ascii="Times New Roman" w:hAnsi="Times New Roman"/>
          <w:sz w:val="20"/>
          <w:szCs w:val="20"/>
        </w:rPr>
        <w:t>гп</w:t>
      </w:r>
      <w:proofErr w:type="spellEnd"/>
      <w:r>
        <w:rPr>
          <w:rFonts w:ascii="Times New Roman" w:hAnsi="Times New Roman"/>
          <w:sz w:val="20"/>
          <w:szCs w:val="20"/>
        </w:rPr>
        <w:t xml:space="preserve">. </w:t>
      </w:r>
      <w:proofErr w:type="spellStart"/>
      <w:r>
        <w:rPr>
          <w:rFonts w:ascii="Times New Roman" w:hAnsi="Times New Roman"/>
          <w:sz w:val="20"/>
          <w:szCs w:val="20"/>
        </w:rPr>
        <w:t>Приобъе</w:t>
      </w:r>
      <w:proofErr w:type="spellEnd"/>
    </w:p>
    <w:p w:rsidR="008259DB" w:rsidRPr="00811D0A" w:rsidRDefault="008259DB" w:rsidP="008259DB">
      <w:pPr>
        <w:spacing w:after="160"/>
        <w:contextualSpacing/>
        <w:rPr>
          <w:rFonts w:ascii="Times New Roman" w:hAnsi="Times New Roman"/>
          <w:sz w:val="20"/>
          <w:szCs w:val="20"/>
        </w:rPr>
      </w:pPr>
      <w:r w:rsidRPr="00811D0A">
        <w:rPr>
          <w:rFonts w:ascii="Times New Roman" w:eastAsia="Times New Roman" w:hAnsi="Times New Roman"/>
          <w:sz w:val="20"/>
          <w:szCs w:val="20"/>
        </w:rPr>
        <w:t>от «_____» __________ 2018 года</w:t>
      </w:r>
    </w:p>
    <w:p w:rsidR="008259DB" w:rsidRDefault="008259DB" w:rsidP="008259DB">
      <w:pPr>
        <w:spacing w:after="160" w:line="259" w:lineRule="auto"/>
        <w:rPr>
          <w:rFonts w:ascii="Times New Roman" w:hAnsi="Times New Roman"/>
          <w:sz w:val="20"/>
          <w:szCs w:val="20"/>
        </w:rPr>
      </w:pPr>
    </w:p>
    <w:p w:rsidR="008259DB" w:rsidRPr="00831C31" w:rsidRDefault="008259DB" w:rsidP="008259DB">
      <w:pPr>
        <w:spacing w:after="160" w:line="259" w:lineRule="auto"/>
        <w:jc w:val="center"/>
        <w:rPr>
          <w:rFonts w:ascii="Times New Roman" w:eastAsia="Times New Roman" w:hAnsi="Times New Roman"/>
          <w:b/>
          <w:bCs/>
          <w:sz w:val="20"/>
          <w:szCs w:val="20"/>
          <w:lang w:eastAsia="ru-RU"/>
        </w:rPr>
      </w:pPr>
      <w:r w:rsidRPr="00831C31">
        <w:rPr>
          <w:rFonts w:ascii="Times New Roman" w:eastAsia="Times New Roman" w:hAnsi="Times New Roman"/>
          <w:b/>
          <w:bCs/>
          <w:sz w:val="20"/>
          <w:szCs w:val="20"/>
          <w:lang w:eastAsia="ru-RU"/>
        </w:rPr>
        <w:t>Перечень и описание Незарегистрированного имущества</w:t>
      </w:r>
    </w:p>
    <w:p w:rsidR="008259DB" w:rsidRDefault="008259DB" w:rsidP="008259DB">
      <w:pPr>
        <w:pStyle w:val="ConsPlusNormal"/>
        <w:ind w:firstLine="709"/>
        <w:jc w:val="center"/>
        <w:rPr>
          <w:rFonts w:ascii="Times New Roman" w:hAnsi="Times New Roman" w:cs="Times New Roman"/>
          <w:sz w:val="24"/>
          <w:szCs w:val="24"/>
        </w:rPr>
      </w:pPr>
    </w:p>
    <w:tbl>
      <w:tblPr>
        <w:tblW w:w="15588" w:type="dxa"/>
        <w:jc w:val="center"/>
        <w:tblLayout w:type="fixed"/>
        <w:tblLook w:val="00A0" w:firstRow="1" w:lastRow="0" w:firstColumn="1" w:lastColumn="0" w:noHBand="0" w:noVBand="0"/>
      </w:tblPr>
      <w:tblGrid>
        <w:gridCol w:w="562"/>
        <w:gridCol w:w="1555"/>
        <w:gridCol w:w="1922"/>
        <w:gridCol w:w="2330"/>
        <w:gridCol w:w="2268"/>
        <w:gridCol w:w="2490"/>
        <w:gridCol w:w="833"/>
        <w:gridCol w:w="24"/>
        <w:gridCol w:w="1194"/>
        <w:gridCol w:w="2410"/>
      </w:tblGrid>
      <w:tr w:rsidR="008259DB" w:rsidRPr="00A97DB6" w:rsidTr="008259DB">
        <w:trPr>
          <w:cantSplit/>
          <w:trHeight w:val="43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 п/п</w:t>
            </w:r>
          </w:p>
          <w:p w:rsidR="008259DB" w:rsidRPr="00A97DB6" w:rsidRDefault="008259DB" w:rsidP="008259DB">
            <w:pPr>
              <w:jc w:val="center"/>
              <w:rPr>
                <w:rFonts w:ascii="Times New Roman" w:hAnsi="Times New Roman"/>
                <w:sz w:val="20"/>
                <w:szCs w:val="20"/>
                <w:lang w:eastAsia="ru-RU"/>
              </w:rPr>
            </w:pP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Наименование объекта</w:t>
            </w:r>
          </w:p>
        </w:tc>
        <w:tc>
          <w:tcPr>
            <w:tcW w:w="1922" w:type="dxa"/>
            <w:vMerge w:val="restart"/>
            <w:tcBorders>
              <w:top w:val="single" w:sz="4" w:space="0" w:color="auto"/>
              <w:left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Кадастровый номер объекта</w:t>
            </w:r>
          </w:p>
        </w:tc>
        <w:tc>
          <w:tcPr>
            <w:tcW w:w="2330" w:type="dxa"/>
            <w:vMerge w:val="restart"/>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Место расположения (наименование населенного пункта, улица и т.п.)</w:t>
            </w:r>
          </w:p>
        </w:tc>
        <w:tc>
          <w:tcPr>
            <w:tcW w:w="6809" w:type="dxa"/>
            <w:gridSpan w:val="5"/>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Технические характеристики объекта</w:t>
            </w:r>
          </w:p>
        </w:tc>
        <w:tc>
          <w:tcPr>
            <w:tcW w:w="2410" w:type="dxa"/>
            <w:tcBorders>
              <w:top w:val="single" w:sz="4" w:space="0" w:color="auto"/>
              <w:left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Технико-экономические показатели объекта</w:t>
            </w:r>
          </w:p>
        </w:tc>
      </w:tr>
      <w:tr w:rsidR="008259DB" w:rsidRPr="00A97DB6" w:rsidTr="008259DB">
        <w:trPr>
          <w:cantSplit/>
          <w:trHeight w:val="54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p>
        </w:tc>
        <w:tc>
          <w:tcPr>
            <w:tcW w:w="1922" w:type="dxa"/>
            <w:vMerge/>
            <w:tcBorders>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p>
        </w:tc>
        <w:tc>
          <w:tcPr>
            <w:tcW w:w="2330" w:type="dxa"/>
            <w:vMerge/>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p>
        </w:tc>
        <w:tc>
          <w:tcPr>
            <w:tcW w:w="2268" w:type="dxa"/>
            <w:tcBorders>
              <w:top w:val="single" w:sz="4" w:space="0" w:color="auto"/>
              <w:left w:val="nil"/>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Описание объекта</w:t>
            </w:r>
          </w:p>
        </w:tc>
        <w:tc>
          <w:tcPr>
            <w:tcW w:w="2490" w:type="dxa"/>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Состав объекта</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Процент износа</w:t>
            </w:r>
          </w:p>
        </w:tc>
        <w:tc>
          <w:tcPr>
            <w:tcW w:w="1194" w:type="dxa"/>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 xml:space="preserve">Год постройки </w:t>
            </w:r>
          </w:p>
        </w:tc>
        <w:tc>
          <w:tcPr>
            <w:tcW w:w="2410" w:type="dxa"/>
            <w:tcBorders>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1</w:t>
            </w:r>
          </w:p>
        </w:tc>
        <w:tc>
          <w:tcPr>
            <w:tcW w:w="1555" w:type="dxa"/>
            <w:tcBorders>
              <w:top w:val="single" w:sz="4" w:space="0" w:color="auto"/>
              <w:left w:val="nil"/>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2</w:t>
            </w:r>
          </w:p>
        </w:tc>
        <w:tc>
          <w:tcPr>
            <w:tcW w:w="1922" w:type="dxa"/>
            <w:tcBorders>
              <w:top w:val="single" w:sz="4" w:space="0" w:color="auto"/>
              <w:left w:val="nil"/>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3</w:t>
            </w:r>
          </w:p>
        </w:tc>
        <w:tc>
          <w:tcPr>
            <w:tcW w:w="2330" w:type="dxa"/>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4</w:t>
            </w:r>
          </w:p>
        </w:tc>
        <w:tc>
          <w:tcPr>
            <w:tcW w:w="2268" w:type="dxa"/>
            <w:tcBorders>
              <w:top w:val="single" w:sz="4" w:space="0" w:color="auto"/>
              <w:left w:val="nil"/>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5</w:t>
            </w:r>
          </w:p>
        </w:tc>
        <w:tc>
          <w:tcPr>
            <w:tcW w:w="2490" w:type="dxa"/>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6</w:t>
            </w:r>
          </w:p>
        </w:tc>
        <w:tc>
          <w:tcPr>
            <w:tcW w:w="833" w:type="dxa"/>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7</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vAlign w:val="center"/>
          </w:tcPr>
          <w:p w:rsidR="008259DB" w:rsidRPr="00A97DB6" w:rsidRDefault="008259DB" w:rsidP="008259DB">
            <w:pPr>
              <w:jc w:val="center"/>
              <w:rPr>
                <w:rFonts w:ascii="Times New Roman" w:hAnsi="Times New Roman"/>
                <w:sz w:val="20"/>
                <w:szCs w:val="20"/>
                <w:lang w:eastAsia="ru-RU"/>
              </w:rPr>
            </w:pPr>
            <w:r w:rsidRPr="00A97DB6">
              <w:rPr>
                <w:rFonts w:ascii="Times New Roman" w:hAnsi="Times New Roman"/>
                <w:sz w:val="20"/>
                <w:szCs w:val="20"/>
                <w:lang w:eastAsia="ru-RU"/>
              </w:rPr>
              <w:t>9</w:t>
            </w: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Инженерные сети</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ул. Пионеров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Инженерные сети 990м  </w:t>
            </w:r>
            <w:proofErr w:type="spellStart"/>
            <w:r w:rsidRPr="00A97DB6">
              <w:rPr>
                <w:rFonts w:ascii="Times New Roman" w:hAnsi="Times New Roman"/>
                <w:sz w:val="20"/>
                <w:szCs w:val="20"/>
              </w:rPr>
              <w:t>ул.Пионеров</w:t>
            </w:r>
            <w:proofErr w:type="spellEnd"/>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 25мм до 159мм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100%</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1990</w:t>
            </w:r>
          </w:p>
          <w:p w:rsidR="008259DB" w:rsidRPr="00A97DB6" w:rsidRDefault="008259DB" w:rsidP="008259DB">
            <w:pPr>
              <w:jc w:val="both"/>
              <w:rPr>
                <w:rFonts w:ascii="Times New Roman"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подземном и надземном исполнении </w:t>
            </w:r>
          </w:p>
          <w:p w:rsidR="008259DB" w:rsidRPr="00A97DB6" w:rsidRDefault="008259DB" w:rsidP="008259DB">
            <w:pPr>
              <w:jc w:val="both"/>
              <w:rPr>
                <w:rFonts w:ascii="Times New Roman" w:hAnsi="Times New Roman"/>
                <w:sz w:val="20"/>
                <w:szCs w:val="20"/>
                <w:highlight w:val="yellow"/>
                <w:lang w:eastAsia="ru-RU"/>
              </w:rPr>
            </w:pP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Инженерные сети</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ул.Строителей</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Инженерные сети, 798 </w:t>
            </w:r>
            <w:proofErr w:type="spellStart"/>
            <w:r w:rsidRPr="00A97DB6">
              <w:rPr>
                <w:rFonts w:ascii="Times New Roman" w:hAnsi="Times New Roman"/>
                <w:sz w:val="20"/>
                <w:szCs w:val="20"/>
              </w:rPr>
              <w:t>п.м</w:t>
            </w:r>
            <w:proofErr w:type="spellEnd"/>
            <w:r w:rsidRPr="00A97DB6">
              <w:rPr>
                <w:rFonts w:ascii="Times New Roman" w:hAnsi="Times New Roman"/>
                <w:sz w:val="20"/>
                <w:szCs w:val="20"/>
              </w:rPr>
              <w:t xml:space="preserve"> (Строителей), </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 25мм до 219мм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100%</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1995</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подземном и надземном исполнении </w:t>
            </w:r>
          </w:p>
          <w:p w:rsidR="008259DB" w:rsidRPr="00A97DB6" w:rsidRDefault="008259DB" w:rsidP="008259DB">
            <w:pPr>
              <w:jc w:val="both"/>
              <w:rPr>
                <w:rFonts w:ascii="Times New Roman" w:hAnsi="Times New Roman"/>
                <w:sz w:val="20"/>
                <w:szCs w:val="20"/>
                <w:highlight w:val="yellow"/>
                <w:lang w:eastAsia="ru-RU"/>
              </w:rPr>
            </w:pP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Инженерные сети</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ул.Пионеров</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Инженерные сети, 2650 </w:t>
            </w:r>
            <w:proofErr w:type="spellStart"/>
            <w:r w:rsidRPr="00A97DB6">
              <w:rPr>
                <w:rFonts w:ascii="Times New Roman" w:hAnsi="Times New Roman"/>
                <w:sz w:val="20"/>
                <w:szCs w:val="20"/>
              </w:rPr>
              <w:t>п.м</w:t>
            </w:r>
            <w:proofErr w:type="spellEnd"/>
            <w:r w:rsidRPr="00A97DB6">
              <w:rPr>
                <w:rFonts w:ascii="Times New Roman" w:hAnsi="Times New Roman"/>
                <w:sz w:val="20"/>
                <w:szCs w:val="20"/>
              </w:rPr>
              <w:t xml:space="preserve"> (Пионеров), </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 25мм до 159мм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100%</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1997</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подземном и надземном исполнении </w:t>
            </w:r>
          </w:p>
          <w:p w:rsidR="008259DB" w:rsidRPr="00A97DB6" w:rsidRDefault="008259DB" w:rsidP="008259DB">
            <w:pPr>
              <w:jc w:val="both"/>
              <w:rPr>
                <w:rFonts w:ascii="Times New Roman" w:hAnsi="Times New Roman"/>
                <w:sz w:val="20"/>
                <w:szCs w:val="20"/>
                <w:highlight w:val="yellow"/>
                <w:lang w:eastAsia="ru-RU"/>
              </w:rPr>
            </w:pP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Тепловые сети   </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ул.Газовиков</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Тепловые сети   36,55м </w:t>
            </w:r>
            <w:proofErr w:type="spellStart"/>
            <w:r w:rsidRPr="00A97DB6">
              <w:rPr>
                <w:rFonts w:ascii="Times New Roman" w:hAnsi="Times New Roman"/>
                <w:sz w:val="20"/>
                <w:szCs w:val="20"/>
              </w:rPr>
              <w:t>ул</w:t>
            </w:r>
            <w:proofErr w:type="spellEnd"/>
            <w:r w:rsidRPr="00A97DB6">
              <w:rPr>
                <w:rFonts w:ascii="Times New Roman" w:hAnsi="Times New Roman"/>
                <w:sz w:val="20"/>
                <w:szCs w:val="20"/>
              </w:rPr>
              <w:t xml:space="preserve"> Газовиков,22а</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от32 до 89мм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61,3%</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2004</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подземном исполнении </w:t>
            </w:r>
          </w:p>
          <w:p w:rsidR="008259DB" w:rsidRPr="00A97DB6" w:rsidRDefault="008259DB" w:rsidP="008259DB">
            <w:pPr>
              <w:jc w:val="both"/>
              <w:rPr>
                <w:rFonts w:ascii="Times New Roman" w:hAnsi="Times New Roman"/>
                <w:sz w:val="20"/>
                <w:szCs w:val="20"/>
                <w:highlight w:val="yellow"/>
                <w:lang w:eastAsia="ru-RU"/>
              </w:rPr>
            </w:pP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Тепловые сети  </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ул.Строителей</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Тепловые сети  25м Строителей,2</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от32 до 89мм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54,2%</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2005</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надземном исполнении </w:t>
            </w:r>
          </w:p>
          <w:p w:rsidR="008259DB" w:rsidRPr="00A97DB6" w:rsidRDefault="008259DB" w:rsidP="008259DB">
            <w:pPr>
              <w:jc w:val="both"/>
              <w:rPr>
                <w:rFonts w:ascii="Times New Roman" w:hAnsi="Times New Roman"/>
                <w:sz w:val="20"/>
                <w:szCs w:val="20"/>
                <w:highlight w:val="yellow"/>
                <w:lang w:eastAsia="ru-RU"/>
              </w:rPr>
            </w:pP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Pr>
                <w:rFonts w:ascii="Times New Roman" w:hAnsi="Times New Roman"/>
                <w:sz w:val="20"/>
                <w:szCs w:val="20"/>
              </w:rPr>
              <w:t>Теплосети</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ул.Мостостроителей</w:t>
            </w:r>
            <w:proofErr w:type="spellEnd"/>
            <w:r w:rsidRPr="00A97DB6">
              <w:rPr>
                <w:rFonts w:ascii="Times New Roman" w:hAnsi="Times New Roman"/>
                <w:sz w:val="20"/>
                <w:szCs w:val="20"/>
              </w:rPr>
              <w:t>-пер Уральский-</w:t>
            </w:r>
            <w:proofErr w:type="spellStart"/>
            <w:proofErr w:type="gramStart"/>
            <w:r w:rsidRPr="00A97DB6">
              <w:rPr>
                <w:rFonts w:ascii="Times New Roman" w:hAnsi="Times New Roman"/>
                <w:sz w:val="20"/>
                <w:szCs w:val="20"/>
              </w:rPr>
              <w:t>пер.Таежный</w:t>
            </w:r>
            <w:proofErr w:type="spellEnd"/>
            <w:proofErr w:type="gramEnd"/>
          </w:p>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 xml:space="preserve">Теплосеть </w:t>
            </w:r>
            <w:r>
              <w:rPr>
                <w:rFonts w:ascii="Times New Roman" w:hAnsi="Times New Roman"/>
                <w:sz w:val="20"/>
                <w:szCs w:val="20"/>
              </w:rPr>
              <w:t>6051</w:t>
            </w:r>
            <w:r w:rsidRPr="00A97DB6">
              <w:rPr>
                <w:rFonts w:ascii="Times New Roman" w:hAnsi="Times New Roman"/>
                <w:sz w:val="20"/>
                <w:szCs w:val="20"/>
              </w:rPr>
              <w:t>м  (ПСО-МО-70)</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от25 до 100мм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100%</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1986</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highlight w:val="yellow"/>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подземном и надземном исполнении </w:t>
            </w: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Теплосеть</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улСтроителей</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Теплосеть 8000м  (Строителей))</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от25 до 219мм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34,6%</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1986</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подземном и надземном исполнении </w:t>
            </w:r>
          </w:p>
          <w:p w:rsidR="008259DB" w:rsidRPr="00A97DB6" w:rsidRDefault="008259DB" w:rsidP="008259DB">
            <w:pPr>
              <w:jc w:val="both"/>
              <w:rPr>
                <w:rFonts w:ascii="Times New Roman" w:hAnsi="Times New Roman"/>
                <w:sz w:val="20"/>
                <w:szCs w:val="20"/>
                <w:highlight w:val="yellow"/>
                <w:lang w:eastAsia="ru-RU"/>
              </w:rPr>
            </w:pP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Теплосеть</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улСтроителей</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Теплосеть 600м (Строителей))</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от25 до 219мм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9B4583" w:rsidRDefault="008259DB" w:rsidP="008259DB">
            <w:pPr>
              <w:jc w:val="both"/>
              <w:rPr>
                <w:rFonts w:ascii="Times New Roman" w:hAnsi="Times New Roman"/>
                <w:sz w:val="20"/>
                <w:szCs w:val="20"/>
                <w:lang w:eastAsia="ru-RU"/>
              </w:rPr>
            </w:pPr>
            <w:r w:rsidRPr="009B4583">
              <w:rPr>
                <w:rFonts w:ascii="Times New Roman" w:hAnsi="Times New Roman"/>
                <w:sz w:val="20"/>
                <w:szCs w:val="20"/>
                <w:lang w:eastAsia="ru-RU"/>
              </w:rPr>
              <w:t>100%</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w:t>
            </w:r>
            <w:r>
              <w:rPr>
                <w:rFonts w:ascii="Times New Roman" w:hAnsi="Times New Roman"/>
                <w:sz w:val="20"/>
                <w:szCs w:val="20"/>
                <w:lang w:eastAsia="ru-RU"/>
              </w:rPr>
              <w:t>986</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highlight w:val="yellow"/>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подземном и надземном исполнении </w:t>
            </w: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Теплосеть</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ул.Строителей</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Теплосеть78м  (Строителей))</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от25 до 219мм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9B4583" w:rsidRDefault="008259DB" w:rsidP="008259DB">
            <w:pPr>
              <w:jc w:val="both"/>
              <w:rPr>
                <w:rFonts w:ascii="Times New Roman" w:hAnsi="Times New Roman"/>
                <w:sz w:val="20"/>
                <w:szCs w:val="20"/>
                <w:lang w:eastAsia="ru-RU"/>
              </w:rPr>
            </w:pPr>
            <w:r w:rsidRPr="009B4583">
              <w:rPr>
                <w:rFonts w:ascii="Times New Roman" w:hAnsi="Times New Roman"/>
                <w:sz w:val="20"/>
                <w:szCs w:val="20"/>
                <w:lang w:eastAsia="ru-RU"/>
              </w:rPr>
              <w:t>70,0%</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Pr>
                <w:rFonts w:ascii="Times New Roman" w:hAnsi="Times New Roman"/>
                <w:sz w:val="20"/>
                <w:szCs w:val="20"/>
                <w:lang w:eastAsia="ru-RU"/>
              </w:rPr>
              <w:t>1994</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 xml:space="preserve">исполнение трубопроводов теплоснабжения двухтрубное в подземном исполнении </w:t>
            </w:r>
          </w:p>
          <w:p w:rsidR="008259DB" w:rsidRPr="00A97DB6" w:rsidRDefault="008259DB" w:rsidP="008259DB">
            <w:pPr>
              <w:jc w:val="both"/>
              <w:rPr>
                <w:rFonts w:ascii="Times New Roman" w:hAnsi="Times New Roman"/>
                <w:sz w:val="20"/>
                <w:szCs w:val="20"/>
                <w:highlight w:val="yellow"/>
                <w:lang w:eastAsia="ru-RU"/>
              </w:rPr>
            </w:pPr>
          </w:p>
        </w:tc>
      </w:tr>
      <w:tr w:rsidR="008259DB" w:rsidRPr="00A97DB6" w:rsidTr="008259DB">
        <w:trPr>
          <w:cantSplit/>
          <w:trHeight w:val="255"/>
          <w:jc w:val="center"/>
        </w:trPr>
        <w:tc>
          <w:tcPr>
            <w:tcW w:w="56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C01DD0">
            <w:pPr>
              <w:numPr>
                <w:ilvl w:val="0"/>
                <w:numId w:val="3"/>
              </w:numPr>
              <w:jc w:val="both"/>
              <w:rPr>
                <w:rFonts w:ascii="Times New Roman" w:hAnsi="Times New Roman"/>
                <w:sz w:val="20"/>
                <w:szCs w:val="20"/>
                <w:lang w:eastAsia="ru-RU"/>
              </w:rPr>
            </w:pPr>
          </w:p>
        </w:tc>
        <w:tc>
          <w:tcPr>
            <w:tcW w:w="1555"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Теплотрасса</w:t>
            </w:r>
          </w:p>
        </w:tc>
        <w:tc>
          <w:tcPr>
            <w:tcW w:w="1922" w:type="dxa"/>
            <w:tcBorders>
              <w:top w:val="single" w:sz="4" w:space="0" w:color="auto"/>
              <w:left w:val="nil"/>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proofErr w:type="spellStart"/>
            <w:r w:rsidRPr="00A97DB6">
              <w:rPr>
                <w:rFonts w:ascii="Times New Roman" w:hAnsi="Times New Roman"/>
                <w:sz w:val="20"/>
                <w:szCs w:val="20"/>
              </w:rPr>
              <w:t>ул.Портовая</w:t>
            </w:r>
            <w:proofErr w:type="spellEnd"/>
            <w:r w:rsidRPr="00A97DB6">
              <w:rPr>
                <w:rFonts w:ascii="Times New Roman" w:hAnsi="Times New Roman"/>
                <w:sz w:val="20"/>
                <w:szCs w:val="20"/>
              </w:rPr>
              <w:t xml:space="preserve">-Школьная          </w:t>
            </w:r>
            <w:proofErr w:type="spellStart"/>
            <w:r w:rsidRPr="00A97DB6">
              <w:rPr>
                <w:rFonts w:ascii="Times New Roman" w:hAnsi="Times New Roman"/>
                <w:sz w:val="20"/>
                <w:szCs w:val="20"/>
              </w:rPr>
              <w:t>пгт</w:t>
            </w:r>
            <w:proofErr w:type="spellEnd"/>
            <w:r w:rsidRPr="00A97DB6">
              <w:rPr>
                <w:rFonts w:ascii="Times New Roman" w:hAnsi="Times New Roman"/>
                <w:sz w:val="20"/>
                <w:szCs w:val="20"/>
              </w:rPr>
              <w:t xml:space="preserve"> </w:t>
            </w:r>
            <w:proofErr w:type="spellStart"/>
            <w:r w:rsidRPr="00A97DB6">
              <w:rPr>
                <w:rFonts w:ascii="Times New Roman" w:hAnsi="Times New Roman"/>
                <w:sz w:val="20"/>
                <w:szCs w:val="20"/>
              </w:rPr>
              <w:t>Приобье</w:t>
            </w:r>
            <w:proofErr w:type="spellEnd"/>
            <w:r w:rsidRPr="00A97DB6">
              <w:rPr>
                <w:rFonts w:ascii="Times New Roman" w:hAnsi="Times New Roman"/>
                <w:sz w:val="20"/>
                <w:szCs w:val="20"/>
              </w:rPr>
              <w:t xml:space="preserve"> Октябрьского района ХМАО-Югра</w:t>
            </w:r>
          </w:p>
        </w:tc>
        <w:tc>
          <w:tcPr>
            <w:tcW w:w="2268" w:type="dxa"/>
            <w:tcBorders>
              <w:top w:val="single" w:sz="4" w:space="0" w:color="auto"/>
              <w:left w:val="nil"/>
              <w:bottom w:val="single" w:sz="4" w:space="0" w:color="auto"/>
              <w:right w:val="single" w:sz="4" w:space="0" w:color="auto"/>
            </w:tcBorders>
            <w:noWrap/>
            <w:tcMar>
              <w:top w:w="28" w:type="dxa"/>
              <w:left w:w="28" w:type="dxa"/>
              <w:bottom w:w="28" w:type="dxa"/>
              <w:right w:w="28" w:type="dxa"/>
            </w:tcMar>
          </w:tcPr>
          <w:p w:rsidR="008259DB" w:rsidRPr="00A97DB6" w:rsidRDefault="008259DB" w:rsidP="008259DB">
            <w:pPr>
              <w:jc w:val="both"/>
              <w:rPr>
                <w:rFonts w:ascii="Times New Roman" w:hAnsi="Times New Roman"/>
                <w:sz w:val="20"/>
                <w:szCs w:val="20"/>
              </w:rPr>
            </w:pPr>
            <w:r w:rsidRPr="00A97DB6">
              <w:rPr>
                <w:rFonts w:ascii="Times New Roman" w:hAnsi="Times New Roman"/>
                <w:sz w:val="20"/>
                <w:szCs w:val="20"/>
              </w:rPr>
              <w:t>Теплотрасса 1074м (</w:t>
            </w:r>
            <w:proofErr w:type="spellStart"/>
            <w:r w:rsidRPr="00A97DB6">
              <w:rPr>
                <w:rFonts w:ascii="Times New Roman" w:hAnsi="Times New Roman"/>
                <w:sz w:val="20"/>
                <w:szCs w:val="20"/>
              </w:rPr>
              <w:t>бПТОиКО</w:t>
            </w:r>
            <w:proofErr w:type="spellEnd"/>
            <w:r w:rsidRPr="00A97DB6">
              <w:rPr>
                <w:rFonts w:ascii="Times New Roman" w:hAnsi="Times New Roman"/>
                <w:sz w:val="20"/>
                <w:szCs w:val="20"/>
              </w:rPr>
              <w:t>) (Портовая-Школьная)</w:t>
            </w:r>
          </w:p>
        </w:tc>
        <w:tc>
          <w:tcPr>
            <w:tcW w:w="249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Ø от100 до 219мм</w:t>
            </w:r>
          </w:p>
        </w:tc>
        <w:tc>
          <w:tcPr>
            <w:tcW w:w="83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100%</w:t>
            </w:r>
          </w:p>
        </w:tc>
        <w:tc>
          <w:tcPr>
            <w:tcW w:w="121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Pr="00A97DB6"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1994</w:t>
            </w:r>
          </w:p>
        </w:tc>
        <w:tc>
          <w:tcPr>
            <w:tcW w:w="2410"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rsidR="008259DB" w:rsidRDefault="008259DB" w:rsidP="008259DB">
            <w:pPr>
              <w:jc w:val="both"/>
              <w:rPr>
                <w:rFonts w:ascii="Times New Roman" w:hAnsi="Times New Roman"/>
                <w:sz w:val="20"/>
                <w:szCs w:val="20"/>
                <w:lang w:eastAsia="ru-RU"/>
              </w:rPr>
            </w:pPr>
            <w:r w:rsidRPr="00A97DB6">
              <w:rPr>
                <w:rFonts w:ascii="Times New Roman" w:hAnsi="Times New Roman"/>
                <w:sz w:val="20"/>
                <w:szCs w:val="20"/>
                <w:lang w:eastAsia="ru-RU"/>
              </w:rPr>
              <w:t>исполнение трубопроводов теплоснабжения двухтрубное в подземном</w:t>
            </w:r>
          </w:p>
          <w:p w:rsidR="008259DB" w:rsidRPr="00A97DB6" w:rsidRDefault="008259DB" w:rsidP="008259DB">
            <w:pPr>
              <w:jc w:val="both"/>
              <w:rPr>
                <w:rFonts w:ascii="Times New Roman" w:hAnsi="Times New Roman"/>
                <w:sz w:val="20"/>
                <w:szCs w:val="20"/>
                <w:highlight w:val="yellow"/>
                <w:lang w:eastAsia="ru-RU"/>
              </w:rPr>
            </w:pPr>
            <w:r w:rsidRPr="00A97DB6">
              <w:rPr>
                <w:rFonts w:ascii="Times New Roman" w:hAnsi="Times New Roman"/>
                <w:sz w:val="20"/>
                <w:szCs w:val="20"/>
                <w:lang w:eastAsia="ru-RU"/>
              </w:rPr>
              <w:t xml:space="preserve"> и надземном исполнении </w:t>
            </w:r>
          </w:p>
        </w:tc>
      </w:tr>
    </w:tbl>
    <w:p w:rsidR="008259DB" w:rsidRDefault="008259DB" w:rsidP="008259DB">
      <w:pPr>
        <w:pStyle w:val="ConsPlusNormal"/>
        <w:ind w:firstLine="709"/>
        <w:rPr>
          <w:rFonts w:ascii="Times New Roman" w:hAnsi="Times New Roman" w:cs="Times New Roman"/>
          <w:sz w:val="24"/>
          <w:szCs w:val="24"/>
        </w:rPr>
      </w:pPr>
      <w:r w:rsidRPr="00DA4B39">
        <w:rPr>
          <w:rFonts w:ascii="Times New Roman" w:hAnsi="Times New Roman" w:cs="Times New Roman"/>
          <w:sz w:val="24"/>
          <w:szCs w:val="24"/>
        </w:rPr>
        <w:t>* Перечень незарегистрированного недвижимого имущества опубликован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08.06.2018г. в сообщении № 03196748 (http://se.fedresurs.ru/messages/FCB732E382BE43A89B2DA06D91186DA2)</w:t>
      </w: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Pr="0071671D" w:rsidRDefault="008259DB" w:rsidP="008259DB">
      <w:pPr>
        <w:contextualSpacing/>
        <w:rPr>
          <w:rFonts w:ascii="Times New Roman" w:hAnsi="Times New Roman"/>
        </w:rPr>
      </w:pPr>
      <w:r w:rsidRPr="0071671D">
        <w:rPr>
          <w:rFonts w:ascii="Times New Roman" w:hAnsi="Times New Roman"/>
        </w:rPr>
        <w:lastRenderedPageBreak/>
        <w:t xml:space="preserve">Приложение </w:t>
      </w:r>
      <w:r>
        <w:rPr>
          <w:rFonts w:ascii="Times New Roman" w:hAnsi="Times New Roman"/>
        </w:rPr>
        <w:t>8</w:t>
      </w:r>
    </w:p>
    <w:p w:rsidR="008259DB" w:rsidRPr="00586F77" w:rsidRDefault="008259DB" w:rsidP="008259DB">
      <w:pPr>
        <w:contextualSpacing/>
        <w:rPr>
          <w:rFonts w:ascii="Times New Roman" w:hAnsi="Times New Roman"/>
        </w:rPr>
      </w:pPr>
      <w:r w:rsidRPr="00586F77">
        <w:rPr>
          <w:rFonts w:ascii="Times New Roman" w:hAnsi="Times New Roman"/>
        </w:rPr>
        <w:t xml:space="preserve">к концессионному соглашению в отношении </w:t>
      </w:r>
    </w:p>
    <w:p w:rsidR="008259DB" w:rsidRPr="00586F77" w:rsidRDefault="008259DB" w:rsidP="008259DB">
      <w:pPr>
        <w:contextualSpacing/>
        <w:rPr>
          <w:rFonts w:ascii="Times New Roman" w:hAnsi="Times New Roman"/>
        </w:rPr>
      </w:pPr>
      <w:r w:rsidRPr="00586F77">
        <w:rPr>
          <w:rFonts w:ascii="Times New Roman" w:hAnsi="Times New Roman"/>
        </w:rPr>
        <w:t xml:space="preserve">объектов централизованной системы теплоснабжения, </w:t>
      </w:r>
    </w:p>
    <w:p w:rsidR="008259DB" w:rsidRPr="00586F77" w:rsidRDefault="008259DB" w:rsidP="008259DB">
      <w:pPr>
        <w:contextualSpacing/>
        <w:rPr>
          <w:rFonts w:ascii="Times New Roman" w:hAnsi="Times New Roman"/>
        </w:rPr>
      </w:pPr>
      <w:r w:rsidRPr="00586F77">
        <w:rPr>
          <w:rFonts w:ascii="Times New Roman" w:hAnsi="Times New Roman"/>
        </w:rPr>
        <w:t xml:space="preserve">находящихся в собственности муниципального образования </w:t>
      </w:r>
    </w:p>
    <w:p w:rsidR="008259DB" w:rsidRDefault="008259DB" w:rsidP="008259DB">
      <w:pPr>
        <w:contextualSpacing/>
        <w:rPr>
          <w:rFonts w:ascii="Times New Roman" w:hAnsi="Times New Roman"/>
        </w:rPr>
      </w:pPr>
      <w:proofErr w:type="spellStart"/>
      <w:r w:rsidRPr="00586F77">
        <w:rPr>
          <w:rFonts w:ascii="Times New Roman" w:hAnsi="Times New Roman"/>
        </w:rPr>
        <w:t>гп.Приобье</w:t>
      </w:r>
      <w:proofErr w:type="spellEnd"/>
      <w:r w:rsidRPr="00586F77">
        <w:rPr>
          <w:rFonts w:ascii="Times New Roman" w:hAnsi="Times New Roman"/>
        </w:rPr>
        <w:t xml:space="preserve"> от «_____» __________ 2018 года.</w:t>
      </w:r>
    </w:p>
    <w:p w:rsidR="008259DB" w:rsidRDefault="008259DB" w:rsidP="008259DB">
      <w:pPr>
        <w:contextualSpacing/>
        <w:jc w:val="center"/>
        <w:rPr>
          <w:rFonts w:ascii="Times New Roman" w:eastAsia="Times New Roman" w:hAnsi="Times New Roman" w:cs="Times New Roman"/>
          <w:sz w:val="28"/>
          <w:szCs w:val="28"/>
          <w:lang w:eastAsia="ru-RU"/>
        </w:rPr>
      </w:pPr>
      <w:r w:rsidRPr="007D2D83">
        <w:rPr>
          <w:rFonts w:ascii="Times New Roman" w:eastAsia="Times New Roman" w:hAnsi="Times New Roman" w:cs="Times New Roman"/>
          <w:sz w:val="28"/>
          <w:szCs w:val="28"/>
          <w:lang w:eastAsia="ru-RU"/>
        </w:rPr>
        <w:t>Плановые значения показателей надежности, качества, энергетической эффективности объектов</w:t>
      </w:r>
    </w:p>
    <w:p w:rsidR="008259DB" w:rsidRPr="007D2D83" w:rsidRDefault="008259DB" w:rsidP="008259DB">
      <w:pPr>
        <w:contextualSpacing/>
        <w:jc w:val="center"/>
        <w:rPr>
          <w:rFonts w:ascii="Times New Roman" w:hAnsi="Times New Roman"/>
          <w:sz w:val="28"/>
          <w:szCs w:val="28"/>
        </w:rPr>
      </w:pPr>
    </w:p>
    <w:p w:rsidR="008259DB" w:rsidRDefault="008259DB" w:rsidP="008259DB">
      <w:pPr>
        <w:spacing w:line="264" w:lineRule="auto"/>
        <w:jc w:val="both"/>
        <w:rPr>
          <w:rFonts w:ascii="Times New Roman" w:hAnsi="Times New Roman" w:cs="Times New Roman"/>
          <w:b/>
        </w:rPr>
      </w:pPr>
      <w:r w:rsidRPr="000D142E">
        <w:rPr>
          <w:rFonts w:ascii="Times New Roman" w:hAnsi="Times New Roman" w:cs="Times New Roman"/>
          <w:b/>
        </w:rPr>
        <w:t xml:space="preserve">Таблица </w:t>
      </w:r>
      <w:r>
        <w:rPr>
          <w:rFonts w:ascii="Times New Roman" w:hAnsi="Times New Roman" w:cs="Times New Roman"/>
          <w:b/>
        </w:rPr>
        <w:t>6</w:t>
      </w:r>
      <w:r w:rsidRPr="000D142E">
        <w:rPr>
          <w:rFonts w:ascii="Times New Roman" w:hAnsi="Times New Roman" w:cs="Times New Roman"/>
          <w:b/>
        </w:rPr>
        <w:t>.1 «</w:t>
      </w:r>
      <w:r w:rsidRPr="000D142E">
        <w:rPr>
          <w:rFonts w:ascii="Times New Roman" w:hAnsi="Times New Roman" w:cs="Times New Roman"/>
          <w:b/>
          <w:sz w:val="24"/>
          <w:szCs w:val="24"/>
        </w:rPr>
        <w:t>В сфере теплоснабжения</w:t>
      </w:r>
      <w:r w:rsidRPr="000D142E">
        <w:rPr>
          <w:rFonts w:ascii="Times New Roman" w:hAnsi="Times New Roman" w:cs="Times New Roman"/>
          <w:b/>
        </w:rPr>
        <w:t>»</w:t>
      </w:r>
    </w:p>
    <w:p w:rsidR="008259DB" w:rsidRDefault="008259DB" w:rsidP="008259DB">
      <w:pPr>
        <w:spacing w:line="264" w:lineRule="auto"/>
        <w:jc w:val="both"/>
        <w:rPr>
          <w:rFonts w:ascii="Times New Roman" w:hAnsi="Times New Roman" w:cs="Times New Roman"/>
          <w:b/>
        </w:rPr>
      </w:pPr>
    </w:p>
    <w:tbl>
      <w:tblPr>
        <w:tblW w:w="16189" w:type="dxa"/>
        <w:tblInd w:w="-800" w:type="dxa"/>
        <w:tblLayout w:type="fixed"/>
        <w:tblLook w:val="04A0" w:firstRow="1" w:lastRow="0" w:firstColumn="1" w:lastColumn="0" w:noHBand="0" w:noVBand="1"/>
      </w:tblPr>
      <w:tblGrid>
        <w:gridCol w:w="282"/>
        <w:gridCol w:w="1023"/>
        <w:gridCol w:w="422"/>
        <w:gridCol w:w="71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73"/>
        <w:gridCol w:w="422"/>
        <w:gridCol w:w="421"/>
        <w:gridCol w:w="421"/>
        <w:gridCol w:w="421"/>
        <w:gridCol w:w="19"/>
        <w:gridCol w:w="402"/>
        <w:gridCol w:w="19"/>
        <w:gridCol w:w="379"/>
      </w:tblGrid>
      <w:tr w:rsidR="008259DB" w:rsidRPr="00B30047" w:rsidTr="00455A91">
        <w:trPr>
          <w:trHeight w:val="493"/>
          <w:tblHeader/>
        </w:trPr>
        <w:tc>
          <w:tcPr>
            <w:tcW w:w="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ind w:left="-93" w:firstLine="93"/>
              <w:jc w:val="center"/>
              <w:rPr>
                <w:rFonts w:ascii="Times New Roman" w:eastAsia="Times New Roman" w:hAnsi="Times New Roman" w:cs="Times New Roman"/>
                <w:b/>
                <w:bCs/>
                <w:color w:val="000000"/>
                <w:sz w:val="14"/>
                <w:szCs w:val="24"/>
                <w:lang w:eastAsia="ru-RU"/>
              </w:rPr>
            </w:pPr>
            <w:r w:rsidRPr="00B30047">
              <w:rPr>
                <w:rFonts w:ascii="Times New Roman" w:eastAsia="Times New Roman" w:hAnsi="Times New Roman" w:cs="Times New Roman"/>
                <w:b/>
                <w:bCs/>
                <w:color w:val="000000"/>
                <w:sz w:val="14"/>
                <w:szCs w:val="24"/>
                <w:lang w:eastAsia="ru-RU"/>
              </w:rPr>
              <w:t>№ п/п</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
                <w:bCs/>
                <w:color w:val="000000"/>
                <w:sz w:val="14"/>
                <w:szCs w:val="24"/>
                <w:lang w:eastAsia="ru-RU"/>
              </w:rPr>
            </w:pPr>
            <w:r w:rsidRPr="00B30047">
              <w:rPr>
                <w:rFonts w:ascii="Times New Roman" w:eastAsia="Times New Roman" w:hAnsi="Times New Roman" w:cs="Times New Roman"/>
                <w:b/>
                <w:bCs/>
                <w:color w:val="000000"/>
                <w:sz w:val="14"/>
                <w:szCs w:val="24"/>
                <w:lang w:eastAsia="ru-RU"/>
              </w:rPr>
              <w:t>Наименование показателя</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
                <w:bCs/>
                <w:color w:val="000000"/>
                <w:sz w:val="14"/>
                <w:szCs w:val="24"/>
                <w:lang w:eastAsia="ru-RU"/>
              </w:rPr>
            </w:pPr>
            <w:r w:rsidRPr="00B30047">
              <w:rPr>
                <w:rFonts w:ascii="Times New Roman" w:eastAsia="Times New Roman" w:hAnsi="Times New Roman" w:cs="Times New Roman"/>
                <w:b/>
                <w:bCs/>
                <w:color w:val="000000"/>
                <w:sz w:val="14"/>
                <w:szCs w:val="24"/>
                <w:lang w:eastAsia="ru-RU"/>
              </w:rPr>
              <w:t>Ед. изм.</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
                <w:bCs/>
                <w:color w:val="000000"/>
                <w:sz w:val="14"/>
                <w:szCs w:val="24"/>
                <w:lang w:eastAsia="ru-RU"/>
              </w:rPr>
            </w:pPr>
            <w:r w:rsidRPr="00B30047">
              <w:rPr>
                <w:rFonts w:ascii="Times New Roman" w:eastAsia="Times New Roman" w:hAnsi="Times New Roman" w:cs="Times New Roman"/>
                <w:b/>
                <w:bCs/>
                <w:color w:val="000000"/>
                <w:sz w:val="14"/>
                <w:szCs w:val="24"/>
                <w:lang w:eastAsia="ru-RU"/>
              </w:rPr>
              <w:t>Предыдущий период (факт)*</w:t>
            </w:r>
          </w:p>
        </w:tc>
        <w:tc>
          <w:tcPr>
            <w:tcW w:w="13750" w:type="dxa"/>
            <w:gridSpan w:val="28"/>
            <w:tcBorders>
              <w:top w:val="single" w:sz="4" w:space="0" w:color="auto"/>
              <w:left w:val="nil"/>
              <w:bottom w:val="single" w:sz="4" w:space="0" w:color="auto"/>
              <w:right w:val="single" w:sz="4" w:space="0" w:color="auto"/>
            </w:tcBorders>
            <w:shd w:val="clear" w:color="auto" w:fill="auto"/>
            <w:vAlign w:val="center"/>
          </w:tcPr>
          <w:p w:rsidR="008259DB" w:rsidRPr="00B30047" w:rsidRDefault="008259DB" w:rsidP="008259DB">
            <w:pPr>
              <w:jc w:val="center"/>
              <w:rPr>
                <w:rFonts w:ascii="Times New Roman" w:eastAsia="Times New Roman" w:hAnsi="Times New Roman" w:cs="Times New Roman"/>
                <w:b/>
                <w:bCs/>
                <w:color w:val="000000"/>
                <w:sz w:val="14"/>
                <w:szCs w:val="24"/>
                <w:lang w:eastAsia="ru-RU"/>
              </w:rPr>
            </w:pPr>
            <w:r w:rsidRPr="002E1210">
              <w:rPr>
                <w:rFonts w:ascii="Times New Roman" w:eastAsia="Times New Roman" w:hAnsi="Times New Roman" w:cs="Times New Roman"/>
                <w:b/>
                <w:bCs/>
                <w:color w:val="000000"/>
                <w:sz w:val="18"/>
                <w:szCs w:val="24"/>
                <w:lang w:eastAsia="ru-RU"/>
              </w:rPr>
              <w:t>Период действия концессионного соглашения</w:t>
            </w:r>
          </w:p>
        </w:tc>
      </w:tr>
      <w:tr w:rsidR="008259DB" w:rsidRPr="00B30047" w:rsidTr="00455A91">
        <w:trPr>
          <w:trHeight w:val="314"/>
          <w:tblHeader/>
        </w:trPr>
        <w:tc>
          <w:tcPr>
            <w:tcW w:w="282" w:type="dxa"/>
            <w:vMerge/>
            <w:tcBorders>
              <w:top w:val="single" w:sz="4" w:space="0" w:color="auto"/>
              <w:left w:val="single" w:sz="4" w:space="0" w:color="auto"/>
              <w:bottom w:val="single" w:sz="4" w:space="0" w:color="auto"/>
              <w:right w:val="single" w:sz="4" w:space="0" w:color="auto"/>
            </w:tcBorders>
            <w:vAlign w:val="center"/>
            <w:hideMark/>
          </w:tcPr>
          <w:p w:rsidR="008259DB" w:rsidRPr="00B30047" w:rsidRDefault="008259DB" w:rsidP="008259DB">
            <w:pPr>
              <w:rPr>
                <w:rFonts w:ascii="Times New Roman" w:eastAsia="Times New Roman" w:hAnsi="Times New Roman" w:cs="Times New Roman"/>
                <w:b/>
                <w:bCs/>
                <w:color w:val="000000"/>
                <w:sz w:val="14"/>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8259DB" w:rsidRPr="00B30047" w:rsidRDefault="008259DB" w:rsidP="008259DB">
            <w:pPr>
              <w:rPr>
                <w:rFonts w:ascii="Times New Roman" w:eastAsia="Times New Roman" w:hAnsi="Times New Roman" w:cs="Times New Roman"/>
                <w:b/>
                <w:bCs/>
                <w:color w:val="000000"/>
                <w:sz w:val="14"/>
                <w:szCs w:val="24"/>
                <w:lang w:eastAsia="ru-RU"/>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8259DB" w:rsidRPr="00B30047" w:rsidRDefault="008259DB" w:rsidP="008259DB">
            <w:pPr>
              <w:rPr>
                <w:rFonts w:ascii="Times New Roman" w:eastAsia="Times New Roman" w:hAnsi="Times New Roman" w:cs="Times New Roman"/>
                <w:b/>
                <w:bCs/>
                <w:color w:val="000000"/>
                <w:sz w:val="14"/>
                <w:szCs w:val="24"/>
                <w:lang w:eastAsia="ru-RU"/>
              </w:rPr>
            </w:pPr>
          </w:p>
        </w:tc>
        <w:tc>
          <w:tcPr>
            <w:tcW w:w="712" w:type="dxa"/>
            <w:tcBorders>
              <w:top w:val="nil"/>
              <w:left w:val="nil"/>
              <w:bottom w:val="single" w:sz="4" w:space="0" w:color="auto"/>
              <w:right w:val="single" w:sz="4" w:space="0" w:color="auto"/>
            </w:tcBorders>
            <w:shd w:val="clear" w:color="auto" w:fill="auto"/>
            <w:vAlign w:val="center"/>
            <w:hideMark/>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2017</w:t>
            </w:r>
          </w:p>
        </w:tc>
        <w:tc>
          <w:tcPr>
            <w:tcW w:w="567" w:type="dxa"/>
            <w:tcBorders>
              <w:top w:val="nil"/>
              <w:left w:val="nil"/>
              <w:bottom w:val="single" w:sz="4" w:space="0" w:color="auto"/>
              <w:right w:val="single" w:sz="4" w:space="0" w:color="auto"/>
            </w:tcBorders>
            <w:shd w:val="clear" w:color="auto" w:fill="auto"/>
            <w:vAlign w:val="center"/>
            <w:hideMark/>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2018</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2019</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2020</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2021</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2022</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2023</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2024</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2025</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2026</w:t>
            </w:r>
          </w:p>
        </w:tc>
        <w:tc>
          <w:tcPr>
            <w:tcW w:w="567" w:type="dxa"/>
            <w:tcBorders>
              <w:top w:val="nil"/>
              <w:left w:val="nil"/>
              <w:bottom w:val="single" w:sz="4" w:space="0" w:color="auto"/>
              <w:right w:val="single" w:sz="4" w:space="0" w:color="auto"/>
            </w:tcBorders>
            <w:shd w:val="clear" w:color="auto" w:fill="auto"/>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2027</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2028</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2029</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2030</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2031</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2032</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2033</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2034</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2035</w:t>
            </w:r>
          </w:p>
        </w:tc>
        <w:tc>
          <w:tcPr>
            <w:tcW w:w="567"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2036</w:t>
            </w:r>
          </w:p>
        </w:tc>
        <w:tc>
          <w:tcPr>
            <w:tcW w:w="473"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2037</w:t>
            </w:r>
          </w:p>
        </w:tc>
        <w:tc>
          <w:tcPr>
            <w:tcW w:w="422"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2038</w:t>
            </w:r>
          </w:p>
        </w:tc>
        <w:tc>
          <w:tcPr>
            <w:tcW w:w="421"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2039</w:t>
            </w:r>
          </w:p>
        </w:tc>
        <w:tc>
          <w:tcPr>
            <w:tcW w:w="421" w:type="dxa"/>
            <w:tcBorders>
              <w:top w:val="nil"/>
              <w:left w:val="nil"/>
              <w:bottom w:val="single" w:sz="4" w:space="0" w:color="auto"/>
              <w:right w:val="single" w:sz="4" w:space="0" w:color="auto"/>
            </w:tcBorders>
            <w:vAlign w:val="center"/>
          </w:tcPr>
          <w:p w:rsidR="008259DB" w:rsidRPr="00FF27DB" w:rsidRDefault="008259DB" w:rsidP="008259DB">
            <w:pPr>
              <w:jc w:val="center"/>
              <w:rPr>
                <w:rFonts w:ascii="Times New Roman" w:eastAsia="Times New Roman" w:hAnsi="Times New Roman" w:cs="Times New Roman"/>
                <w:bCs/>
                <w:color w:val="000000"/>
                <w:sz w:val="14"/>
                <w:szCs w:val="24"/>
                <w:lang w:eastAsia="ru-RU"/>
              </w:rPr>
            </w:pPr>
            <w:r w:rsidRPr="00FF27DB">
              <w:rPr>
                <w:rFonts w:ascii="Times New Roman" w:eastAsia="Times New Roman" w:hAnsi="Times New Roman" w:cs="Times New Roman"/>
                <w:bCs/>
                <w:color w:val="000000"/>
                <w:sz w:val="14"/>
                <w:szCs w:val="24"/>
                <w:lang w:eastAsia="ru-RU"/>
              </w:rPr>
              <w:t>2040</w:t>
            </w:r>
          </w:p>
        </w:tc>
        <w:tc>
          <w:tcPr>
            <w:tcW w:w="421" w:type="dxa"/>
            <w:tcBorders>
              <w:top w:val="nil"/>
              <w:left w:val="nil"/>
              <w:bottom w:val="single" w:sz="4" w:space="0" w:color="auto"/>
              <w:right w:val="single" w:sz="4" w:space="0" w:color="auto"/>
            </w:tcBorders>
            <w:vAlign w:val="center"/>
          </w:tcPr>
          <w:p w:rsidR="008259DB" w:rsidRPr="00FF27DB" w:rsidRDefault="008259DB" w:rsidP="008259DB">
            <w:pPr>
              <w:rPr>
                <w:rFonts w:ascii="Times New Roman" w:eastAsia="Times New Roman" w:hAnsi="Times New Roman" w:cs="Times New Roman"/>
                <w:bCs/>
                <w:color w:val="000000"/>
                <w:sz w:val="14"/>
                <w:szCs w:val="24"/>
                <w:lang w:eastAsia="ru-RU"/>
              </w:rPr>
            </w:pPr>
            <w:r>
              <w:rPr>
                <w:rFonts w:ascii="Times New Roman" w:eastAsia="Times New Roman" w:hAnsi="Times New Roman" w:cs="Times New Roman"/>
                <w:bCs/>
                <w:color w:val="000000"/>
                <w:sz w:val="14"/>
                <w:szCs w:val="24"/>
                <w:lang w:eastAsia="ru-RU"/>
              </w:rPr>
              <w:t>2041</w:t>
            </w:r>
          </w:p>
        </w:tc>
        <w:tc>
          <w:tcPr>
            <w:tcW w:w="421" w:type="dxa"/>
            <w:gridSpan w:val="2"/>
            <w:tcBorders>
              <w:top w:val="nil"/>
              <w:left w:val="nil"/>
              <w:bottom w:val="single" w:sz="4" w:space="0" w:color="auto"/>
              <w:right w:val="single" w:sz="4" w:space="0" w:color="auto"/>
            </w:tcBorders>
            <w:vAlign w:val="center"/>
          </w:tcPr>
          <w:p w:rsidR="008259DB" w:rsidRPr="00FF27DB" w:rsidRDefault="008259DB" w:rsidP="008259DB">
            <w:pPr>
              <w:rPr>
                <w:rFonts w:ascii="Times New Roman" w:eastAsia="Times New Roman" w:hAnsi="Times New Roman" w:cs="Times New Roman"/>
                <w:bCs/>
                <w:color w:val="000000"/>
                <w:sz w:val="14"/>
                <w:szCs w:val="24"/>
                <w:lang w:eastAsia="ru-RU"/>
              </w:rPr>
            </w:pPr>
            <w:r>
              <w:rPr>
                <w:rFonts w:ascii="Times New Roman" w:eastAsia="Times New Roman" w:hAnsi="Times New Roman" w:cs="Times New Roman"/>
                <w:bCs/>
                <w:color w:val="000000"/>
                <w:sz w:val="14"/>
                <w:szCs w:val="24"/>
                <w:lang w:eastAsia="ru-RU"/>
              </w:rPr>
              <w:t>2042</w:t>
            </w:r>
          </w:p>
        </w:tc>
        <w:tc>
          <w:tcPr>
            <w:tcW w:w="398" w:type="dxa"/>
            <w:gridSpan w:val="2"/>
            <w:tcBorders>
              <w:top w:val="nil"/>
              <w:left w:val="nil"/>
              <w:bottom w:val="single" w:sz="4" w:space="0" w:color="auto"/>
              <w:right w:val="single" w:sz="4" w:space="0" w:color="auto"/>
            </w:tcBorders>
            <w:vAlign w:val="center"/>
          </w:tcPr>
          <w:p w:rsidR="008259DB" w:rsidRPr="00FF27DB" w:rsidRDefault="008259DB" w:rsidP="008259DB">
            <w:pPr>
              <w:rPr>
                <w:rFonts w:ascii="Times New Roman" w:eastAsia="Times New Roman" w:hAnsi="Times New Roman" w:cs="Times New Roman"/>
                <w:bCs/>
                <w:color w:val="000000"/>
                <w:sz w:val="14"/>
                <w:szCs w:val="24"/>
                <w:lang w:eastAsia="ru-RU"/>
              </w:rPr>
            </w:pPr>
            <w:r>
              <w:rPr>
                <w:rFonts w:ascii="Times New Roman" w:eastAsia="Times New Roman" w:hAnsi="Times New Roman" w:cs="Times New Roman"/>
                <w:bCs/>
                <w:color w:val="000000"/>
                <w:sz w:val="14"/>
                <w:szCs w:val="24"/>
                <w:lang w:eastAsia="ru-RU"/>
              </w:rPr>
              <w:t>2043</w:t>
            </w:r>
          </w:p>
        </w:tc>
      </w:tr>
      <w:tr w:rsidR="008259DB" w:rsidRPr="00B30047" w:rsidTr="00455A91">
        <w:trPr>
          <w:trHeight w:val="23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2</w:t>
            </w:r>
          </w:p>
        </w:tc>
        <w:tc>
          <w:tcPr>
            <w:tcW w:w="42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3</w:t>
            </w:r>
          </w:p>
        </w:tc>
        <w:tc>
          <w:tcPr>
            <w:tcW w:w="71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14</w:t>
            </w:r>
          </w:p>
        </w:tc>
        <w:tc>
          <w:tcPr>
            <w:tcW w:w="567" w:type="dxa"/>
            <w:tcBorders>
              <w:top w:val="single" w:sz="4" w:space="0" w:color="auto"/>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15</w:t>
            </w:r>
          </w:p>
        </w:tc>
        <w:tc>
          <w:tcPr>
            <w:tcW w:w="567"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16</w:t>
            </w:r>
          </w:p>
        </w:tc>
        <w:tc>
          <w:tcPr>
            <w:tcW w:w="567"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17</w:t>
            </w:r>
          </w:p>
        </w:tc>
        <w:tc>
          <w:tcPr>
            <w:tcW w:w="567"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18</w:t>
            </w:r>
          </w:p>
        </w:tc>
        <w:tc>
          <w:tcPr>
            <w:tcW w:w="567"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19</w:t>
            </w:r>
          </w:p>
        </w:tc>
        <w:tc>
          <w:tcPr>
            <w:tcW w:w="567"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20</w:t>
            </w:r>
          </w:p>
        </w:tc>
        <w:tc>
          <w:tcPr>
            <w:tcW w:w="567"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21</w:t>
            </w:r>
          </w:p>
        </w:tc>
        <w:tc>
          <w:tcPr>
            <w:tcW w:w="567"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22</w:t>
            </w:r>
          </w:p>
        </w:tc>
        <w:tc>
          <w:tcPr>
            <w:tcW w:w="567"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23</w:t>
            </w:r>
          </w:p>
        </w:tc>
        <w:tc>
          <w:tcPr>
            <w:tcW w:w="473"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sidRPr="00B30047">
              <w:rPr>
                <w:rFonts w:ascii="Times New Roman" w:eastAsia="Times New Roman" w:hAnsi="Times New Roman" w:cs="Times New Roman"/>
                <w:bCs/>
                <w:sz w:val="14"/>
                <w:szCs w:val="24"/>
                <w:lang w:eastAsia="ru-RU"/>
              </w:rPr>
              <w:t>24</w:t>
            </w:r>
          </w:p>
        </w:tc>
        <w:tc>
          <w:tcPr>
            <w:tcW w:w="422"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Pr>
                <w:rFonts w:ascii="Times New Roman" w:eastAsia="Times New Roman" w:hAnsi="Times New Roman" w:cs="Times New Roman"/>
                <w:bCs/>
                <w:sz w:val="14"/>
                <w:szCs w:val="24"/>
                <w:lang w:eastAsia="ru-RU"/>
              </w:rPr>
              <w:t>25</w:t>
            </w:r>
          </w:p>
        </w:tc>
        <w:tc>
          <w:tcPr>
            <w:tcW w:w="421"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Pr>
                <w:rFonts w:ascii="Times New Roman" w:eastAsia="Times New Roman" w:hAnsi="Times New Roman" w:cs="Times New Roman"/>
                <w:bCs/>
                <w:sz w:val="14"/>
                <w:szCs w:val="24"/>
                <w:lang w:eastAsia="ru-RU"/>
              </w:rPr>
              <w:t>26</w:t>
            </w:r>
          </w:p>
        </w:tc>
        <w:tc>
          <w:tcPr>
            <w:tcW w:w="421"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Pr>
                <w:rFonts w:ascii="Times New Roman" w:eastAsia="Times New Roman" w:hAnsi="Times New Roman" w:cs="Times New Roman"/>
                <w:bCs/>
                <w:sz w:val="14"/>
                <w:szCs w:val="24"/>
                <w:lang w:eastAsia="ru-RU"/>
              </w:rPr>
              <w:t>27</w:t>
            </w:r>
          </w:p>
        </w:tc>
        <w:tc>
          <w:tcPr>
            <w:tcW w:w="421" w:type="dxa"/>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Pr>
                <w:rFonts w:ascii="Times New Roman" w:eastAsia="Times New Roman" w:hAnsi="Times New Roman" w:cs="Times New Roman"/>
                <w:bCs/>
                <w:sz w:val="14"/>
                <w:szCs w:val="24"/>
                <w:lang w:eastAsia="ru-RU"/>
              </w:rPr>
              <w:t>28</w:t>
            </w:r>
          </w:p>
        </w:tc>
        <w:tc>
          <w:tcPr>
            <w:tcW w:w="421" w:type="dxa"/>
            <w:gridSpan w:val="2"/>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Pr>
                <w:rFonts w:ascii="Times New Roman" w:eastAsia="Times New Roman" w:hAnsi="Times New Roman" w:cs="Times New Roman"/>
                <w:bCs/>
                <w:sz w:val="14"/>
                <w:szCs w:val="24"/>
                <w:lang w:eastAsia="ru-RU"/>
              </w:rPr>
              <w:t>29</w:t>
            </w:r>
          </w:p>
        </w:tc>
        <w:tc>
          <w:tcPr>
            <w:tcW w:w="398" w:type="dxa"/>
            <w:gridSpan w:val="2"/>
            <w:tcBorders>
              <w:top w:val="nil"/>
              <w:left w:val="nil"/>
              <w:bottom w:val="single" w:sz="4" w:space="0" w:color="auto"/>
              <w:right w:val="single" w:sz="4" w:space="0" w:color="auto"/>
            </w:tcBorders>
            <w:vAlign w:val="center"/>
          </w:tcPr>
          <w:p w:rsidR="008259DB" w:rsidRPr="00B30047" w:rsidRDefault="008259DB" w:rsidP="008259DB">
            <w:pPr>
              <w:jc w:val="center"/>
              <w:rPr>
                <w:rFonts w:ascii="Times New Roman" w:eastAsia="Times New Roman" w:hAnsi="Times New Roman" w:cs="Times New Roman"/>
                <w:bCs/>
                <w:sz w:val="14"/>
                <w:szCs w:val="24"/>
                <w:lang w:eastAsia="ru-RU"/>
              </w:rPr>
            </w:pPr>
            <w:r>
              <w:rPr>
                <w:rFonts w:ascii="Times New Roman" w:eastAsia="Times New Roman" w:hAnsi="Times New Roman" w:cs="Times New Roman"/>
                <w:bCs/>
                <w:sz w:val="14"/>
                <w:szCs w:val="24"/>
                <w:lang w:eastAsia="ru-RU"/>
              </w:rPr>
              <w:t>30</w:t>
            </w:r>
          </w:p>
        </w:tc>
      </w:tr>
      <w:tr w:rsidR="008259DB" w:rsidRPr="00B30047" w:rsidTr="00455A91">
        <w:trPr>
          <w:trHeight w:val="282"/>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
                <w:bCs/>
                <w:sz w:val="14"/>
                <w:szCs w:val="24"/>
                <w:lang w:eastAsia="ru-RU"/>
              </w:rPr>
            </w:pPr>
            <w:r w:rsidRPr="00B30047">
              <w:rPr>
                <w:rFonts w:ascii="Times New Roman" w:eastAsia="Times New Roman" w:hAnsi="Times New Roman" w:cs="Times New Roman"/>
                <w:b/>
                <w:bCs/>
                <w:sz w:val="14"/>
                <w:szCs w:val="24"/>
                <w:lang w:eastAsia="ru-RU"/>
              </w:rPr>
              <w:t>1</w:t>
            </w:r>
          </w:p>
        </w:tc>
        <w:tc>
          <w:tcPr>
            <w:tcW w:w="15907" w:type="dxa"/>
            <w:gridSpan w:val="31"/>
            <w:tcBorders>
              <w:top w:val="nil"/>
              <w:left w:val="nil"/>
              <w:bottom w:val="single" w:sz="4" w:space="0" w:color="auto"/>
              <w:right w:val="single" w:sz="4" w:space="0" w:color="auto"/>
            </w:tcBorders>
            <w:shd w:val="clear" w:color="auto" w:fill="auto"/>
            <w:vAlign w:val="center"/>
            <w:hideMark/>
          </w:tcPr>
          <w:p w:rsidR="008259DB" w:rsidRPr="00FF27DB" w:rsidRDefault="008259DB" w:rsidP="008259DB">
            <w:pPr>
              <w:jc w:val="center"/>
              <w:rPr>
                <w:rFonts w:ascii="Times New Roman" w:eastAsia="Times New Roman" w:hAnsi="Times New Roman" w:cs="Times New Roman"/>
                <w:b/>
                <w:bCs/>
                <w:sz w:val="16"/>
                <w:szCs w:val="24"/>
                <w:lang w:eastAsia="ru-RU"/>
              </w:rPr>
            </w:pPr>
            <w:r w:rsidRPr="00B30047">
              <w:rPr>
                <w:rFonts w:ascii="Times New Roman" w:eastAsia="Times New Roman" w:hAnsi="Times New Roman" w:cs="Times New Roman"/>
                <w:b/>
                <w:bCs/>
                <w:sz w:val="16"/>
                <w:szCs w:val="24"/>
                <w:lang w:eastAsia="ru-RU"/>
              </w:rPr>
              <w:t>Показатели надежности</w:t>
            </w:r>
          </w:p>
        </w:tc>
      </w:tr>
      <w:tr w:rsidR="008259DB" w:rsidRPr="00B30047" w:rsidTr="00455A91">
        <w:trPr>
          <w:trHeight w:val="62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42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ед./км</w:t>
            </w:r>
          </w:p>
        </w:tc>
        <w:tc>
          <w:tcPr>
            <w:tcW w:w="71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473"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422"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421" w:type="dxa"/>
            <w:gridSpan w:val="2"/>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c>
          <w:tcPr>
            <w:tcW w:w="398" w:type="dxa"/>
            <w:gridSpan w:val="2"/>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0,3</w:t>
            </w:r>
          </w:p>
        </w:tc>
      </w:tr>
      <w:tr w:rsidR="008259DB" w:rsidRPr="00B30047" w:rsidTr="00455A91">
        <w:trPr>
          <w:trHeight w:val="1075"/>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42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ед./ Гкал/ час</w:t>
            </w:r>
          </w:p>
        </w:tc>
        <w:tc>
          <w:tcPr>
            <w:tcW w:w="71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473"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422"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421" w:type="dxa"/>
            <w:gridSpan w:val="2"/>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c>
          <w:tcPr>
            <w:tcW w:w="398" w:type="dxa"/>
            <w:gridSpan w:val="2"/>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B87CF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p>
        </w:tc>
      </w:tr>
      <w:tr w:rsidR="008259DB" w:rsidRPr="00B30047" w:rsidTr="00455A91">
        <w:trPr>
          <w:trHeight w:val="691"/>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lastRenderedPageBreak/>
              <w:t>3</w:t>
            </w:r>
          </w:p>
        </w:tc>
        <w:tc>
          <w:tcPr>
            <w:tcW w:w="1023"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42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Гкал/ м</w:t>
            </w:r>
            <w:r w:rsidRPr="00B30047">
              <w:rPr>
                <w:rFonts w:ascii="Times New Roman" w:eastAsia="Times New Roman" w:hAnsi="Times New Roman" w:cs="Times New Roman"/>
                <w:sz w:val="14"/>
                <w:szCs w:val="24"/>
                <w:vertAlign w:val="superscript"/>
                <w:lang w:eastAsia="ru-RU"/>
              </w:rPr>
              <w:t>2</w:t>
            </w:r>
          </w:p>
        </w:tc>
        <w:tc>
          <w:tcPr>
            <w:tcW w:w="71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473"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422"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421" w:type="dxa"/>
            <w:gridSpan w:val="2"/>
            <w:tcBorders>
              <w:top w:val="nil"/>
              <w:left w:val="nil"/>
              <w:bottom w:val="single" w:sz="4" w:space="0" w:color="auto"/>
              <w:right w:val="single" w:sz="4" w:space="0" w:color="auto"/>
            </w:tcBorders>
            <w:vAlign w:val="center"/>
          </w:tcPr>
          <w:p w:rsidR="008259DB" w:rsidRPr="006A57BA"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c>
          <w:tcPr>
            <w:tcW w:w="398" w:type="dxa"/>
            <w:gridSpan w:val="2"/>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413FBB">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8</w:t>
            </w:r>
          </w:p>
        </w:tc>
      </w:tr>
      <w:tr w:rsidR="008259DB" w:rsidRPr="00B30047" w:rsidTr="00455A91">
        <w:trPr>
          <w:trHeight w:val="23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b/>
                <w:bCs/>
                <w:sz w:val="14"/>
                <w:szCs w:val="24"/>
                <w:lang w:eastAsia="ru-RU"/>
              </w:rPr>
            </w:pPr>
            <w:r w:rsidRPr="00B30047">
              <w:rPr>
                <w:rFonts w:ascii="Times New Roman" w:eastAsia="Times New Roman" w:hAnsi="Times New Roman" w:cs="Times New Roman"/>
                <w:b/>
                <w:bCs/>
                <w:sz w:val="14"/>
                <w:szCs w:val="24"/>
                <w:lang w:eastAsia="ru-RU"/>
              </w:rPr>
              <w:t>2</w:t>
            </w:r>
          </w:p>
        </w:tc>
        <w:tc>
          <w:tcPr>
            <w:tcW w:w="15107" w:type="dxa"/>
            <w:gridSpan w:val="28"/>
            <w:tcBorders>
              <w:top w:val="single" w:sz="4" w:space="0" w:color="auto"/>
              <w:left w:val="nil"/>
              <w:bottom w:val="single" w:sz="4" w:space="0" w:color="auto"/>
              <w:right w:val="single" w:sz="4" w:space="0" w:color="auto"/>
            </w:tcBorders>
            <w:shd w:val="clear" w:color="auto" w:fill="auto"/>
            <w:vAlign w:val="center"/>
            <w:hideMark/>
          </w:tcPr>
          <w:p w:rsidR="008259DB" w:rsidRPr="00B30047" w:rsidRDefault="008259DB" w:rsidP="008259DB">
            <w:pPr>
              <w:rPr>
                <w:rFonts w:ascii="Times New Roman" w:eastAsia="Times New Roman" w:hAnsi="Times New Roman" w:cs="Times New Roman"/>
                <w:b/>
                <w:bCs/>
                <w:sz w:val="14"/>
                <w:szCs w:val="24"/>
                <w:lang w:eastAsia="ru-RU"/>
              </w:rPr>
            </w:pPr>
            <w:r>
              <w:rPr>
                <w:rFonts w:ascii="Times New Roman" w:eastAsia="Times New Roman" w:hAnsi="Times New Roman" w:cs="Times New Roman"/>
                <w:b/>
                <w:bCs/>
                <w:sz w:val="16"/>
                <w:szCs w:val="24"/>
                <w:lang w:eastAsia="ru-RU"/>
              </w:rPr>
              <w:t xml:space="preserve">                                                                                                                                                                     </w:t>
            </w:r>
            <w:r w:rsidRPr="00B30047">
              <w:rPr>
                <w:rFonts w:ascii="Times New Roman" w:eastAsia="Times New Roman" w:hAnsi="Times New Roman" w:cs="Times New Roman"/>
                <w:b/>
                <w:bCs/>
                <w:sz w:val="16"/>
                <w:szCs w:val="24"/>
                <w:lang w:eastAsia="ru-RU"/>
              </w:rPr>
              <w:t>Показатели энергетической эффективности</w:t>
            </w:r>
          </w:p>
        </w:tc>
        <w:tc>
          <w:tcPr>
            <w:tcW w:w="421" w:type="dxa"/>
            <w:gridSpan w:val="2"/>
            <w:tcBorders>
              <w:top w:val="single" w:sz="4" w:space="0" w:color="auto"/>
              <w:left w:val="nil"/>
              <w:bottom w:val="single" w:sz="4" w:space="0" w:color="auto"/>
              <w:right w:val="single" w:sz="4" w:space="0" w:color="auto"/>
            </w:tcBorders>
            <w:shd w:val="clear" w:color="auto" w:fill="auto"/>
            <w:vAlign w:val="center"/>
          </w:tcPr>
          <w:p w:rsidR="008259DB" w:rsidRPr="00B30047" w:rsidRDefault="008259DB" w:rsidP="008259DB">
            <w:pPr>
              <w:rPr>
                <w:rFonts w:ascii="Times New Roman" w:eastAsia="Times New Roman" w:hAnsi="Times New Roman" w:cs="Times New Roman"/>
                <w:b/>
                <w:bCs/>
                <w:sz w:val="14"/>
                <w:szCs w:val="24"/>
                <w:lang w:eastAsia="ru-RU"/>
              </w:rPr>
            </w:pPr>
          </w:p>
        </w:tc>
        <w:tc>
          <w:tcPr>
            <w:tcW w:w="379" w:type="dxa"/>
            <w:tcBorders>
              <w:top w:val="single" w:sz="4" w:space="0" w:color="auto"/>
              <w:left w:val="nil"/>
              <w:bottom w:val="single" w:sz="4" w:space="0" w:color="auto"/>
              <w:right w:val="single" w:sz="4" w:space="0" w:color="auto"/>
            </w:tcBorders>
            <w:shd w:val="clear" w:color="auto" w:fill="auto"/>
            <w:vAlign w:val="center"/>
          </w:tcPr>
          <w:p w:rsidR="008259DB" w:rsidRPr="00B30047" w:rsidRDefault="008259DB" w:rsidP="008259DB">
            <w:pPr>
              <w:rPr>
                <w:rFonts w:ascii="Times New Roman" w:eastAsia="Times New Roman" w:hAnsi="Times New Roman" w:cs="Times New Roman"/>
                <w:b/>
                <w:bCs/>
                <w:sz w:val="14"/>
                <w:szCs w:val="24"/>
                <w:lang w:eastAsia="ru-RU"/>
              </w:rPr>
            </w:pPr>
          </w:p>
        </w:tc>
      </w:tr>
      <w:tr w:rsidR="008259DB" w:rsidRPr="00B30047" w:rsidTr="00455A91">
        <w:trPr>
          <w:trHeight w:val="691"/>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Pr>
                <w:rFonts w:ascii="Times New Roman" w:eastAsia="Times New Roman" w:hAnsi="Times New Roman" w:cs="Times New Roman"/>
                <w:sz w:val="14"/>
                <w:szCs w:val="24"/>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Удельный расход топлива на производство единицы тепловой энергии, отпускаемой с коллекторов источников тепловой энергии</w:t>
            </w:r>
          </w:p>
        </w:tc>
        <w:tc>
          <w:tcPr>
            <w:tcW w:w="42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 xml:space="preserve">кг </w:t>
            </w:r>
            <w:proofErr w:type="spellStart"/>
            <w:r w:rsidRPr="00B30047">
              <w:rPr>
                <w:rFonts w:ascii="Times New Roman" w:eastAsia="Times New Roman" w:hAnsi="Times New Roman" w:cs="Times New Roman"/>
                <w:sz w:val="14"/>
                <w:szCs w:val="24"/>
                <w:lang w:eastAsia="ru-RU"/>
              </w:rPr>
              <w:t>у.т</w:t>
            </w:r>
            <w:proofErr w:type="spellEnd"/>
            <w:r w:rsidRPr="00B30047">
              <w:rPr>
                <w:rFonts w:ascii="Times New Roman" w:eastAsia="Times New Roman" w:hAnsi="Times New Roman" w:cs="Times New Roman"/>
                <w:sz w:val="14"/>
                <w:szCs w:val="24"/>
                <w:lang w:eastAsia="ru-RU"/>
              </w:rPr>
              <w:t>./          Гкал</w:t>
            </w:r>
          </w:p>
        </w:tc>
        <w:tc>
          <w:tcPr>
            <w:tcW w:w="712"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174,24</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174,24</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Pr>
                <w:rFonts w:ascii="Times New Roman" w:eastAsia="Times New Roman" w:hAnsi="Times New Roman" w:cs="Times New Roman"/>
                <w:sz w:val="14"/>
                <w:lang w:eastAsia="ru-RU"/>
              </w:rPr>
              <w:t>174,24</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shd w:val="clear" w:color="auto" w:fill="auto"/>
            <w:vAlign w:val="center"/>
            <w:hideMark/>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567"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473"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422"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421" w:type="dxa"/>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421" w:type="dxa"/>
            <w:gridSpan w:val="2"/>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c>
          <w:tcPr>
            <w:tcW w:w="398" w:type="dxa"/>
            <w:gridSpan w:val="2"/>
            <w:tcBorders>
              <w:top w:val="nil"/>
              <w:left w:val="nil"/>
              <w:bottom w:val="single" w:sz="4" w:space="0" w:color="auto"/>
              <w:right w:val="single" w:sz="4" w:space="0" w:color="auto"/>
            </w:tcBorders>
            <w:vAlign w:val="center"/>
          </w:tcPr>
          <w:p w:rsidR="008259DB" w:rsidRPr="00524FF4" w:rsidRDefault="008259DB" w:rsidP="008259DB">
            <w:pPr>
              <w:jc w:val="center"/>
              <w:rPr>
                <w:rFonts w:ascii="Times New Roman" w:eastAsia="Times New Roman" w:hAnsi="Times New Roman" w:cs="Times New Roman"/>
                <w:sz w:val="14"/>
                <w:lang w:eastAsia="ru-RU"/>
              </w:rPr>
            </w:pPr>
            <w:r w:rsidRPr="00524FF4">
              <w:rPr>
                <w:rFonts w:ascii="Times New Roman" w:eastAsia="Times New Roman" w:hAnsi="Times New Roman" w:cs="Times New Roman"/>
                <w:sz w:val="14"/>
                <w:lang w:eastAsia="ru-RU"/>
              </w:rPr>
              <w:t>165,53</w:t>
            </w:r>
          </w:p>
        </w:tc>
      </w:tr>
      <w:tr w:rsidR="008259DB" w:rsidRPr="00B30047" w:rsidTr="00455A91">
        <w:trPr>
          <w:trHeight w:val="537"/>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r>
              <w:rPr>
                <w:rFonts w:ascii="Times New Roman" w:eastAsia="Times New Roman" w:hAnsi="Times New Roman" w:cs="Times New Roman"/>
                <w:sz w:val="14"/>
                <w:szCs w:val="24"/>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rPr>
                <w:rFonts w:ascii="Times New Roman" w:eastAsia="Times New Roman" w:hAnsi="Times New Roman" w:cs="Times New Roman"/>
                <w:sz w:val="14"/>
                <w:szCs w:val="24"/>
                <w:lang w:eastAsia="ru-RU"/>
              </w:rPr>
            </w:pPr>
            <w:r w:rsidRPr="00B30047">
              <w:rPr>
                <w:rFonts w:ascii="Times New Roman" w:eastAsia="Times New Roman" w:hAnsi="Times New Roman" w:cs="Times New Roman"/>
                <w:sz w:val="14"/>
                <w:szCs w:val="24"/>
                <w:lang w:eastAsia="ru-RU"/>
              </w:rPr>
              <w:t>Величина технологических потерь при передаче тепловой энергии, теплоносителя по тепловым сетям</w:t>
            </w:r>
          </w:p>
        </w:tc>
        <w:tc>
          <w:tcPr>
            <w:tcW w:w="42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sz w:val="14"/>
                <w:szCs w:val="24"/>
                <w:lang w:eastAsia="ru-RU"/>
              </w:rPr>
            </w:pPr>
            <w:proofErr w:type="spellStart"/>
            <w:r>
              <w:rPr>
                <w:rFonts w:ascii="Times New Roman" w:eastAsia="Times New Roman" w:hAnsi="Times New Roman" w:cs="Times New Roman"/>
                <w:sz w:val="14"/>
                <w:szCs w:val="24"/>
                <w:lang w:eastAsia="ru-RU"/>
              </w:rPr>
              <w:t>Тыс.</w:t>
            </w:r>
            <w:r w:rsidRPr="00B30047">
              <w:rPr>
                <w:rFonts w:ascii="Times New Roman" w:eastAsia="Times New Roman" w:hAnsi="Times New Roman" w:cs="Times New Roman"/>
                <w:sz w:val="14"/>
                <w:szCs w:val="24"/>
                <w:lang w:eastAsia="ru-RU"/>
              </w:rPr>
              <w:t>Гкал</w:t>
            </w:r>
            <w:proofErr w:type="spellEnd"/>
          </w:p>
        </w:tc>
        <w:tc>
          <w:tcPr>
            <w:tcW w:w="712"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473"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422"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421"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421"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421"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421" w:type="dxa"/>
            <w:gridSpan w:val="2"/>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c>
          <w:tcPr>
            <w:tcW w:w="398" w:type="dxa"/>
            <w:gridSpan w:val="2"/>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sidRPr="00D806E5">
              <w:rPr>
                <w:rFonts w:ascii="Times New Roman" w:hAnsi="Times New Roman" w:cs="Times New Roman"/>
                <w:sz w:val="14"/>
              </w:rPr>
              <w:t>6,140</w:t>
            </w:r>
          </w:p>
        </w:tc>
      </w:tr>
      <w:tr w:rsidR="008259DB" w:rsidRPr="00B30047" w:rsidTr="00455A91">
        <w:trPr>
          <w:trHeight w:val="284"/>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8259DB" w:rsidRPr="00B30047" w:rsidRDefault="008259DB" w:rsidP="008259DB">
            <w:pPr>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3</w:t>
            </w:r>
          </w:p>
        </w:tc>
        <w:tc>
          <w:tcPr>
            <w:tcW w:w="1023"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rPr>
                <w:rFonts w:ascii="Times New Roman" w:eastAsia="Times New Roman" w:hAnsi="Times New Roman" w:cs="Times New Roman"/>
                <w:color w:val="000000"/>
                <w:sz w:val="14"/>
                <w:szCs w:val="24"/>
                <w:lang w:eastAsia="ru-RU"/>
              </w:rPr>
            </w:pPr>
            <w:r w:rsidRPr="00B30047">
              <w:rPr>
                <w:rFonts w:ascii="Times New Roman" w:eastAsia="Times New Roman" w:hAnsi="Times New Roman" w:cs="Times New Roman"/>
                <w:color w:val="000000"/>
                <w:sz w:val="14"/>
                <w:szCs w:val="24"/>
                <w:lang w:eastAsia="ru-RU"/>
              </w:rPr>
              <w:t>То же самое к отпуску в сеть</w:t>
            </w:r>
          </w:p>
        </w:tc>
        <w:tc>
          <w:tcPr>
            <w:tcW w:w="422" w:type="dxa"/>
            <w:tcBorders>
              <w:top w:val="nil"/>
              <w:left w:val="nil"/>
              <w:bottom w:val="single" w:sz="4" w:space="0" w:color="auto"/>
              <w:right w:val="single" w:sz="4" w:space="0" w:color="auto"/>
            </w:tcBorders>
            <w:shd w:val="clear" w:color="auto" w:fill="auto"/>
            <w:vAlign w:val="center"/>
            <w:hideMark/>
          </w:tcPr>
          <w:p w:rsidR="008259DB" w:rsidRPr="00B30047" w:rsidRDefault="008259DB" w:rsidP="008259DB">
            <w:pPr>
              <w:jc w:val="center"/>
              <w:rPr>
                <w:rFonts w:ascii="Times New Roman" w:eastAsia="Times New Roman" w:hAnsi="Times New Roman" w:cs="Times New Roman"/>
                <w:color w:val="000000"/>
                <w:sz w:val="14"/>
                <w:szCs w:val="24"/>
                <w:lang w:eastAsia="ru-RU"/>
              </w:rPr>
            </w:pPr>
            <w:r w:rsidRPr="00B30047">
              <w:rPr>
                <w:rFonts w:ascii="Times New Roman" w:eastAsia="Times New Roman" w:hAnsi="Times New Roman" w:cs="Times New Roman"/>
                <w:color w:val="000000"/>
                <w:sz w:val="14"/>
                <w:szCs w:val="24"/>
                <w:lang w:eastAsia="ru-RU"/>
              </w:rPr>
              <w:t>%</w:t>
            </w:r>
          </w:p>
        </w:tc>
        <w:tc>
          <w:tcPr>
            <w:tcW w:w="712"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shd w:val="clear" w:color="auto" w:fill="auto"/>
            <w:vAlign w:val="center"/>
            <w:hideMark/>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567"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473"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422"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421"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421"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421" w:type="dxa"/>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421" w:type="dxa"/>
            <w:gridSpan w:val="2"/>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c>
          <w:tcPr>
            <w:tcW w:w="398" w:type="dxa"/>
            <w:gridSpan w:val="2"/>
            <w:tcBorders>
              <w:top w:val="nil"/>
              <w:left w:val="nil"/>
              <w:bottom w:val="single" w:sz="4" w:space="0" w:color="auto"/>
              <w:right w:val="single" w:sz="4" w:space="0" w:color="auto"/>
            </w:tcBorders>
            <w:vAlign w:val="center"/>
          </w:tcPr>
          <w:p w:rsidR="008259DB" w:rsidRPr="00D806E5" w:rsidRDefault="008259DB" w:rsidP="008259DB">
            <w:pPr>
              <w:jc w:val="center"/>
              <w:rPr>
                <w:rFonts w:ascii="Times New Roman" w:hAnsi="Times New Roman" w:cs="Times New Roman"/>
                <w:sz w:val="14"/>
              </w:rPr>
            </w:pPr>
            <w:r>
              <w:rPr>
                <w:rFonts w:ascii="Times New Roman" w:hAnsi="Times New Roman" w:cs="Times New Roman"/>
                <w:sz w:val="14"/>
              </w:rPr>
              <w:t>13,32</w:t>
            </w:r>
          </w:p>
        </w:tc>
      </w:tr>
    </w:tbl>
    <w:p w:rsidR="008259DB" w:rsidRDefault="008259DB" w:rsidP="008259DB">
      <w:pPr>
        <w:spacing w:line="264" w:lineRule="auto"/>
        <w:jc w:val="both"/>
        <w:rPr>
          <w:rFonts w:ascii="Times New Roman" w:hAnsi="Times New Roman" w:cs="Times New Roman"/>
        </w:rPr>
      </w:pPr>
    </w:p>
    <w:p w:rsidR="008259DB" w:rsidRDefault="008259DB" w:rsidP="008259DB">
      <w:pPr>
        <w:spacing w:line="264" w:lineRule="auto"/>
        <w:jc w:val="both"/>
        <w:rPr>
          <w:rFonts w:ascii="Times New Roman" w:hAnsi="Times New Roman" w:cs="Times New Roman"/>
        </w:rPr>
      </w:pPr>
    </w:p>
    <w:p w:rsidR="00455A91" w:rsidRDefault="00455A91" w:rsidP="008259DB">
      <w:pPr>
        <w:spacing w:line="264" w:lineRule="auto"/>
        <w:jc w:val="both"/>
        <w:rPr>
          <w:rFonts w:ascii="Times New Roman" w:hAnsi="Times New Roman" w:cs="Times New Roman"/>
        </w:rPr>
      </w:pPr>
    </w:p>
    <w:p w:rsidR="00455A91" w:rsidRDefault="00455A91" w:rsidP="008259DB">
      <w:pPr>
        <w:spacing w:line="264" w:lineRule="auto"/>
        <w:jc w:val="both"/>
        <w:rPr>
          <w:rFonts w:ascii="Times New Roman" w:hAnsi="Times New Roman" w:cs="Times New Roman"/>
        </w:rPr>
      </w:pPr>
    </w:p>
    <w:p w:rsidR="00455A91" w:rsidRDefault="00455A91" w:rsidP="008259DB">
      <w:pPr>
        <w:spacing w:line="264" w:lineRule="auto"/>
        <w:jc w:val="both"/>
        <w:rPr>
          <w:rFonts w:ascii="Times New Roman" w:hAnsi="Times New Roman" w:cs="Times New Roman"/>
        </w:rPr>
      </w:pPr>
    </w:p>
    <w:p w:rsidR="00455A91" w:rsidRDefault="00455A91" w:rsidP="008259DB">
      <w:pPr>
        <w:spacing w:line="264" w:lineRule="auto"/>
        <w:jc w:val="both"/>
        <w:rPr>
          <w:rFonts w:ascii="Times New Roman" w:hAnsi="Times New Roman" w:cs="Times New Roman"/>
        </w:rPr>
      </w:pPr>
    </w:p>
    <w:p w:rsidR="008259DB" w:rsidRPr="00114989" w:rsidRDefault="008259DB" w:rsidP="008259DB">
      <w:pPr>
        <w:shd w:val="clear" w:color="auto" w:fill="FFFFFF"/>
        <w:jc w:val="center"/>
        <w:rPr>
          <w:rFonts w:ascii="Times New Roman" w:eastAsia="Times New Roman" w:hAnsi="Times New Roman"/>
          <w:sz w:val="24"/>
          <w:szCs w:val="24"/>
          <w:lang w:eastAsia="ru-RU"/>
        </w:rPr>
      </w:pPr>
      <w:r w:rsidRPr="00114989">
        <w:rPr>
          <w:rFonts w:ascii="Times New Roman" w:eastAsia="Times New Roman" w:hAnsi="Times New Roman"/>
          <w:sz w:val="24"/>
          <w:szCs w:val="24"/>
          <w:lang w:eastAsia="ru-RU"/>
        </w:rPr>
        <w:lastRenderedPageBreak/>
        <w:t>Значения долгосрочных параметров регулирования деятельности Концессионера</w:t>
      </w:r>
      <w:r>
        <w:rPr>
          <w:rFonts w:ascii="Times New Roman" w:eastAsia="Times New Roman" w:hAnsi="Times New Roman"/>
          <w:sz w:val="24"/>
          <w:szCs w:val="24"/>
          <w:lang w:eastAsia="ru-RU"/>
        </w:rPr>
        <w:t xml:space="preserve"> (по теплоснабжению)</w:t>
      </w:r>
    </w:p>
    <w:tbl>
      <w:tblPr>
        <w:tblStyle w:val="11"/>
        <w:tblW w:w="16018" w:type="dxa"/>
        <w:tblInd w:w="-718" w:type="dxa"/>
        <w:tblLayout w:type="fixed"/>
        <w:tblLook w:val="04A0" w:firstRow="1" w:lastRow="0" w:firstColumn="1" w:lastColumn="0" w:noHBand="0" w:noVBand="1"/>
      </w:tblPr>
      <w:tblGrid>
        <w:gridCol w:w="283"/>
        <w:gridCol w:w="851"/>
        <w:gridCol w:w="425"/>
        <w:gridCol w:w="709"/>
        <w:gridCol w:w="559"/>
        <w:gridCol w:w="615"/>
        <w:gridCol w:w="523"/>
        <w:gridCol w:w="581"/>
        <w:gridCol w:w="497"/>
        <w:gridCol w:w="478"/>
        <w:gridCol w:w="566"/>
        <w:gridCol w:w="566"/>
        <w:gridCol w:w="566"/>
        <w:gridCol w:w="566"/>
        <w:gridCol w:w="566"/>
        <w:gridCol w:w="426"/>
        <w:gridCol w:w="566"/>
        <w:gridCol w:w="566"/>
        <w:gridCol w:w="566"/>
        <w:gridCol w:w="567"/>
        <w:gridCol w:w="566"/>
        <w:gridCol w:w="567"/>
        <w:gridCol w:w="566"/>
        <w:gridCol w:w="565"/>
        <w:gridCol w:w="566"/>
        <w:gridCol w:w="566"/>
        <w:gridCol w:w="566"/>
        <w:gridCol w:w="447"/>
        <w:gridCol w:w="567"/>
      </w:tblGrid>
      <w:tr w:rsidR="008259DB" w:rsidRPr="00114989" w:rsidTr="00455A91">
        <w:trPr>
          <w:cantSplit/>
          <w:trHeight w:val="418"/>
          <w:tblHeader/>
        </w:trPr>
        <w:tc>
          <w:tcPr>
            <w:tcW w:w="283"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 п/п.</w:t>
            </w:r>
          </w:p>
        </w:tc>
        <w:tc>
          <w:tcPr>
            <w:tcW w:w="851" w:type="dxa"/>
            <w:noWrap/>
            <w:tcMar>
              <w:top w:w="28" w:type="dxa"/>
              <w:left w:w="28" w:type="dxa"/>
              <w:bottom w:w="28" w:type="dxa"/>
              <w:right w:w="28" w:type="dxa"/>
            </w:tcMar>
            <w:hideMark/>
          </w:tcPr>
          <w:p w:rsidR="008259DB" w:rsidRPr="00114989" w:rsidRDefault="008259DB" w:rsidP="008259DB">
            <w:pPr>
              <w:shd w:val="clear" w:color="auto" w:fill="FFFFFF"/>
              <w:ind w:right="113"/>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Наименование показателя</w:t>
            </w:r>
          </w:p>
        </w:tc>
        <w:tc>
          <w:tcPr>
            <w:tcW w:w="425"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Ед. измерения</w:t>
            </w:r>
          </w:p>
        </w:tc>
        <w:tc>
          <w:tcPr>
            <w:tcW w:w="709"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2018</w:t>
            </w:r>
          </w:p>
        </w:tc>
        <w:tc>
          <w:tcPr>
            <w:tcW w:w="559"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2019</w:t>
            </w:r>
          </w:p>
        </w:tc>
        <w:tc>
          <w:tcPr>
            <w:tcW w:w="615"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2020</w:t>
            </w:r>
          </w:p>
        </w:tc>
        <w:tc>
          <w:tcPr>
            <w:tcW w:w="523"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2021</w:t>
            </w:r>
          </w:p>
        </w:tc>
        <w:tc>
          <w:tcPr>
            <w:tcW w:w="581"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2022</w:t>
            </w:r>
          </w:p>
        </w:tc>
        <w:tc>
          <w:tcPr>
            <w:tcW w:w="497"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2023</w:t>
            </w:r>
          </w:p>
        </w:tc>
        <w:tc>
          <w:tcPr>
            <w:tcW w:w="478"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2024</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2025</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2026</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2027</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2028</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2029</w:t>
            </w:r>
          </w:p>
        </w:tc>
        <w:tc>
          <w:tcPr>
            <w:tcW w:w="42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2030</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2031</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2032</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2033</w:t>
            </w:r>
          </w:p>
        </w:tc>
        <w:tc>
          <w:tcPr>
            <w:tcW w:w="567"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2034</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2035</w:t>
            </w:r>
          </w:p>
        </w:tc>
        <w:tc>
          <w:tcPr>
            <w:tcW w:w="567"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2036</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2037</w:t>
            </w:r>
          </w:p>
        </w:tc>
        <w:tc>
          <w:tcPr>
            <w:tcW w:w="565"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2038</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2039</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2040</w:t>
            </w: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2041</w:t>
            </w:r>
          </w:p>
        </w:tc>
        <w:tc>
          <w:tcPr>
            <w:tcW w:w="447"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2042</w:t>
            </w:r>
          </w:p>
        </w:tc>
        <w:tc>
          <w:tcPr>
            <w:tcW w:w="567" w:type="dxa"/>
            <w:vAlign w:val="center"/>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2043</w:t>
            </w:r>
          </w:p>
        </w:tc>
      </w:tr>
      <w:tr w:rsidR="008259DB" w:rsidRPr="00114989" w:rsidTr="00455A91">
        <w:trPr>
          <w:cantSplit/>
          <w:trHeight w:val="379"/>
        </w:trPr>
        <w:tc>
          <w:tcPr>
            <w:tcW w:w="283"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1.</w:t>
            </w:r>
          </w:p>
        </w:tc>
        <w:tc>
          <w:tcPr>
            <w:tcW w:w="851"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Базовый уровень операционных расходов:</w:t>
            </w:r>
          </w:p>
        </w:tc>
        <w:tc>
          <w:tcPr>
            <w:tcW w:w="425"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roofErr w:type="spellStart"/>
            <w:r w:rsidRPr="00114989">
              <w:rPr>
                <w:rFonts w:ascii="Times New Roman" w:eastAsia="Times New Roman" w:hAnsi="Times New Roman"/>
                <w:sz w:val="14"/>
                <w:szCs w:val="14"/>
                <w:lang w:eastAsia="ru-RU"/>
              </w:rPr>
              <w:t>тыс.руб</w:t>
            </w:r>
            <w:proofErr w:type="spellEnd"/>
            <w:r w:rsidRPr="00114989">
              <w:rPr>
                <w:rFonts w:ascii="Times New Roman" w:eastAsia="Times New Roman" w:hAnsi="Times New Roman"/>
                <w:sz w:val="14"/>
                <w:szCs w:val="14"/>
                <w:lang w:eastAsia="ru-RU"/>
              </w:rPr>
              <w:t>.</w:t>
            </w:r>
          </w:p>
        </w:tc>
        <w:tc>
          <w:tcPr>
            <w:tcW w:w="709"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val="en-US" w:eastAsia="ru-RU"/>
              </w:rPr>
            </w:pPr>
            <w:r>
              <w:rPr>
                <w:rFonts w:ascii="Times New Roman" w:eastAsia="Times New Roman" w:hAnsi="Times New Roman"/>
                <w:sz w:val="14"/>
                <w:szCs w:val="14"/>
                <w:lang w:eastAsia="ru-RU"/>
              </w:rPr>
              <w:t>52 647.</w:t>
            </w:r>
            <w:r>
              <w:rPr>
                <w:rFonts w:ascii="Times New Roman" w:eastAsia="Times New Roman" w:hAnsi="Times New Roman"/>
                <w:sz w:val="14"/>
                <w:szCs w:val="14"/>
                <w:lang w:val="en-US" w:eastAsia="ru-RU"/>
              </w:rPr>
              <w:t>64</w:t>
            </w:r>
          </w:p>
        </w:tc>
        <w:tc>
          <w:tcPr>
            <w:tcW w:w="559"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615"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23"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81"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497"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478"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42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7"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7"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5"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6"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447"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567" w:type="dxa"/>
            <w:vAlign w:val="center"/>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r>
      <w:tr w:rsidR="008259DB" w:rsidRPr="00114989" w:rsidTr="00455A91">
        <w:trPr>
          <w:cantSplit/>
          <w:trHeight w:val="16"/>
        </w:trPr>
        <w:tc>
          <w:tcPr>
            <w:tcW w:w="283"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2.</w:t>
            </w:r>
          </w:p>
        </w:tc>
        <w:tc>
          <w:tcPr>
            <w:tcW w:w="851"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Индекс эффективности операционных расходов</w:t>
            </w:r>
          </w:p>
        </w:tc>
        <w:tc>
          <w:tcPr>
            <w:tcW w:w="425"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w:t>
            </w:r>
          </w:p>
        </w:tc>
        <w:tc>
          <w:tcPr>
            <w:tcW w:w="709"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w:t>
            </w:r>
          </w:p>
        </w:tc>
        <w:tc>
          <w:tcPr>
            <w:tcW w:w="559"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615"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23"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81"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497"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478"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val="en-US" w:eastAsia="ru-RU"/>
              </w:rPr>
            </w:pPr>
            <w:r w:rsidRPr="00962CA9">
              <w:rPr>
                <w:rFonts w:ascii="Times New Roman" w:eastAsia="Times New Roman" w:hAnsi="Times New Roman"/>
                <w:sz w:val="14"/>
                <w:szCs w:val="14"/>
                <w:lang w:val="en-US"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42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7"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7"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val="en-US" w:eastAsia="ru-RU"/>
              </w:rPr>
            </w:pPr>
            <w:r w:rsidRPr="00962CA9">
              <w:rPr>
                <w:rFonts w:ascii="Times New Roman" w:eastAsia="Times New Roman" w:hAnsi="Times New Roman"/>
                <w:sz w:val="14"/>
                <w:szCs w:val="14"/>
                <w:lang w:val="en-US" w:eastAsia="ru-RU"/>
              </w:rPr>
              <w:t>1</w:t>
            </w:r>
          </w:p>
        </w:tc>
        <w:tc>
          <w:tcPr>
            <w:tcW w:w="565"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6"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447" w:type="dxa"/>
            <w:noWrap/>
            <w:tcMar>
              <w:top w:w="28" w:type="dxa"/>
              <w:left w:w="28" w:type="dxa"/>
              <w:bottom w:w="28" w:type="dxa"/>
              <w:right w:w="28" w:type="dxa"/>
            </w:tcMar>
            <w:vAlign w:val="center"/>
            <w:hideMark/>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c>
          <w:tcPr>
            <w:tcW w:w="567" w:type="dxa"/>
            <w:vAlign w:val="center"/>
          </w:tcPr>
          <w:p w:rsidR="008259DB" w:rsidRPr="00962CA9" w:rsidRDefault="008259DB" w:rsidP="008259DB">
            <w:pPr>
              <w:shd w:val="clear" w:color="auto" w:fill="FFFFFF"/>
              <w:jc w:val="center"/>
              <w:rPr>
                <w:rFonts w:ascii="Times New Roman" w:eastAsia="Times New Roman" w:hAnsi="Times New Roman"/>
                <w:sz w:val="14"/>
                <w:szCs w:val="14"/>
                <w:lang w:eastAsia="ru-RU"/>
              </w:rPr>
            </w:pPr>
            <w:r w:rsidRPr="00962CA9">
              <w:rPr>
                <w:rFonts w:ascii="Times New Roman" w:eastAsia="Times New Roman" w:hAnsi="Times New Roman"/>
                <w:sz w:val="14"/>
                <w:szCs w:val="14"/>
                <w:lang w:eastAsia="ru-RU"/>
              </w:rPr>
              <w:t>1</w:t>
            </w:r>
          </w:p>
        </w:tc>
      </w:tr>
      <w:tr w:rsidR="008259DB" w:rsidRPr="00114989" w:rsidTr="00455A91">
        <w:trPr>
          <w:cantSplit/>
          <w:trHeight w:val="16"/>
        </w:trPr>
        <w:tc>
          <w:tcPr>
            <w:tcW w:w="283"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3.</w:t>
            </w:r>
          </w:p>
        </w:tc>
        <w:tc>
          <w:tcPr>
            <w:tcW w:w="851"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Нормативный уровень прибыли</w:t>
            </w:r>
          </w:p>
        </w:tc>
        <w:tc>
          <w:tcPr>
            <w:tcW w:w="425" w:type="dxa"/>
            <w:noWrap/>
            <w:tcMar>
              <w:top w:w="28" w:type="dxa"/>
              <w:left w:w="28" w:type="dxa"/>
              <w:bottom w:w="28" w:type="dxa"/>
              <w:right w:w="28" w:type="dxa"/>
            </w:tcMar>
            <w:vAlign w:val="cente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w:t>
            </w:r>
          </w:p>
        </w:tc>
        <w:tc>
          <w:tcPr>
            <w:tcW w:w="709"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59"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615"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1,7</w:t>
            </w:r>
          </w:p>
        </w:tc>
        <w:tc>
          <w:tcPr>
            <w:tcW w:w="523"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1,6</w:t>
            </w:r>
          </w:p>
        </w:tc>
        <w:tc>
          <w:tcPr>
            <w:tcW w:w="581"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497"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478"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42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7"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7"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5"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6"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447" w:type="dxa"/>
            <w:noWrap/>
            <w:tcMar>
              <w:top w:w="28" w:type="dxa"/>
              <w:left w:w="28" w:type="dxa"/>
              <w:bottom w:w="28" w:type="dxa"/>
              <w:right w:w="28" w:type="dxa"/>
            </w:tcMar>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c>
          <w:tcPr>
            <w:tcW w:w="567" w:type="dxa"/>
            <w:vAlign w:val="center"/>
          </w:tcPr>
          <w:p w:rsidR="008259DB" w:rsidRPr="004038F8" w:rsidRDefault="008259DB" w:rsidP="008259DB">
            <w:pPr>
              <w:jc w:val="center"/>
              <w:rPr>
                <w:rFonts w:ascii="Times New Roman" w:hAnsi="Times New Roman"/>
                <w:sz w:val="14"/>
              </w:rPr>
            </w:pPr>
            <w:r>
              <w:rPr>
                <w:rFonts w:ascii="Times New Roman" w:hAnsi="Times New Roman"/>
                <w:sz w:val="14"/>
              </w:rPr>
              <w:t>0,5</w:t>
            </w:r>
          </w:p>
        </w:tc>
      </w:tr>
      <w:tr w:rsidR="008259DB" w:rsidRPr="00114989" w:rsidTr="00455A91">
        <w:trPr>
          <w:cantSplit/>
          <w:trHeight w:val="112"/>
        </w:trPr>
        <w:tc>
          <w:tcPr>
            <w:tcW w:w="16018" w:type="dxa"/>
            <w:gridSpan w:val="29"/>
            <w:noWrap/>
            <w:tcMar>
              <w:top w:w="28" w:type="dxa"/>
              <w:left w:w="28" w:type="dxa"/>
              <w:bottom w:w="28" w:type="dxa"/>
              <w:right w:w="28" w:type="dxa"/>
            </w:tcMar>
            <w:vAlign w:val="center"/>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82895">
              <w:rPr>
                <w:rFonts w:ascii="Times New Roman" w:eastAsia="Times New Roman" w:hAnsi="Times New Roman"/>
                <w:sz w:val="18"/>
                <w:szCs w:val="14"/>
                <w:lang w:eastAsia="ru-RU"/>
              </w:rPr>
              <w:t xml:space="preserve">Показатели энергосбережения и энергетической эффективности в </w:t>
            </w:r>
            <w:proofErr w:type="spellStart"/>
            <w:r w:rsidRPr="00182895">
              <w:rPr>
                <w:rFonts w:ascii="Times New Roman" w:eastAsia="Times New Roman" w:hAnsi="Times New Roman"/>
                <w:sz w:val="18"/>
                <w:szCs w:val="14"/>
                <w:lang w:eastAsia="ru-RU"/>
              </w:rPr>
              <w:t>т.ч</w:t>
            </w:r>
            <w:proofErr w:type="spellEnd"/>
            <w:r w:rsidRPr="00182895">
              <w:rPr>
                <w:rFonts w:ascii="Times New Roman" w:eastAsia="Times New Roman" w:hAnsi="Times New Roman"/>
                <w:sz w:val="18"/>
                <w:szCs w:val="14"/>
                <w:lang w:eastAsia="ru-RU"/>
              </w:rPr>
              <w:t>.:</w:t>
            </w:r>
          </w:p>
        </w:tc>
      </w:tr>
      <w:tr w:rsidR="008259DB" w:rsidRPr="00114989" w:rsidTr="00455A91">
        <w:trPr>
          <w:cantSplit/>
          <w:trHeight w:val="16"/>
        </w:trPr>
        <w:tc>
          <w:tcPr>
            <w:tcW w:w="283"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4.1.</w:t>
            </w:r>
          </w:p>
        </w:tc>
        <w:tc>
          <w:tcPr>
            <w:tcW w:w="851"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Удельный расход топлива (газ)</w:t>
            </w:r>
          </w:p>
        </w:tc>
        <w:tc>
          <w:tcPr>
            <w:tcW w:w="425"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roofErr w:type="spellStart"/>
            <w:r w:rsidRPr="00114989">
              <w:rPr>
                <w:rFonts w:ascii="Times New Roman" w:eastAsia="Times New Roman" w:hAnsi="Times New Roman"/>
                <w:sz w:val="14"/>
                <w:szCs w:val="14"/>
                <w:lang w:eastAsia="ru-RU"/>
              </w:rPr>
              <w:t>кгу.т</w:t>
            </w:r>
            <w:proofErr w:type="spellEnd"/>
            <w:r w:rsidRPr="00114989">
              <w:rPr>
                <w:rFonts w:ascii="Times New Roman" w:eastAsia="Times New Roman" w:hAnsi="Times New Roman"/>
                <w:sz w:val="14"/>
                <w:szCs w:val="14"/>
                <w:lang w:eastAsia="ru-RU"/>
              </w:rPr>
              <w:t>./Гкал</w:t>
            </w:r>
          </w:p>
        </w:tc>
        <w:tc>
          <w:tcPr>
            <w:tcW w:w="709"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174,24</w:t>
            </w:r>
          </w:p>
        </w:tc>
        <w:tc>
          <w:tcPr>
            <w:tcW w:w="559"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174,24</w:t>
            </w:r>
          </w:p>
        </w:tc>
        <w:tc>
          <w:tcPr>
            <w:tcW w:w="615"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23"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81"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497"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478"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42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Pr>
                <w:rFonts w:ascii="Times New Roman" w:hAnsi="Times New Roman"/>
                <w:sz w:val="14"/>
              </w:rPr>
              <w:t>165,5</w:t>
            </w:r>
            <w:r w:rsidRPr="00AD7E6A">
              <w:rPr>
                <w:rFonts w:ascii="Times New Roman" w:hAnsi="Times New Roman"/>
                <w:sz w:val="14"/>
              </w:rPr>
              <w:t>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7"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7"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5"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6"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447" w:type="dxa"/>
            <w:noWrap/>
            <w:tcMar>
              <w:top w:w="28" w:type="dxa"/>
              <w:left w:w="28" w:type="dxa"/>
              <w:bottom w:w="28" w:type="dxa"/>
              <w:right w:w="28" w:type="dxa"/>
            </w:tcMar>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c>
          <w:tcPr>
            <w:tcW w:w="567" w:type="dxa"/>
            <w:vAlign w:val="center"/>
          </w:tcPr>
          <w:p w:rsidR="008259DB" w:rsidRPr="00AD7E6A" w:rsidRDefault="008259DB" w:rsidP="008259DB">
            <w:pPr>
              <w:jc w:val="center"/>
              <w:rPr>
                <w:rFonts w:ascii="Times New Roman" w:hAnsi="Times New Roman"/>
                <w:sz w:val="14"/>
              </w:rPr>
            </w:pPr>
            <w:r w:rsidRPr="00AD7E6A">
              <w:rPr>
                <w:rFonts w:ascii="Times New Roman" w:hAnsi="Times New Roman"/>
                <w:sz w:val="14"/>
              </w:rPr>
              <w:t>165,53</w:t>
            </w:r>
          </w:p>
        </w:tc>
      </w:tr>
      <w:tr w:rsidR="008259DB" w:rsidRPr="00114989" w:rsidTr="00455A91">
        <w:trPr>
          <w:cantSplit/>
          <w:trHeight w:val="16"/>
        </w:trPr>
        <w:tc>
          <w:tcPr>
            <w:tcW w:w="283"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4.2.</w:t>
            </w:r>
          </w:p>
        </w:tc>
        <w:tc>
          <w:tcPr>
            <w:tcW w:w="851"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Удельный расход электроэнергии на выработку и передачу 1 Гкал тепловой энергии</w:t>
            </w:r>
          </w:p>
        </w:tc>
        <w:tc>
          <w:tcPr>
            <w:tcW w:w="425"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roofErr w:type="spellStart"/>
            <w:r w:rsidRPr="00114989">
              <w:rPr>
                <w:rFonts w:ascii="Times New Roman" w:eastAsia="Times New Roman" w:hAnsi="Times New Roman"/>
                <w:sz w:val="14"/>
                <w:szCs w:val="14"/>
                <w:lang w:eastAsia="ru-RU"/>
              </w:rPr>
              <w:t>кВтч</w:t>
            </w:r>
            <w:proofErr w:type="spellEnd"/>
            <w:r w:rsidRPr="00114989">
              <w:rPr>
                <w:rFonts w:ascii="Times New Roman" w:eastAsia="Times New Roman" w:hAnsi="Times New Roman"/>
                <w:sz w:val="14"/>
                <w:szCs w:val="14"/>
                <w:lang w:eastAsia="ru-RU"/>
              </w:rPr>
              <w:t>/Гкал</w:t>
            </w:r>
          </w:p>
        </w:tc>
        <w:tc>
          <w:tcPr>
            <w:tcW w:w="709"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28</w:t>
            </w:r>
          </w:p>
        </w:tc>
        <w:tc>
          <w:tcPr>
            <w:tcW w:w="559"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615"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23"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81"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497"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478"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42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7"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7"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5"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6"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447" w:type="dxa"/>
            <w:noWrap/>
            <w:tcMar>
              <w:top w:w="28" w:type="dxa"/>
              <w:left w:w="28" w:type="dxa"/>
              <w:bottom w:w="28" w:type="dxa"/>
              <w:right w:w="28" w:type="dxa"/>
            </w:tcMar>
            <w:vAlign w:val="center"/>
          </w:tcPr>
          <w:p w:rsidR="008259DB" w:rsidRPr="005A0C4C" w:rsidRDefault="008259DB" w:rsidP="008259DB">
            <w:pPr>
              <w:shd w:val="clear" w:color="auto" w:fill="FFFFFF"/>
              <w:jc w:val="center"/>
              <w:rPr>
                <w:rFonts w:ascii="Times New Roman" w:eastAsia="Times New Roman" w:hAnsi="Times New Roman"/>
                <w:sz w:val="14"/>
                <w:szCs w:val="14"/>
                <w:lang w:eastAsia="ru-RU"/>
              </w:rPr>
            </w:pPr>
            <w:r w:rsidRPr="00AB494F">
              <w:rPr>
                <w:rFonts w:ascii="Times New Roman" w:eastAsia="Times New Roman" w:hAnsi="Times New Roman"/>
                <w:sz w:val="14"/>
                <w:szCs w:val="14"/>
                <w:lang w:eastAsia="ru-RU"/>
              </w:rPr>
              <w:t>28</w:t>
            </w:r>
          </w:p>
        </w:tc>
        <w:tc>
          <w:tcPr>
            <w:tcW w:w="567" w:type="dxa"/>
            <w:vAlign w:val="center"/>
          </w:tcPr>
          <w:p w:rsidR="008259DB"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28</w:t>
            </w:r>
          </w:p>
        </w:tc>
      </w:tr>
      <w:tr w:rsidR="008259DB" w:rsidRPr="00114989" w:rsidTr="00455A91">
        <w:trPr>
          <w:cantSplit/>
          <w:trHeight w:val="16"/>
        </w:trPr>
        <w:tc>
          <w:tcPr>
            <w:tcW w:w="283"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4.3</w:t>
            </w:r>
            <w:r w:rsidRPr="00114989">
              <w:rPr>
                <w:rFonts w:ascii="Times New Roman" w:eastAsia="Times New Roman" w:hAnsi="Times New Roman"/>
                <w:sz w:val="14"/>
                <w:szCs w:val="14"/>
                <w:lang w:eastAsia="ru-RU"/>
              </w:rPr>
              <w:t>.</w:t>
            </w:r>
          </w:p>
        </w:tc>
        <w:tc>
          <w:tcPr>
            <w:tcW w:w="851"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Удельный расход воды на выработку и передачу 1 Гкал тепловой энергии</w:t>
            </w:r>
          </w:p>
        </w:tc>
        <w:tc>
          <w:tcPr>
            <w:tcW w:w="425"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м3/Гкал</w:t>
            </w:r>
          </w:p>
        </w:tc>
        <w:tc>
          <w:tcPr>
            <w:tcW w:w="709" w:type="dxa"/>
            <w:noWrap/>
            <w:tcMar>
              <w:top w:w="28" w:type="dxa"/>
              <w:left w:w="28" w:type="dxa"/>
              <w:bottom w:w="28" w:type="dxa"/>
              <w:right w:w="28" w:type="dxa"/>
            </w:tcMar>
            <w:vAlign w:val="center"/>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0,5</w:t>
            </w:r>
          </w:p>
        </w:tc>
        <w:tc>
          <w:tcPr>
            <w:tcW w:w="559"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615"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23"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81"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497"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478"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42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7"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7"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5"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6"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447" w:type="dxa"/>
            <w:noWrap/>
            <w:tcMar>
              <w:top w:w="28" w:type="dxa"/>
              <w:left w:w="28" w:type="dxa"/>
              <w:bottom w:w="28" w:type="dxa"/>
              <w:right w:w="28" w:type="dxa"/>
            </w:tcMar>
            <w:vAlign w:val="center"/>
          </w:tcPr>
          <w:p w:rsidR="008259DB" w:rsidRDefault="008259DB" w:rsidP="008259DB">
            <w:pPr>
              <w:jc w:val="center"/>
            </w:pPr>
            <w:r w:rsidRPr="00556350">
              <w:rPr>
                <w:rFonts w:ascii="Times New Roman" w:eastAsia="Times New Roman" w:hAnsi="Times New Roman"/>
                <w:sz w:val="14"/>
                <w:szCs w:val="14"/>
                <w:lang w:eastAsia="ru-RU"/>
              </w:rPr>
              <w:t>0,5</w:t>
            </w:r>
          </w:p>
        </w:tc>
        <w:tc>
          <w:tcPr>
            <w:tcW w:w="567" w:type="dxa"/>
            <w:vAlign w:val="center"/>
          </w:tcPr>
          <w:p w:rsidR="008259DB" w:rsidRDefault="008259DB" w:rsidP="008259DB">
            <w:pPr>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0,5</w:t>
            </w:r>
          </w:p>
          <w:p w:rsidR="008259DB" w:rsidRPr="00556350" w:rsidRDefault="008259DB" w:rsidP="008259DB">
            <w:pPr>
              <w:jc w:val="center"/>
              <w:rPr>
                <w:rFonts w:ascii="Times New Roman" w:eastAsia="Times New Roman" w:hAnsi="Times New Roman"/>
                <w:sz w:val="14"/>
                <w:szCs w:val="14"/>
                <w:lang w:eastAsia="ru-RU"/>
              </w:rPr>
            </w:pPr>
          </w:p>
        </w:tc>
      </w:tr>
      <w:tr w:rsidR="008259DB" w:rsidRPr="00114989" w:rsidTr="00455A91">
        <w:trPr>
          <w:cantSplit/>
          <w:trHeight w:val="16"/>
        </w:trPr>
        <w:tc>
          <w:tcPr>
            <w:tcW w:w="283" w:type="dxa"/>
            <w:vMerge w:val="restart"/>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4.4</w:t>
            </w:r>
            <w:r w:rsidRPr="00114989">
              <w:rPr>
                <w:rFonts w:ascii="Times New Roman" w:eastAsia="Times New Roman" w:hAnsi="Times New Roman"/>
                <w:sz w:val="14"/>
                <w:szCs w:val="14"/>
                <w:lang w:eastAsia="ru-RU"/>
              </w:rPr>
              <w:t>.</w:t>
            </w:r>
          </w:p>
        </w:tc>
        <w:tc>
          <w:tcPr>
            <w:tcW w:w="851" w:type="dxa"/>
            <w:vMerge w:val="restart"/>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Потери в сетях</w:t>
            </w:r>
          </w:p>
        </w:tc>
        <w:tc>
          <w:tcPr>
            <w:tcW w:w="425"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roofErr w:type="spellStart"/>
            <w:r w:rsidRPr="00114989">
              <w:rPr>
                <w:rFonts w:ascii="Times New Roman" w:eastAsia="Times New Roman" w:hAnsi="Times New Roman"/>
                <w:sz w:val="14"/>
                <w:szCs w:val="14"/>
                <w:lang w:eastAsia="ru-RU"/>
              </w:rPr>
              <w:t>тыс.Гкал</w:t>
            </w:r>
            <w:proofErr w:type="spellEnd"/>
          </w:p>
        </w:tc>
        <w:tc>
          <w:tcPr>
            <w:tcW w:w="709"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59"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615"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23"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81"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497"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478"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42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7"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7"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5"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447"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c>
          <w:tcPr>
            <w:tcW w:w="567" w:type="dxa"/>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6,140</w:t>
            </w:r>
          </w:p>
        </w:tc>
      </w:tr>
      <w:tr w:rsidR="008259DB" w:rsidRPr="00114989" w:rsidTr="00455A91">
        <w:trPr>
          <w:cantSplit/>
          <w:trHeight w:val="16"/>
        </w:trPr>
        <w:tc>
          <w:tcPr>
            <w:tcW w:w="283" w:type="dxa"/>
            <w:vMerge/>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851" w:type="dxa"/>
            <w:vMerge/>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p>
        </w:tc>
        <w:tc>
          <w:tcPr>
            <w:tcW w:w="425"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w:t>
            </w:r>
          </w:p>
        </w:tc>
        <w:tc>
          <w:tcPr>
            <w:tcW w:w="709"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59"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615"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23"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81"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497"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478"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42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7"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7"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5"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6"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447" w:type="dxa"/>
            <w:noWrap/>
            <w:tcMar>
              <w:top w:w="28" w:type="dxa"/>
              <w:left w:w="28" w:type="dxa"/>
              <w:bottom w:w="28" w:type="dxa"/>
              <w:right w:w="28" w:type="dxa"/>
            </w:tcMar>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c>
          <w:tcPr>
            <w:tcW w:w="567" w:type="dxa"/>
            <w:vAlign w:val="center"/>
          </w:tcPr>
          <w:p w:rsidR="008259DB" w:rsidRPr="00C261F8" w:rsidRDefault="008259DB" w:rsidP="008259DB">
            <w:pPr>
              <w:jc w:val="center"/>
              <w:rPr>
                <w:rFonts w:ascii="Times New Roman" w:hAnsi="Times New Roman"/>
                <w:sz w:val="14"/>
              </w:rPr>
            </w:pPr>
            <w:r w:rsidRPr="00C261F8">
              <w:rPr>
                <w:rFonts w:ascii="Times New Roman" w:hAnsi="Times New Roman"/>
                <w:sz w:val="14"/>
              </w:rPr>
              <w:t>13,32</w:t>
            </w:r>
          </w:p>
        </w:tc>
      </w:tr>
      <w:tr w:rsidR="008259DB" w:rsidRPr="00114989" w:rsidTr="00455A91">
        <w:trPr>
          <w:cantSplit/>
          <w:trHeight w:val="555"/>
        </w:trPr>
        <w:tc>
          <w:tcPr>
            <w:tcW w:w="16018" w:type="dxa"/>
            <w:gridSpan w:val="29"/>
            <w:noWrap/>
            <w:tcMar>
              <w:top w:w="28" w:type="dxa"/>
              <w:left w:w="28" w:type="dxa"/>
              <w:bottom w:w="28" w:type="dxa"/>
              <w:right w:w="28" w:type="dxa"/>
            </w:tcMar>
          </w:tcPr>
          <w:p w:rsidR="008259DB" w:rsidRDefault="008259DB" w:rsidP="008259DB">
            <w:pPr>
              <w:shd w:val="clear" w:color="auto" w:fill="FFFFFF"/>
              <w:jc w:val="center"/>
              <w:rPr>
                <w:rFonts w:ascii="Times New Roman" w:eastAsia="Times New Roman" w:hAnsi="Times New Roman"/>
                <w:sz w:val="14"/>
                <w:szCs w:val="14"/>
                <w:lang w:eastAsia="ru-RU"/>
              </w:rPr>
            </w:pPr>
          </w:p>
          <w:p w:rsidR="008259DB" w:rsidRDefault="008259DB" w:rsidP="008259DB">
            <w:pPr>
              <w:shd w:val="clear" w:color="auto" w:fill="FFFFFF"/>
              <w:jc w:val="center"/>
              <w:rPr>
                <w:rFonts w:ascii="Times New Roman" w:eastAsia="Times New Roman" w:hAnsi="Times New Roman"/>
                <w:sz w:val="14"/>
                <w:szCs w:val="14"/>
                <w:lang w:eastAsia="ru-RU"/>
              </w:rPr>
            </w:pPr>
            <w:r w:rsidRPr="00182895">
              <w:rPr>
                <w:rFonts w:ascii="Times New Roman" w:eastAsia="Times New Roman" w:hAnsi="Times New Roman"/>
                <w:sz w:val="18"/>
                <w:szCs w:val="14"/>
                <w:lang w:eastAsia="ru-RU"/>
              </w:rPr>
              <w:t>Необходимая валовая выручка</w:t>
            </w:r>
          </w:p>
        </w:tc>
      </w:tr>
      <w:tr w:rsidR="008259DB" w:rsidRPr="00114989" w:rsidTr="00455A91">
        <w:trPr>
          <w:cantSplit/>
          <w:trHeight w:val="16"/>
        </w:trPr>
        <w:tc>
          <w:tcPr>
            <w:tcW w:w="283" w:type="dxa"/>
            <w:vMerge w:val="restart"/>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5.</w:t>
            </w:r>
          </w:p>
        </w:tc>
        <w:tc>
          <w:tcPr>
            <w:tcW w:w="851" w:type="dxa"/>
            <w:noWrap/>
            <w:tcMar>
              <w:top w:w="28" w:type="dxa"/>
              <w:left w:w="28" w:type="dxa"/>
              <w:bottom w:w="28" w:type="dxa"/>
              <w:right w:w="28" w:type="dxa"/>
            </w:tcMar>
            <w:hideMark/>
          </w:tcPr>
          <w:p w:rsidR="008259DB" w:rsidRPr="00114989" w:rsidRDefault="008259DB" w:rsidP="008259DB">
            <w:pPr>
              <w:shd w:val="clear" w:color="auto" w:fill="FFFFFF"/>
              <w:jc w:val="center"/>
              <w:rPr>
                <w:rFonts w:ascii="Times New Roman" w:eastAsia="Times New Roman" w:hAnsi="Times New Roman"/>
                <w:sz w:val="14"/>
                <w:szCs w:val="14"/>
                <w:lang w:eastAsia="ru-RU"/>
              </w:rPr>
            </w:pPr>
            <w:r w:rsidRPr="00114989">
              <w:rPr>
                <w:rFonts w:ascii="Times New Roman" w:eastAsia="Times New Roman" w:hAnsi="Times New Roman"/>
                <w:sz w:val="14"/>
                <w:szCs w:val="14"/>
                <w:lang w:eastAsia="ru-RU"/>
              </w:rPr>
              <w:t>Необходимая валовая выручка</w:t>
            </w:r>
          </w:p>
        </w:tc>
        <w:tc>
          <w:tcPr>
            <w:tcW w:w="425" w:type="dxa"/>
            <w:noWrap/>
            <w:tcMar>
              <w:top w:w="28" w:type="dxa"/>
              <w:left w:w="28" w:type="dxa"/>
              <w:bottom w:w="28" w:type="dxa"/>
              <w:right w:w="28" w:type="dxa"/>
            </w:tcMar>
            <w:hideMark/>
          </w:tcPr>
          <w:p w:rsidR="008259DB" w:rsidRDefault="008259DB" w:rsidP="008259DB">
            <w:pPr>
              <w:shd w:val="clear" w:color="auto" w:fill="FFFFFF"/>
              <w:jc w:val="center"/>
              <w:rPr>
                <w:rFonts w:ascii="Times New Roman" w:eastAsia="Times New Roman" w:hAnsi="Times New Roman"/>
                <w:sz w:val="14"/>
                <w:szCs w:val="14"/>
                <w:lang w:eastAsia="ru-RU"/>
              </w:rPr>
            </w:pPr>
          </w:p>
          <w:p w:rsidR="008259DB" w:rsidRPr="00114989" w:rsidRDefault="008259DB" w:rsidP="008259DB">
            <w:pPr>
              <w:shd w:val="clear" w:color="auto" w:fill="FFFFFF"/>
              <w:jc w:val="center"/>
              <w:rPr>
                <w:rFonts w:ascii="Times New Roman" w:eastAsia="Times New Roman" w:hAnsi="Times New Roman"/>
                <w:sz w:val="14"/>
                <w:szCs w:val="14"/>
                <w:lang w:eastAsia="ru-RU"/>
              </w:rPr>
            </w:pPr>
            <w:proofErr w:type="spellStart"/>
            <w:r w:rsidRPr="00114989">
              <w:rPr>
                <w:rFonts w:ascii="Times New Roman" w:eastAsia="Times New Roman" w:hAnsi="Times New Roman"/>
                <w:sz w:val="14"/>
                <w:szCs w:val="14"/>
                <w:lang w:eastAsia="ru-RU"/>
              </w:rPr>
              <w:t>тыс.руб</w:t>
            </w:r>
            <w:proofErr w:type="spellEnd"/>
            <w:r w:rsidRPr="00114989">
              <w:rPr>
                <w:rFonts w:ascii="Times New Roman" w:eastAsia="Times New Roman" w:hAnsi="Times New Roman"/>
                <w:sz w:val="14"/>
                <w:szCs w:val="14"/>
                <w:lang w:eastAsia="ru-RU"/>
              </w:rPr>
              <w:t>.</w:t>
            </w:r>
          </w:p>
        </w:tc>
        <w:tc>
          <w:tcPr>
            <w:tcW w:w="709"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117 174,13</w:t>
            </w:r>
          </w:p>
        </w:tc>
        <w:tc>
          <w:tcPr>
            <w:tcW w:w="559"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119 341,86</w:t>
            </w:r>
          </w:p>
        </w:tc>
        <w:tc>
          <w:tcPr>
            <w:tcW w:w="615"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124 115,53</w:t>
            </w:r>
          </w:p>
        </w:tc>
        <w:tc>
          <w:tcPr>
            <w:tcW w:w="523"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129 080,15</w:t>
            </w:r>
          </w:p>
        </w:tc>
        <w:tc>
          <w:tcPr>
            <w:tcW w:w="581"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134 243,36</w:t>
            </w:r>
          </w:p>
        </w:tc>
        <w:tc>
          <w:tcPr>
            <w:tcW w:w="497"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139 613,09</w:t>
            </w:r>
          </w:p>
        </w:tc>
        <w:tc>
          <w:tcPr>
            <w:tcW w:w="478"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145 197,61</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151 005,52</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157 045,74</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163 327,57</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169 860,67</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176 655,10</w:t>
            </w:r>
          </w:p>
        </w:tc>
        <w:tc>
          <w:tcPr>
            <w:tcW w:w="42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183 721,30</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191 070,16</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198 712,96</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206 661,48</w:t>
            </w:r>
          </w:p>
        </w:tc>
        <w:tc>
          <w:tcPr>
            <w:tcW w:w="567"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214 927,94</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223 525,06</w:t>
            </w:r>
          </w:p>
        </w:tc>
        <w:tc>
          <w:tcPr>
            <w:tcW w:w="567"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232 466,06</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241 764,70</w:t>
            </w:r>
          </w:p>
        </w:tc>
        <w:tc>
          <w:tcPr>
            <w:tcW w:w="565"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251 435,29</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261 492,70</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271 952,41</w:t>
            </w:r>
          </w:p>
        </w:tc>
        <w:tc>
          <w:tcPr>
            <w:tcW w:w="566"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282 830,51</w:t>
            </w:r>
          </w:p>
        </w:tc>
        <w:tc>
          <w:tcPr>
            <w:tcW w:w="447" w:type="dxa"/>
            <w:noWrap/>
            <w:tcMar>
              <w:top w:w="28" w:type="dxa"/>
              <w:left w:w="28" w:type="dxa"/>
              <w:bottom w:w="28" w:type="dxa"/>
              <w:right w:w="28" w:type="dxa"/>
            </w:tcMar>
          </w:tcPr>
          <w:p w:rsidR="008259DB" w:rsidRPr="004D1DF0" w:rsidRDefault="008259DB" w:rsidP="008259DB">
            <w:pPr>
              <w:jc w:val="center"/>
              <w:rPr>
                <w:rFonts w:ascii="Times New Roman" w:hAnsi="Times New Roman"/>
                <w:sz w:val="14"/>
              </w:rPr>
            </w:pPr>
            <w:r w:rsidRPr="004D1DF0">
              <w:rPr>
                <w:rFonts w:ascii="Times New Roman" w:hAnsi="Times New Roman"/>
                <w:sz w:val="14"/>
              </w:rPr>
              <w:t>294 143,73</w:t>
            </w:r>
          </w:p>
        </w:tc>
        <w:tc>
          <w:tcPr>
            <w:tcW w:w="567" w:type="dxa"/>
          </w:tcPr>
          <w:p w:rsidR="008259DB" w:rsidRPr="004D1DF0" w:rsidRDefault="008259DB" w:rsidP="008259DB">
            <w:pPr>
              <w:jc w:val="center"/>
              <w:rPr>
                <w:rFonts w:ascii="Times New Roman" w:hAnsi="Times New Roman"/>
                <w:sz w:val="14"/>
              </w:rPr>
            </w:pPr>
            <w:r w:rsidRPr="004D1DF0">
              <w:rPr>
                <w:rFonts w:ascii="Times New Roman" w:hAnsi="Times New Roman"/>
                <w:sz w:val="14"/>
              </w:rPr>
              <w:t>305 909,48</w:t>
            </w:r>
          </w:p>
        </w:tc>
      </w:tr>
      <w:tr w:rsidR="008259DB" w:rsidRPr="00114989" w:rsidTr="00455A91">
        <w:trPr>
          <w:cantSplit/>
          <w:trHeight w:val="16"/>
        </w:trPr>
        <w:tc>
          <w:tcPr>
            <w:tcW w:w="283" w:type="dxa"/>
            <w:vMerge/>
            <w:noWrap/>
            <w:tcMar>
              <w:top w:w="28" w:type="dxa"/>
              <w:left w:w="28" w:type="dxa"/>
              <w:bottom w:w="28" w:type="dxa"/>
              <w:right w:w="28" w:type="dxa"/>
            </w:tcMar>
          </w:tcPr>
          <w:p w:rsidR="008259DB" w:rsidRDefault="008259DB" w:rsidP="008259DB">
            <w:pPr>
              <w:shd w:val="clear" w:color="auto" w:fill="FFFFFF"/>
              <w:jc w:val="center"/>
              <w:rPr>
                <w:rFonts w:ascii="Times New Roman" w:eastAsia="Times New Roman" w:hAnsi="Times New Roman"/>
                <w:sz w:val="14"/>
                <w:szCs w:val="14"/>
                <w:lang w:eastAsia="ru-RU"/>
              </w:rPr>
            </w:pPr>
          </w:p>
        </w:tc>
        <w:tc>
          <w:tcPr>
            <w:tcW w:w="851" w:type="dxa"/>
            <w:noWrap/>
            <w:tcMar>
              <w:top w:w="28" w:type="dxa"/>
              <w:left w:w="28" w:type="dxa"/>
              <w:bottom w:w="28" w:type="dxa"/>
              <w:right w:w="28" w:type="dxa"/>
            </w:tcMar>
          </w:tcPr>
          <w:p w:rsidR="008259DB" w:rsidRPr="00CF5A6B"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предельный рост НВВ к предыдущему году</w:t>
            </w:r>
          </w:p>
        </w:tc>
        <w:tc>
          <w:tcPr>
            <w:tcW w:w="425" w:type="dxa"/>
            <w:noWrap/>
            <w:tcMar>
              <w:top w:w="28" w:type="dxa"/>
              <w:left w:w="28" w:type="dxa"/>
              <w:bottom w:w="28" w:type="dxa"/>
              <w:right w:w="28" w:type="dxa"/>
            </w:tcMar>
          </w:tcPr>
          <w:p w:rsidR="008259DB"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w:t>
            </w:r>
          </w:p>
        </w:tc>
        <w:tc>
          <w:tcPr>
            <w:tcW w:w="709" w:type="dxa"/>
            <w:noWrap/>
            <w:tcMar>
              <w:top w:w="28" w:type="dxa"/>
              <w:left w:w="28" w:type="dxa"/>
              <w:bottom w:w="28" w:type="dxa"/>
              <w:right w:w="28" w:type="dxa"/>
            </w:tcMar>
          </w:tcPr>
          <w:p w:rsidR="008259DB" w:rsidRPr="008279B9" w:rsidRDefault="008259DB" w:rsidP="008259DB">
            <w:pPr>
              <w:jc w:val="center"/>
              <w:rPr>
                <w:rFonts w:ascii="Times New Roman" w:hAnsi="Times New Roman"/>
                <w:sz w:val="14"/>
              </w:rPr>
            </w:pPr>
            <w:r>
              <w:rPr>
                <w:rFonts w:ascii="Times New Roman" w:hAnsi="Times New Roman"/>
                <w:sz w:val="14"/>
              </w:rPr>
              <w:t>96,37</w:t>
            </w:r>
          </w:p>
        </w:tc>
        <w:tc>
          <w:tcPr>
            <w:tcW w:w="559" w:type="dxa"/>
            <w:noWrap/>
            <w:tcMar>
              <w:top w:w="28" w:type="dxa"/>
              <w:left w:w="28" w:type="dxa"/>
              <w:bottom w:w="28" w:type="dxa"/>
              <w:right w:w="28" w:type="dxa"/>
            </w:tcMar>
          </w:tcPr>
          <w:p w:rsidR="008259DB" w:rsidRPr="008279B9" w:rsidRDefault="008259DB" w:rsidP="008259DB">
            <w:pPr>
              <w:jc w:val="center"/>
              <w:rPr>
                <w:rFonts w:ascii="Times New Roman" w:hAnsi="Times New Roman"/>
                <w:sz w:val="14"/>
              </w:rPr>
            </w:pPr>
            <w:r>
              <w:rPr>
                <w:rFonts w:ascii="Times New Roman" w:hAnsi="Times New Roman"/>
                <w:sz w:val="14"/>
              </w:rPr>
              <w:t>101,85</w:t>
            </w:r>
          </w:p>
        </w:tc>
        <w:tc>
          <w:tcPr>
            <w:tcW w:w="615" w:type="dxa"/>
            <w:noWrap/>
            <w:tcMar>
              <w:top w:w="28" w:type="dxa"/>
              <w:left w:w="28" w:type="dxa"/>
              <w:bottom w:w="28" w:type="dxa"/>
              <w:right w:w="28" w:type="dxa"/>
            </w:tcMar>
          </w:tcPr>
          <w:p w:rsidR="008259DB" w:rsidRPr="008279B9" w:rsidRDefault="008259DB" w:rsidP="008259DB">
            <w:pPr>
              <w:jc w:val="center"/>
              <w:rPr>
                <w:rFonts w:ascii="Times New Roman" w:hAnsi="Times New Roman"/>
                <w:sz w:val="14"/>
              </w:rPr>
            </w:pPr>
            <w:r>
              <w:rPr>
                <w:rFonts w:ascii="Times New Roman" w:hAnsi="Times New Roman"/>
                <w:sz w:val="14"/>
              </w:rPr>
              <w:t>104,00</w:t>
            </w:r>
          </w:p>
        </w:tc>
        <w:tc>
          <w:tcPr>
            <w:tcW w:w="523"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81"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497"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478"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42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7"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7"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5"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6"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447" w:type="dxa"/>
            <w:noWrap/>
            <w:tcMar>
              <w:top w:w="28" w:type="dxa"/>
              <w:left w:w="28" w:type="dxa"/>
              <w:bottom w:w="28" w:type="dxa"/>
              <w:right w:w="28" w:type="dxa"/>
            </w:tcMar>
          </w:tcPr>
          <w:p w:rsidR="008259DB" w:rsidRDefault="008259DB" w:rsidP="008259DB">
            <w:r w:rsidRPr="00CB2410">
              <w:rPr>
                <w:rFonts w:ascii="Times New Roman" w:hAnsi="Times New Roman"/>
                <w:sz w:val="14"/>
              </w:rPr>
              <w:t>104,00</w:t>
            </w:r>
          </w:p>
        </w:tc>
        <w:tc>
          <w:tcPr>
            <w:tcW w:w="567" w:type="dxa"/>
          </w:tcPr>
          <w:p w:rsidR="008259DB" w:rsidRDefault="008259DB" w:rsidP="008259DB">
            <w:r w:rsidRPr="00CB2410">
              <w:rPr>
                <w:rFonts w:ascii="Times New Roman" w:hAnsi="Times New Roman"/>
                <w:sz w:val="14"/>
              </w:rPr>
              <w:t>104,00</w:t>
            </w:r>
          </w:p>
        </w:tc>
      </w:tr>
      <w:tr w:rsidR="008259DB" w:rsidRPr="00114989" w:rsidTr="00455A91">
        <w:trPr>
          <w:cantSplit/>
          <w:trHeight w:val="291"/>
        </w:trPr>
        <w:tc>
          <w:tcPr>
            <w:tcW w:w="16018" w:type="dxa"/>
            <w:gridSpan w:val="29"/>
            <w:noWrap/>
            <w:tcMar>
              <w:top w:w="28" w:type="dxa"/>
              <w:left w:w="28" w:type="dxa"/>
              <w:bottom w:w="28" w:type="dxa"/>
              <w:right w:w="28" w:type="dxa"/>
            </w:tcMar>
          </w:tcPr>
          <w:p w:rsidR="008259DB" w:rsidRPr="00182895" w:rsidRDefault="008259DB" w:rsidP="008259DB">
            <w:pPr>
              <w:shd w:val="clear" w:color="auto" w:fill="FFFFFF"/>
              <w:jc w:val="center"/>
              <w:rPr>
                <w:rFonts w:ascii="Times New Roman" w:eastAsia="Times New Roman" w:hAnsi="Times New Roman"/>
                <w:sz w:val="18"/>
                <w:szCs w:val="14"/>
                <w:lang w:eastAsia="ru-RU"/>
              </w:rPr>
            </w:pPr>
            <w:r w:rsidRPr="00182895">
              <w:rPr>
                <w:rFonts w:ascii="Times New Roman" w:eastAsia="Times New Roman" w:hAnsi="Times New Roman"/>
                <w:sz w:val="18"/>
                <w:szCs w:val="14"/>
                <w:lang w:eastAsia="ru-RU"/>
              </w:rPr>
              <w:lastRenderedPageBreak/>
              <w:t>Объем полезного отпуска</w:t>
            </w:r>
          </w:p>
        </w:tc>
      </w:tr>
      <w:tr w:rsidR="008259DB" w:rsidRPr="00114989" w:rsidTr="00455A91">
        <w:trPr>
          <w:cantSplit/>
          <w:trHeight w:val="16"/>
        </w:trPr>
        <w:tc>
          <w:tcPr>
            <w:tcW w:w="283" w:type="dxa"/>
            <w:noWrap/>
            <w:tcMar>
              <w:top w:w="28" w:type="dxa"/>
              <w:left w:w="28" w:type="dxa"/>
              <w:bottom w:w="28" w:type="dxa"/>
              <w:right w:w="28" w:type="dxa"/>
            </w:tcMar>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6.</w:t>
            </w:r>
          </w:p>
        </w:tc>
        <w:tc>
          <w:tcPr>
            <w:tcW w:w="851" w:type="dxa"/>
            <w:noWrap/>
            <w:tcMar>
              <w:top w:w="28" w:type="dxa"/>
              <w:left w:w="28" w:type="dxa"/>
              <w:bottom w:w="28" w:type="dxa"/>
              <w:right w:w="28" w:type="dxa"/>
            </w:tcMar>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Полезный отпуск</w:t>
            </w:r>
          </w:p>
        </w:tc>
        <w:tc>
          <w:tcPr>
            <w:tcW w:w="425" w:type="dxa"/>
            <w:noWrap/>
            <w:tcMar>
              <w:top w:w="28" w:type="dxa"/>
              <w:left w:w="28" w:type="dxa"/>
              <w:bottom w:w="28" w:type="dxa"/>
              <w:right w:w="28" w:type="dxa"/>
            </w:tcMar>
          </w:tcPr>
          <w:p w:rsidR="008259DB" w:rsidRPr="00114989" w:rsidRDefault="008259DB" w:rsidP="008259DB">
            <w:pPr>
              <w:shd w:val="clear" w:color="auto" w:fill="FFFFFF"/>
              <w:jc w:val="center"/>
              <w:rPr>
                <w:rFonts w:ascii="Times New Roman" w:eastAsia="Times New Roman" w:hAnsi="Times New Roman"/>
                <w:sz w:val="14"/>
                <w:szCs w:val="14"/>
                <w:lang w:eastAsia="ru-RU"/>
              </w:rPr>
            </w:pPr>
            <w:proofErr w:type="spellStart"/>
            <w:r>
              <w:rPr>
                <w:rFonts w:ascii="Times New Roman" w:eastAsia="Times New Roman" w:hAnsi="Times New Roman"/>
                <w:sz w:val="14"/>
                <w:szCs w:val="14"/>
                <w:lang w:eastAsia="ru-RU"/>
              </w:rPr>
              <w:t>Тыс.Гкал</w:t>
            </w:r>
            <w:proofErr w:type="spellEnd"/>
          </w:p>
        </w:tc>
        <w:tc>
          <w:tcPr>
            <w:tcW w:w="709"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59"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615"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23"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81"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497"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478"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42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7"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7"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5"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6"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447" w:type="dxa"/>
            <w:noWrap/>
            <w:tcMar>
              <w:top w:w="28" w:type="dxa"/>
              <w:left w:w="28" w:type="dxa"/>
              <w:bottom w:w="28" w:type="dxa"/>
              <w:right w:w="28" w:type="dxa"/>
            </w:tcMar>
          </w:tcPr>
          <w:p w:rsidR="008259DB" w:rsidRPr="00C261F8" w:rsidRDefault="008259DB" w:rsidP="008259DB">
            <w:pPr>
              <w:rPr>
                <w:rFonts w:ascii="Times New Roman" w:hAnsi="Times New Roman"/>
                <w:sz w:val="14"/>
              </w:rPr>
            </w:pPr>
            <w:r w:rsidRPr="00C261F8">
              <w:rPr>
                <w:rFonts w:ascii="Times New Roman" w:hAnsi="Times New Roman"/>
                <w:sz w:val="14"/>
              </w:rPr>
              <w:t>39,957</w:t>
            </w:r>
          </w:p>
        </w:tc>
        <w:tc>
          <w:tcPr>
            <w:tcW w:w="567" w:type="dxa"/>
          </w:tcPr>
          <w:p w:rsidR="008259DB" w:rsidRPr="00C261F8" w:rsidRDefault="008259DB" w:rsidP="008259DB">
            <w:pPr>
              <w:rPr>
                <w:rFonts w:ascii="Times New Roman" w:hAnsi="Times New Roman"/>
                <w:sz w:val="14"/>
              </w:rPr>
            </w:pPr>
            <w:r w:rsidRPr="00C261F8">
              <w:rPr>
                <w:rFonts w:ascii="Times New Roman" w:hAnsi="Times New Roman"/>
                <w:sz w:val="14"/>
              </w:rPr>
              <w:t>39,957</w:t>
            </w:r>
          </w:p>
        </w:tc>
      </w:tr>
      <w:tr w:rsidR="008259DB" w:rsidRPr="00114989" w:rsidTr="00455A91">
        <w:trPr>
          <w:cantSplit/>
          <w:trHeight w:val="16"/>
        </w:trPr>
        <w:tc>
          <w:tcPr>
            <w:tcW w:w="16018" w:type="dxa"/>
            <w:gridSpan w:val="29"/>
            <w:noWrap/>
            <w:tcMar>
              <w:top w:w="28" w:type="dxa"/>
              <w:left w:w="28" w:type="dxa"/>
              <w:bottom w:w="28" w:type="dxa"/>
              <w:right w:w="28" w:type="dxa"/>
            </w:tcMar>
          </w:tcPr>
          <w:p w:rsidR="008259DB" w:rsidRPr="00182895" w:rsidRDefault="008259DB" w:rsidP="008259DB">
            <w:pPr>
              <w:shd w:val="clear" w:color="auto" w:fill="FFFFFF"/>
              <w:jc w:val="center"/>
              <w:rPr>
                <w:rFonts w:ascii="Times New Roman" w:eastAsia="Times New Roman" w:hAnsi="Times New Roman"/>
                <w:sz w:val="18"/>
                <w:szCs w:val="14"/>
                <w:lang w:eastAsia="ru-RU"/>
              </w:rPr>
            </w:pPr>
            <w:r w:rsidRPr="00182895">
              <w:rPr>
                <w:rFonts w:ascii="Times New Roman" w:eastAsia="Times New Roman" w:hAnsi="Times New Roman"/>
                <w:sz w:val="18"/>
                <w:szCs w:val="14"/>
                <w:lang w:eastAsia="ru-RU"/>
              </w:rPr>
              <w:t>Метод регулирования</w:t>
            </w:r>
          </w:p>
        </w:tc>
      </w:tr>
      <w:tr w:rsidR="008259DB" w:rsidRPr="00114989" w:rsidTr="00455A91">
        <w:trPr>
          <w:cantSplit/>
          <w:trHeight w:val="16"/>
        </w:trPr>
        <w:tc>
          <w:tcPr>
            <w:tcW w:w="283" w:type="dxa"/>
            <w:noWrap/>
            <w:tcMar>
              <w:top w:w="28" w:type="dxa"/>
              <w:left w:w="28" w:type="dxa"/>
              <w:bottom w:w="28" w:type="dxa"/>
              <w:right w:w="28" w:type="dxa"/>
            </w:tcMar>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7.</w:t>
            </w:r>
          </w:p>
        </w:tc>
        <w:tc>
          <w:tcPr>
            <w:tcW w:w="851" w:type="dxa"/>
            <w:noWrap/>
            <w:tcMar>
              <w:top w:w="28" w:type="dxa"/>
              <w:left w:w="28" w:type="dxa"/>
              <w:bottom w:w="28" w:type="dxa"/>
              <w:right w:w="28" w:type="dxa"/>
            </w:tcMar>
          </w:tcPr>
          <w:p w:rsidR="008259DB" w:rsidRPr="00114989" w:rsidRDefault="008259DB" w:rsidP="008259DB">
            <w:pPr>
              <w:shd w:val="clear" w:color="auto" w:fill="FFFFFF"/>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Метод регулирования</w:t>
            </w:r>
          </w:p>
        </w:tc>
        <w:tc>
          <w:tcPr>
            <w:tcW w:w="14884" w:type="dxa"/>
            <w:gridSpan w:val="27"/>
            <w:noWrap/>
            <w:tcMar>
              <w:top w:w="28" w:type="dxa"/>
              <w:left w:w="28" w:type="dxa"/>
              <w:bottom w:w="28" w:type="dxa"/>
              <w:right w:w="28" w:type="dxa"/>
            </w:tcMar>
          </w:tcPr>
          <w:p w:rsidR="008259DB" w:rsidRDefault="008259DB" w:rsidP="008259DB">
            <w:pPr>
              <w:shd w:val="clear" w:color="auto" w:fill="FFFFFF"/>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Pr="00B92A47">
              <w:rPr>
                <w:rFonts w:ascii="Times New Roman" w:eastAsia="Times New Roman" w:hAnsi="Times New Roman"/>
                <w:sz w:val="18"/>
                <w:szCs w:val="14"/>
                <w:lang w:eastAsia="ru-RU"/>
              </w:rPr>
              <w:t>Метод индексации установленных тарифов</w:t>
            </w:r>
          </w:p>
        </w:tc>
      </w:tr>
    </w:tbl>
    <w:p w:rsidR="008259DB" w:rsidRDefault="008259DB" w:rsidP="008259DB"/>
    <w:p w:rsidR="008259DB" w:rsidRDefault="008259DB" w:rsidP="008259DB"/>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Pr="00F65F83" w:rsidRDefault="008259DB" w:rsidP="008259DB">
      <w:pPr>
        <w:rPr>
          <w:rFonts w:ascii="Times New Roman" w:eastAsia="Calibri" w:hAnsi="Times New Roman" w:cs="Times New Roman"/>
          <w:sz w:val="20"/>
          <w:szCs w:val="20"/>
        </w:rPr>
      </w:pPr>
      <w:r w:rsidRPr="00F65F83">
        <w:rPr>
          <w:rFonts w:ascii="Times New Roman" w:eastAsia="Calibri" w:hAnsi="Times New Roman" w:cs="Times New Roman"/>
          <w:sz w:val="20"/>
          <w:szCs w:val="20"/>
        </w:rPr>
        <w:lastRenderedPageBreak/>
        <w:t xml:space="preserve">Приложение № 9 </w:t>
      </w:r>
    </w:p>
    <w:p w:rsidR="008259DB" w:rsidRPr="00F65F83" w:rsidRDefault="008259DB" w:rsidP="008259DB">
      <w:pPr>
        <w:rPr>
          <w:rFonts w:ascii="Times New Roman" w:eastAsia="Calibri" w:hAnsi="Times New Roman" w:cs="Times New Roman"/>
          <w:sz w:val="20"/>
          <w:szCs w:val="20"/>
        </w:rPr>
      </w:pPr>
      <w:r w:rsidRPr="00F65F83">
        <w:rPr>
          <w:rFonts w:ascii="Times New Roman" w:eastAsia="Calibri" w:hAnsi="Times New Roman" w:cs="Times New Roman"/>
          <w:sz w:val="20"/>
          <w:szCs w:val="20"/>
        </w:rPr>
        <w:t xml:space="preserve">к концессионному соглашению в отношении </w:t>
      </w:r>
    </w:p>
    <w:p w:rsidR="008259DB" w:rsidRPr="00F65F83" w:rsidRDefault="008259DB" w:rsidP="008259DB">
      <w:pPr>
        <w:rPr>
          <w:rFonts w:ascii="Times New Roman" w:eastAsia="Calibri" w:hAnsi="Times New Roman" w:cs="Times New Roman"/>
          <w:sz w:val="20"/>
          <w:szCs w:val="20"/>
        </w:rPr>
      </w:pPr>
      <w:r w:rsidRPr="00F65F83">
        <w:rPr>
          <w:rFonts w:ascii="Times New Roman" w:eastAsia="Calibri" w:hAnsi="Times New Roman" w:cs="Times New Roman"/>
          <w:sz w:val="20"/>
          <w:szCs w:val="20"/>
        </w:rPr>
        <w:t xml:space="preserve">объектов централизованной системы теплоснабжения, </w:t>
      </w:r>
    </w:p>
    <w:p w:rsidR="008259DB" w:rsidRPr="00F65F83" w:rsidRDefault="008259DB" w:rsidP="008259DB">
      <w:pPr>
        <w:rPr>
          <w:rFonts w:ascii="Times New Roman" w:eastAsia="Calibri" w:hAnsi="Times New Roman" w:cs="Times New Roman"/>
          <w:sz w:val="20"/>
          <w:szCs w:val="20"/>
        </w:rPr>
      </w:pPr>
      <w:r w:rsidRPr="00F65F83">
        <w:rPr>
          <w:rFonts w:ascii="Times New Roman" w:eastAsia="Calibri" w:hAnsi="Times New Roman" w:cs="Times New Roman"/>
          <w:sz w:val="20"/>
          <w:szCs w:val="20"/>
        </w:rPr>
        <w:t xml:space="preserve">находящихся в собственности муниципального образования </w:t>
      </w:r>
    </w:p>
    <w:p w:rsidR="008259DB" w:rsidRPr="00F65F83" w:rsidRDefault="008259DB" w:rsidP="008259DB">
      <w:pPr>
        <w:rPr>
          <w:rFonts w:ascii="Times New Roman" w:eastAsia="Calibri" w:hAnsi="Times New Roman" w:cs="Times New Roman"/>
          <w:sz w:val="20"/>
          <w:szCs w:val="20"/>
        </w:rPr>
      </w:pPr>
      <w:proofErr w:type="spellStart"/>
      <w:r w:rsidRPr="00F65F83">
        <w:rPr>
          <w:rFonts w:ascii="Times New Roman" w:eastAsia="Calibri" w:hAnsi="Times New Roman" w:cs="Times New Roman"/>
          <w:sz w:val="20"/>
          <w:szCs w:val="20"/>
        </w:rPr>
        <w:t>гп.Приобье</w:t>
      </w:r>
      <w:proofErr w:type="spellEnd"/>
      <w:r w:rsidRPr="00F65F83">
        <w:rPr>
          <w:rFonts w:ascii="Times New Roman" w:eastAsia="Calibri" w:hAnsi="Times New Roman" w:cs="Times New Roman"/>
          <w:sz w:val="20"/>
          <w:szCs w:val="20"/>
        </w:rPr>
        <w:t xml:space="preserve"> от «_____» __________ 2018г.</w:t>
      </w:r>
    </w:p>
    <w:p w:rsidR="008259DB" w:rsidRPr="00BA57FF" w:rsidRDefault="008259DB" w:rsidP="008259DB">
      <w:pPr>
        <w:tabs>
          <w:tab w:val="left" w:pos="993"/>
        </w:tabs>
        <w:jc w:val="both"/>
        <w:rPr>
          <w:rFonts w:ascii="Times New Roman" w:eastAsia="Calibri" w:hAnsi="Times New Roman" w:cs="Times New Roman"/>
          <w:shd w:val="clear" w:color="auto" w:fill="FFFFFF"/>
        </w:rPr>
      </w:pPr>
    </w:p>
    <w:tbl>
      <w:tblPr>
        <w:tblW w:w="16302" w:type="dxa"/>
        <w:tblInd w:w="-860" w:type="dxa"/>
        <w:tblLayout w:type="fixed"/>
        <w:tblLook w:val="04A0" w:firstRow="1" w:lastRow="0" w:firstColumn="1" w:lastColumn="0" w:noHBand="0" w:noVBand="1"/>
      </w:tblPr>
      <w:tblGrid>
        <w:gridCol w:w="2246"/>
        <w:gridCol w:w="14056"/>
      </w:tblGrid>
      <w:tr w:rsidR="008259DB" w:rsidRPr="001B4FEF" w:rsidTr="00455A91">
        <w:trPr>
          <w:gridAfter w:val="1"/>
          <w:wAfter w:w="14056" w:type="dxa"/>
          <w:trHeight w:val="255"/>
        </w:trPr>
        <w:tc>
          <w:tcPr>
            <w:tcW w:w="2246" w:type="dxa"/>
            <w:tcBorders>
              <w:top w:val="nil"/>
              <w:left w:val="nil"/>
              <w:bottom w:val="nil"/>
              <w:right w:val="nil"/>
            </w:tcBorders>
            <w:shd w:val="clear" w:color="auto" w:fill="auto"/>
            <w:noWrap/>
            <w:hideMark/>
          </w:tcPr>
          <w:p w:rsidR="008259DB" w:rsidRPr="001B4FEF" w:rsidRDefault="008259DB" w:rsidP="008259DB">
            <w:pPr>
              <w:rPr>
                <w:rFonts w:ascii="Times New Roman" w:eastAsia="Times New Roman" w:hAnsi="Times New Roman" w:cs="Times New Roman"/>
                <w:sz w:val="16"/>
                <w:szCs w:val="16"/>
              </w:rPr>
            </w:pPr>
          </w:p>
        </w:tc>
      </w:tr>
      <w:tr w:rsidR="008259DB" w:rsidRPr="001B4FEF" w:rsidTr="00455A91">
        <w:trPr>
          <w:trHeight w:val="1734"/>
        </w:trPr>
        <w:tc>
          <w:tcPr>
            <w:tcW w:w="16302" w:type="dxa"/>
            <w:gridSpan w:val="2"/>
            <w:tcBorders>
              <w:top w:val="nil"/>
              <w:left w:val="nil"/>
              <w:right w:val="nil"/>
            </w:tcBorders>
            <w:shd w:val="clear" w:color="auto" w:fill="auto"/>
            <w:hideMark/>
          </w:tcPr>
          <w:p w:rsidR="008259DB" w:rsidRPr="006A4F72" w:rsidRDefault="008259DB" w:rsidP="008259DB">
            <w:pPr>
              <w:jc w:val="center"/>
              <w:rPr>
                <w:rFonts w:ascii="Times New Roman" w:eastAsia="Times New Roman" w:hAnsi="Times New Roman" w:cs="Times New Roman"/>
                <w:b/>
                <w:bCs/>
                <w:color w:val="000000"/>
              </w:rPr>
            </w:pPr>
            <w:r w:rsidRPr="001B4FEF">
              <w:rPr>
                <w:rFonts w:ascii="Times New Roman" w:eastAsia="Times New Roman" w:hAnsi="Times New Roman" w:cs="Times New Roman"/>
                <w:b/>
                <w:bCs/>
                <w:color w:val="000000"/>
              </w:rPr>
              <w:t>ЗАДАНИЕ И ОСНОВНЫЕ МЕРОПРИЯТИЯ,</w:t>
            </w:r>
          </w:p>
          <w:p w:rsidR="008259DB" w:rsidRPr="006A4F72" w:rsidRDefault="008259DB" w:rsidP="008259DB">
            <w:pPr>
              <w:jc w:val="center"/>
              <w:rPr>
                <w:rFonts w:ascii="Times New Roman" w:eastAsia="Times New Roman" w:hAnsi="Times New Roman" w:cs="Times New Roman"/>
                <w:b/>
                <w:bCs/>
                <w:color w:val="000000"/>
              </w:rPr>
            </w:pPr>
            <w:r w:rsidRPr="001B4FEF">
              <w:rPr>
                <w:rFonts w:ascii="Times New Roman" w:eastAsia="Times New Roman" w:hAnsi="Times New Roman" w:cs="Times New Roman"/>
                <w:b/>
                <w:bCs/>
                <w:color w:val="000000"/>
              </w:rPr>
              <w:t>определенные в соответствии со статьей 22 Закона о концессионных соглашениях, с описанием основных характеристик таких мероприятий,</w:t>
            </w:r>
          </w:p>
          <w:p w:rsidR="008259DB" w:rsidRPr="006A4F72" w:rsidRDefault="008259DB" w:rsidP="008259DB">
            <w:pPr>
              <w:jc w:val="center"/>
              <w:rPr>
                <w:rFonts w:ascii="Times New Roman" w:eastAsia="Times New Roman" w:hAnsi="Times New Roman" w:cs="Times New Roman"/>
                <w:b/>
                <w:bCs/>
                <w:color w:val="000000"/>
              </w:rPr>
            </w:pPr>
            <w:r w:rsidRPr="001B4FEF">
              <w:rPr>
                <w:rFonts w:ascii="Times New Roman" w:eastAsia="Times New Roman" w:hAnsi="Times New Roman" w:cs="Times New Roman"/>
                <w:b/>
                <w:bCs/>
                <w:color w:val="000000"/>
              </w:rPr>
              <w:t xml:space="preserve">для выполнения задач и достижения целевых показателей </w:t>
            </w:r>
            <w:r>
              <w:rPr>
                <w:rFonts w:ascii="Times New Roman" w:eastAsia="Times New Roman" w:hAnsi="Times New Roman" w:cs="Times New Roman"/>
                <w:b/>
                <w:bCs/>
                <w:color w:val="000000"/>
              </w:rPr>
              <w:t xml:space="preserve">развития систем теплоснабжения </w:t>
            </w:r>
            <w:proofErr w:type="spellStart"/>
            <w:r>
              <w:rPr>
                <w:rFonts w:ascii="Times New Roman" w:eastAsia="Times New Roman" w:hAnsi="Times New Roman" w:cs="Times New Roman"/>
                <w:b/>
                <w:bCs/>
                <w:color w:val="000000"/>
              </w:rPr>
              <w:t>гп</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Приобъе</w:t>
            </w:r>
            <w:proofErr w:type="spellEnd"/>
          </w:p>
          <w:p w:rsidR="008259DB" w:rsidRPr="001B4FEF" w:rsidRDefault="008259DB" w:rsidP="008259DB">
            <w:pPr>
              <w:jc w:val="center"/>
              <w:rPr>
                <w:rFonts w:ascii="Times New Roman" w:eastAsia="Times New Roman" w:hAnsi="Times New Roman" w:cs="Times New Roman"/>
                <w:b/>
                <w:bCs/>
                <w:color w:val="000000"/>
              </w:rPr>
            </w:pPr>
            <w:r w:rsidRPr="001B4FEF">
              <w:rPr>
                <w:rFonts w:ascii="Times New Roman" w:eastAsia="Times New Roman" w:hAnsi="Times New Roman" w:cs="Times New Roman"/>
                <w:b/>
                <w:bCs/>
                <w:color w:val="000000"/>
              </w:rPr>
              <w:t>Об</w:t>
            </w:r>
            <w:r>
              <w:rPr>
                <w:rFonts w:ascii="Times New Roman" w:eastAsia="Times New Roman" w:hAnsi="Times New Roman" w:cs="Times New Roman"/>
                <w:b/>
                <w:bCs/>
                <w:color w:val="000000"/>
              </w:rPr>
              <w:t>ъекты теплоснабжения</w:t>
            </w:r>
          </w:p>
        </w:tc>
      </w:tr>
    </w:tbl>
    <w:p w:rsidR="008259DB" w:rsidRPr="00BA57FF" w:rsidRDefault="008259DB" w:rsidP="008259DB">
      <w:pPr>
        <w:autoSpaceDE w:val="0"/>
        <w:autoSpaceDN w:val="0"/>
        <w:adjustRightInd w:val="0"/>
        <w:rPr>
          <w:rFonts w:ascii="Times New Roman" w:eastAsia="Calibri" w:hAnsi="Times New Roman" w:cs="Times New Roman"/>
        </w:rPr>
      </w:pPr>
    </w:p>
    <w:tbl>
      <w:tblPr>
        <w:tblW w:w="15167" w:type="dxa"/>
        <w:tblInd w:w="108" w:type="dxa"/>
        <w:tblLayout w:type="fixed"/>
        <w:tblLook w:val="00A0" w:firstRow="1" w:lastRow="0" w:firstColumn="1" w:lastColumn="0" w:noHBand="0" w:noVBand="0"/>
      </w:tblPr>
      <w:tblGrid>
        <w:gridCol w:w="568"/>
        <w:gridCol w:w="1445"/>
        <w:gridCol w:w="2381"/>
        <w:gridCol w:w="2819"/>
        <w:gridCol w:w="992"/>
        <w:gridCol w:w="2710"/>
        <w:gridCol w:w="1417"/>
        <w:gridCol w:w="1418"/>
        <w:gridCol w:w="1417"/>
      </w:tblGrid>
      <w:tr w:rsidR="008259DB" w:rsidRPr="00BA57FF" w:rsidTr="00455A91">
        <w:trPr>
          <w:trHeight w:val="786"/>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 п/п</w:t>
            </w:r>
          </w:p>
        </w:tc>
        <w:tc>
          <w:tcPr>
            <w:tcW w:w="1445"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Наименование объекта</w:t>
            </w:r>
          </w:p>
        </w:tc>
        <w:tc>
          <w:tcPr>
            <w:tcW w:w="2381"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Место расположения (наименование населенного пункта, улица и т.п.)</w:t>
            </w:r>
          </w:p>
        </w:tc>
        <w:tc>
          <w:tcPr>
            <w:tcW w:w="2819"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Описание объекта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Срок ввода в эксплуатацию</w:t>
            </w:r>
          </w:p>
        </w:tc>
        <w:tc>
          <w:tcPr>
            <w:tcW w:w="2710"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Технико-экономические показатели объекта</w:t>
            </w:r>
          </w:p>
        </w:tc>
        <w:tc>
          <w:tcPr>
            <w:tcW w:w="1417" w:type="dxa"/>
            <w:tcBorders>
              <w:top w:val="single" w:sz="4" w:space="0" w:color="auto"/>
              <w:left w:val="single" w:sz="4" w:space="0" w:color="auto"/>
              <w:bottom w:val="single" w:sz="4" w:space="0" w:color="auto"/>
              <w:right w:val="single" w:sz="4" w:space="0" w:color="auto"/>
            </w:tcBorders>
            <w:vAlign w:val="center"/>
          </w:tcPr>
          <w:p w:rsidR="008259DB" w:rsidRPr="00B712A1" w:rsidRDefault="008259DB" w:rsidP="008259D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Предельный размер расходов на создание или реконструкцию объекта, </w:t>
            </w:r>
            <w:proofErr w:type="spellStart"/>
            <w:r>
              <w:rPr>
                <w:rFonts w:ascii="Times New Roman" w:eastAsia="Calibri" w:hAnsi="Times New Roman" w:cs="Times New Roman"/>
                <w:color w:val="000000"/>
                <w:sz w:val="20"/>
                <w:szCs w:val="20"/>
              </w:rPr>
              <w:t>руб</w:t>
            </w:r>
            <w:proofErr w:type="spellEnd"/>
          </w:p>
        </w:tc>
        <w:tc>
          <w:tcPr>
            <w:tcW w:w="2835" w:type="dxa"/>
            <w:gridSpan w:val="2"/>
            <w:tcBorders>
              <w:top w:val="single" w:sz="4" w:space="0" w:color="auto"/>
              <w:left w:val="single" w:sz="4" w:space="0" w:color="auto"/>
              <w:bottom w:val="single" w:sz="4" w:space="0" w:color="auto"/>
              <w:right w:val="single" w:sz="4" w:space="0" w:color="auto"/>
            </w:tcBorders>
          </w:tcPr>
          <w:p w:rsidR="008259DB" w:rsidRDefault="008259DB" w:rsidP="008259D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том числе на каждый год, действия соглашения, </w:t>
            </w:r>
            <w:proofErr w:type="spellStart"/>
            <w:r>
              <w:rPr>
                <w:rFonts w:ascii="Times New Roman" w:eastAsia="Calibri" w:hAnsi="Times New Roman" w:cs="Times New Roman"/>
                <w:color w:val="000000"/>
                <w:sz w:val="20"/>
                <w:szCs w:val="20"/>
              </w:rPr>
              <w:t>руб</w:t>
            </w:r>
            <w:proofErr w:type="spellEnd"/>
          </w:p>
        </w:tc>
      </w:tr>
      <w:tr w:rsidR="008259DB" w:rsidRPr="00BA57FF" w:rsidTr="00455A91">
        <w:trPr>
          <w:trHeight w:val="25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16"/>
                <w:szCs w:val="16"/>
              </w:rPr>
            </w:pPr>
            <w:r w:rsidRPr="00BA57FF">
              <w:rPr>
                <w:rFonts w:ascii="Times New Roman" w:eastAsia="Calibri" w:hAnsi="Times New Roman" w:cs="Times New Roman"/>
                <w:color w:val="000000"/>
                <w:sz w:val="16"/>
                <w:szCs w:val="16"/>
              </w:rPr>
              <w:t>1</w:t>
            </w:r>
          </w:p>
        </w:tc>
        <w:tc>
          <w:tcPr>
            <w:tcW w:w="1445" w:type="dxa"/>
            <w:tcBorders>
              <w:top w:val="single" w:sz="4" w:space="0" w:color="auto"/>
              <w:left w:val="nil"/>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16"/>
                <w:szCs w:val="16"/>
              </w:rPr>
            </w:pPr>
            <w:r w:rsidRPr="00BA57FF">
              <w:rPr>
                <w:rFonts w:ascii="Times New Roman" w:eastAsia="Calibri" w:hAnsi="Times New Roman" w:cs="Times New Roman"/>
                <w:color w:val="000000"/>
                <w:sz w:val="16"/>
                <w:szCs w:val="16"/>
              </w:rPr>
              <w:t>2</w:t>
            </w:r>
          </w:p>
        </w:tc>
        <w:tc>
          <w:tcPr>
            <w:tcW w:w="2381"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sz w:val="16"/>
                <w:szCs w:val="16"/>
              </w:rPr>
            </w:pPr>
            <w:r w:rsidRPr="00BA57FF">
              <w:rPr>
                <w:rFonts w:ascii="Times New Roman" w:eastAsia="Calibri" w:hAnsi="Times New Roman" w:cs="Times New Roman"/>
                <w:sz w:val="16"/>
                <w:szCs w:val="16"/>
              </w:rPr>
              <w:t>3</w:t>
            </w:r>
          </w:p>
        </w:tc>
        <w:tc>
          <w:tcPr>
            <w:tcW w:w="2819" w:type="dxa"/>
            <w:tcBorders>
              <w:top w:val="single" w:sz="4" w:space="0" w:color="auto"/>
              <w:left w:val="single" w:sz="4" w:space="0" w:color="auto"/>
              <w:bottom w:val="single" w:sz="4" w:space="0" w:color="auto"/>
              <w:right w:val="single" w:sz="4" w:space="0" w:color="auto"/>
            </w:tcBorders>
            <w:vAlign w:val="center"/>
            <w:hideMark/>
          </w:tcPr>
          <w:p w:rsidR="008259DB" w:rsidRPr="003B5493" w:rsidRDefault="008259DB" w:rsidP="008259DB">
            <w:pPr>
              <w:jc w:val="center"/>
              <w:rPr>
                <w:rFonts w:ascii="Times New Roman" w:eastAsia="Calibri" w:hAnsi="Times New Roman" w:cs="Times New Roman"/>
                <w:color w:val="000000"/>
                <w:sz w:val="16"/>
                <w:szCs w:val="16"/>
              </w:rPr>
            </w:pPr>
            <w:r w:rsidRPr="003B5493">
              <w:rPr>
                <w:rFonts w:ascii="Times New Roman" w:eastAsia="Calibri" w:hAnsi="Times New Roman" w:cs="Times New Roman"/>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16"/>
                <w:szCs w:val="16"/>
              </w:rPr>
            </w:pPr>
            <w:r w:rsidRPr="00BA57FF">
              <w:rPr>
                <w:rFonts w:ascii="Times New Roman" w:eastAsia="Calibri" w:hAnsi="Times New Roman" w:cs="Times New Roman"/>
                <w:color w:val="000000"/>
                <w:sz w:val="16"/>
                <w:szCs w:val="16"/>
              </w:rPr>
              <w:t>5</w:t>
            </w:r>
          </w:p>
        </w:tc>
        <w:tc>
          <w:tcPr>
            <w:tcW w:w="2710"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8259DB" w:rsidRPr="00BA57FF" w:rsidRDefault="008259DB" w:rsidP="008259DB">
            <w:pPr>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7</w:t>
            </w:r>
          </w:p>
        </w:tc>
        <w:tc>
          <w:tcPr>
            <w:tcW w:w="1418" w:type="dxa"/>
            <w:tcBorders>
              <w:top w:val="single" w:sz="4" w:space="0" w:color="auto"/>
              <w:left w:val="single" w:sz="4" w:space="0" w:color="auto"/>
              <w:bottom w:val="single" w:sz="4" w:space="0" w:color="auto"/>
              <w:right w:val="single" w:sz="4" w:space="0" w:color="auto"/>
            </w:tcBorders>
          </w:tcPr>
          <w:p w:rsidR="008259DB" w:rsidRDefault="008259DB" w:rsidP="008259DB">
            <w:pPr>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8259DB" w:rsidRDefault="008259DB" w:rsidP="008259DB">
            <w:pPr>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9</w:t>
            </w:r>
          </w:p>
        </w:tc>
      </w:tr>
      <w:tr w:rsidR="008259DB" w:rsidRPr="00BA57FF" w:rsidTr="00455A91">
        <w:trPr>
          <w:trHeight w:val="251"/>
          <w:tblHeader/>
        </w:trPr>
        <w:tc>
          <w:tcPr>
            <w:tcW w:w="12332" w:type="dxa"/>
            <w:gridSpan w:val="7"/>
            <w:tcBorders>
              <w:top w:val="single" w:sz="4" w:space="0" w:color="auto"/>
              <w:left w:val="single" w:sz="4" w:space="0" w:color="auto"/>
              <w:bottom w:val="single" w:sz="4" w:space="0" w:color="auto"/>
              <w:right w:val="single" w:sz="4" w:space="0" w:color="auto"/>
            </w:tcBorders>
            <w:vAlign w:val="center"/>
          </w:tcPr>
          <w:p w:rsidR="008259DB" w:rsidRDefault="008259DB" w:rsidP="008259DB">
            <w:pPr>
              <w:jc w:val="center"/>
              <w:rPr>
                <w:rFonts w:ascii="Times New Roman" w:eastAsia="Calibri" w:hAnsi="Times New Roman" w:cs="Times New Roman"/>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8259DB" w:rsidRDefault="008259DB" w:rsidP="008259DB">
            <w:pPr>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2019</w:t>
            </w:r>
          </w:p>
        </w:tc>
        <w:tc>
          <w:tcPr>
            <w:tcW w:w="1417" w:type="dxa"/>
            <w:tcBorders>
              <w:top w:val="single" w:sz="4" w:space="0" w:color="auto"/>
              <w:left w:val="single" w:sz="4" w:space="0" w:color="auto"/>
              <w:bottom w:val="single" w:sz="4" w:space="0" w:color="auto"/>
              <w:right w:val="single" w:sz="4" w:space="0" w:color="auto"/>
            </w:tcBorders>
          </w:tcPr>
          <w:p w:rsidR="008259DB" w:rsidRDefault="008259DB" w:rsidP="008259DB">
            <w:pPr>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2020</w:t>
            </w:r>
          </w:p>
        </w:tc>
      </w:tr>
      <w:tr w:rsidR="008259DB" w:rsidRPr="00BA57FF" w:rsidTr="00455A91">
        <w:trPr>
          <w:trHeight w:val="474"/>
        </w:trPr>
        <w:tc>
          <w:tcPr>
            <w:tcW w:w="568"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1.</w:t>
            </w:r>
          </w:p>
        </w:tc>
        <w:tc>
          <w:tcPr>
            <w:tcW w:w="1445" w:type="dxa"/>
            <w:tcBorders>
              <w:top w:val="single" w:sz="4" w:space="0" w:color="auto"/>
              <w:left w:val="nil"/>
              <w:bottom w:val="single" w:sz="4" w:space="0" w:color="auto"/>
              <w:right w:val="single" w:sz="4" w:space="0" w:color="auto"/>
            </w:tcBorders>
            <w:noWrap/>
            <w:vAlign w:val="center"/>
            <w:hideMark/>
          </w:tcPr>
          <w:p w:rsidR="008259DB" w:rsidRPr="00BA57FF" w:rsidRDefault="008259DB" w:rsidP="008259DB">
            <w:pPr>
              <w:jc w:val="center"/>
              <w:rPr>
                <w:rFonts w:ascii="Times New Roman" w:eastAsia="Calibri" w:hAnsi="Times New Roman" w:cs="Times New Roman"/>
                <w:sz w:val="20"/>
                <w:szCs w:val="20"/>
              </w:rPr>
            </w:pPr>
            <w:r w:rsidRPr="00BA57FF">
              <w:rPr>
                <w:rFonts w:ascii="Times New Roman" w:eastAsia="Calibri" w:hAnsi="Times New Roman" w:cs="Times New Roman"/>
                <w:sz w:val="20"/>
                <w:szCs w:val="20"/>
              </w:rPr>
              <w:t>Нежилое здание (Центральная котельная) с оборудованием котельной</w:t>
            </w:r>
          </w:p>
        </w:tc>
        <w:tc>
          <w:tcPr>
            <w:tcW w:w="2381" w:type="dxa"/>
            <w:tcBorders>
              <w:top w:val="single" w:sz="4" w:space="0" w:color="auto"/>
              <w:left w:val="nil"/>
              <w:bottom w:val="single" w:sz="4" w:space="0" w:color="auto"/>
              <w:right w:val="single" w:sz="4" w:space="0" w:color="auto"/>
            </w:tcBorders>
            <w:vAlign w:val="center"/>
            <w:hideMark/>
          </w:tcPr>
          <w:p w:rsidR="008259DB" w:rsidRPr="00BA57FF" w:rsidRDefault="008259DB" w:rsidP="008259DB">
            <w:pPr>
              <w:jc w:val="both"/>
              <w:rPr>
                <w:rFonts w:ascii="Times New Roman" w:eastAsia="Calibri" w:hAnsi="Times New Roman" w:cs="Times New Roman"/>
                <w:sz w:val="20"/>
                <w:szCs w:val="20"/>
              </w:rPr>
            </w:pPr>
            <w:r w:rsidRPr="00BA57FF">
              <w:rPr>
                <w:rFonts w:ascii="Times New Roman" w:eastAsia="Calibri" w:hAnsi="Times New Roman" w:cs="Times New Roman"/>
                <w:sz w:val="20"/>
                <w:szCs w:val="20"/>
              </w:rPr>
              <w:t>Тюменская область, Ханты-Мансийский автономный округ – Югра, Октябрьский район</w:t>
            </w:r>
          </w:p>
          <w:p w:rsidR="008259DB" w:rsidRPr="00BA57FF" w:rsidRDefault="008259DB" w:rsidP="008259DB">
            <w:pPr>
              <w:jc w:val="both"/>
              <w:rPr>
                <w:rFonts w:ascii="Times New Roman" w:eastAsia="Calibri" w:hAnsi="Times New Roman" w:cs="Times New Roman"/>
                <w:sz w:val="20"/>
                <w:szCs w:val="20"/>
              </w:rPr>
            </w:pPr>
            <w:proofErr w:type="spellStart"/>
            <w:r w:rsidRPr="00BA57FF">
              <w:rPr>
                <w:rFonts w:ascii="Times New Roman" w:eastAsia="Calibri" w:hAnsi="Times New Roman" w:cs="Times New Roman"/>
                <w:sz w:val="20"/>
                <w:szCs w:val="20"/>
              </w:rPr>
              <w:t>п.г.т</w:t>
            </w:r>
            <w:proofErr w:type="spellEnd"/>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Приобье</w:t>
            </w:r>
            <w:proofErr w:type="spellEnd"/>
            <w:r w:rsidRPr="00BA57FF">
              <w:rPr>
                <w:rFonts w:ascii="Times New Roman" w:eastAsia="Calibri" w:hAnsi="Times New Roman" w:cs="Times New Roman"/>
                <w:sz w:val="20"/>
                <w:szCs w:val="20"/>
              </w:rPr>
              <w:t>, ул. Газовиков, 41</w:t>
            </w:r>
          </w:p>
        </w:tc>
        <w:tc>
          <w:tcPr>
            <w:tcW w:w="2819"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rPr>
                <w:rFonts w:ascii="Times New Roman" w:eastAsia="Calibri" w:hAnsi="Times New Roman" w:cs="Times New Roman"/>
                <w:sz w:val="20"/>
                <w:szCs w:val="20"/>
              </w:rPr>
            </w:pPr>
            <w:r>
              <w:rPr>
                <w:rFonts w:ascii="Times New Roman" w:eastAsia="Calibri" w:hAnsi="Times New Roman" w:cs="Times New Roman"/>
                <w:sz w:val="20"/>
                <w:szCs w:val="20"/>
              </w:rPr>
              <w:t>Техническое перевооружение котельной:</w:t>
            </w:r>
          </w:p>
          <w:p w:rsidR="008259DB" w:rsidRPr="00BC45B5" w:rsidRDefault="008259DB" w:rsidP="00C01DD0">
            <w:pPr>
              <w:pStyle w:val="a8"/>
              <w:numPr>
                <w:ilvl w:val="0"/>
                <w:numId w:val="4"/>
              </w:numPr>
              <w:ind w:left="469" w:hanging="469"/>
              <w:jc w:val="left"/>
              <w:rPr>
                <w:rFonts w:ascii="Times New Roman" w:eastAsia="Calibri" w:hAnsi="Times New Roman" w:cs="Times New Roman"/>
                <w:sz w:val="20"/>
                <w:szCs w:val="20"/>
              </w:rPr>
            </w:pPr>
            <w:r w:rsidRPr="00BC45B5">
              <w:rPr>
                <w:rFonts w:ascii="Times New Roman" w:eastAsia="Calibri" w:hAnsi="Times New Roman" w:cs="Times New Roman"/>
                <w:sz w:val="20"/>
                <w:szCs w:val="20"/>
              </w:rPr>
              <w:t>Замена трех водотрубных котлов на жаротрубные котлы мощностью по 6 МВт</w:t>
            </w:r>
          </w:p>
          <w:p w:rsidR="008259DB" w:rsidRPr="00BC45B5" w:rsidRDefault="008259DB" w:rsidP="00C01DD0">
            <w:pPr>
              <w:pStyle w:val="a8"/>
              <w:numPr>
                <w:ilvl w:val="0"/>
                <w:numId w:val="4"/>
              </w:numPr>
              <w:ind w:left="469" w:hanging="469"/>
              <w:jc w:val="left"/>
              <w:rPr>
                <w:rFonts w:ascii="Times New Roman" w:eastAsia="Calibri" w:hAnsi="Times New Roman" w:cs="Times New Roman"/>
                <w:sz w:val="20"/>
                <w:szCs w:val="20"/>
              </w:rPr>
            </w:pPr>
            <w:r w:rsidRPr="00BC45B5">
              <w:rPr>
                <w:rFonts w:ascii="Times New Roman" w:eastAsia="Calibri" w:hAnsi="Times New Roman" w:cs="Times New Roman"/>
                <w:sz w:val="20"/>
                <w:szCs w:val="20"/>
              </w:rPr>
              <w:t>Замена горелок на трех котлах</w:t>
            </w:r>
          </w:p>
          <w:p w:rsidR="008259DB" w:rsidRPr="00BC45B5" w:rsidRDefault="008259DB" w:rsidP="00C01DD0">
            <w:pPr>
              <w:pStyle w:val="a8"/>
              <w:numPr>
                <w:ilvl w:val="0"/>
                <w:numId w:val="4"/>
              </w:numPr>
              <w:ind w:left="469" w:hanging="469"/>
              <w:jc w:val="left"/>
              <w:rPr>
                <w:rFonts w:ascii="Times New Roman" w:eastAsia="Calibri" w:hAnsi="Times New Roman" w:cs="Times New Roman"/>
                <w:sz w:val="20"/>
                <w:szCs w:val="20"/>
              </w:rPr>
            </w:pPr>
            <w:r w:rsidRPr="00BC45B5">
              <w:rPr>
                <w:rFonts w:ascii="Times New Roman" w:eastAsia="Calibri" w:hAnsi="Times New Roman" w:cs="Times New Roman"/>
                <w:sz w:val="20"/>
                <w:szCs w:val="20"/>
              </w:rPr>
              <w:t>Монтаж трех дымовых труб на котельной</w:t>
            </w:r>
          </w:p>
          <w:p w:rsidR="008259DB" w:rsidRPr="00BC45B5" w:rsidRDefault="008259DB" w:rsidP="00C01DD0">
            <w:pPr>
              <w:pStyle w:val="a8"/>
              <w:numPr>
                <w:ilvl w:val="0"/>
                <w:numId w:val="4"/>
              </w:numPr>
              <w:ind w:left="469" w:hanging="469"/>
              <w:jc w:val="both"/>
              <w:rPr>
                <w:rFonts w:ascii="Times New Roman" w:eastAsia="Calibri" w:hAnsi="Times New Roman" w:cs="Times New Roman"/>
                <w:sz w:val="20"/>
                <w:szCs w:val="20"/>
              </w:rPr>
            </w:pPr>
            <w:r w:rsidRPr="00BC45B5">
              <w:rPr>
                <w:rFonts w:ascii="Times New Roman" w:eastAsia="Calibri" w:hAnsi="Times New Roman" w:cs="Times New Roman"/>
                <w:sz w:val="20"/>
                <w:szCs w:val="20"/>
              </w:rPr>
              <w:t>Монтаж узла учета тепловой энергии.</w:t>
            </w:r>
          </w:p>
          <w:p w:rsidR="008259DB" w:rsidRDefault="008259DB" w:rsidP="00C01DD0">
            <w:pPr>
              <w:pStyle w:val="a8"/>
              <w:numPr>
                <w:ilvl w:val="0"/>
                <w:numId w:val="4"/>
              </w:numPr>
              <w:ind w:left="469" w:hanging="469"/>
              <w:jc w:val="both"/>
              <w:rPr>
                <w:rFonts w:ascii="Times New Roman" w:eastAsia="Calibri" w:hAnsi="Times New Roman" w:cs="Times New Roman"/>
                <w:sz w:val="20"/>
                <w:szCs w:val="20"/>
              </w:rPr>
            </w:pPr>
            <w:r w:rsidRPr="00BC45B5">
              <w:rPr>
                <w:rFonts w:ascii="Times New Roman" w:eastAsia="Calibri" w:hAnsi="Times New Roman" w:cs="Times New Roman"/>
                <w:sz w:val="20"/>
                <w:szCs w:val="20"/>
              </w:rPr>
              <w:t>Замена автоматики котельной</w:t>
            </w:r>
            <w:r>
              <w:rPr>
                <w:rFonts w:ascii="Times New Roman" w:eastAsia="Calibri" w:hAnsi="Times New Roman" w:cs="Times New Roman"/>
                <w:sz w:val="20"/>
                <w:szCs w:val="20"/>
              </w:rPr>
              <w:t xml:space="preserve"> Восстановление </w:t>
            </w:r>
            <w:r>
              <w:rPr>
                <w:rFonts w:ascii="Times New Roman" w:eastAsia="Calibri" w:hAnsi="Times New Roman" w:cs="Times New Roman"/>
                <w:sz w:val="20"/>
                <w:szCs w:val="20"/>
              </w:rPr>
              <w:lastRenderedPageBreak/>
              <w:t>двухконтурной системы работы котельной</w:t>
            </w:r>
          </w:p>
          <w:p w:rsidR="008259DB" w:rsidRDefault="008259DB" w:rsidP="00C01DD0">
            <w:pPr>
              <w:pStyle w:val="a8"/>
              <w:numPr>
                <w:ilvl w:val="0"/>
                <w:numId w:val="4"/>
              </w:numPr>
              <w:ind w:left="469" w:hanging="469"/>
              <w:jc w:val="both"/>
              <w:rPr>
                <w:rFonts w:ascii="Times New Roman" w:eastAsia="Calibri" w:hAnsi="Times New Roman" w:cs="Times New Roman"/>
                <w:sz w:val="20"/>
                <w:szCs w:val="20"/>
              </w:rPr>
            </w:pPr>
            <w:r w:rsidRPr="00BC45B5">
              <w:rPr>
                <w:rFonts w:ascii="Times New Roman" w:eastAsia="Calibri" w:hAnsi="Times New Roman" w:cs="Times New Roman"/>
                <w:sz w:val="20"/>
                <w:szCs w:val="20"/>
              </w:rPr>
              <w:t>Установка частотных преобразователей на существующей насосной группе</w:t>
            </w:r>
          </w:p>
          <w:p w:rsidR="008259DB" w:rsidRPr="00BC45B5" w:rsidRDefault="008259DB" w:rsidP="008259DB">
            <w:pPr>
              <w:pStyle w:val="a8"/>
              <w:ind w:left="469"/>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jc w:val="center"/>
              <w:rPr>
                <w:rFonts w:ascii="Calibri" w:eastAsia="Calibri" w:hAnsi="Calibri" w:cs="Times New Roman"/>
                <w:highlight w:val="yellow"/>
              </w:rPr>
            </w:pPr>
            <w:r>
              <w:rPr>
                <w:rFonts w:ascii="Times New Roman" w:eastAsia="Calibri" w:hAnsi="Times New Roman" w:cs="Times New Roman"/>
                <w:sz w:val="20"/>
                <w:szCs w:val="20"/>
              </w:rPr>
              <w:lastRenderedPageBreak/>
              <w:t>2019</w:t>
            </w:r>
          </w:p>
        </w:tc>
        <w:tc>
          <w:tcPr>
            <w:tcW w:w="2710"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spacing w:afterLines="20" w:after="48"/>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Установленная мощность котельной составляет 30Гкал/час; </w:t>
            </w:r>
          </w:p>
          <w:p w:rsidR="008259DB" w:rsidRPr="00BA57FF" w:rsidRDefault="008259DB" w:rsidP="008259DB">
            <w:pPr>
              <w:spacing w:afterLines="20" w:after="48"/>
              <w:rPr>
                <w:rFonts w:ascii="Times New Roman" w:eastAsia="Calibri" w:hAnsi="Times New Roman" w:cs="Times New Roman"/>
                <w:sz w:val="20"/>
                <w:szCs w:val="20"/>
              </w:rPr>
            </w:pPr>
            <w:r w:rsidRPr="00BA57FF">
              <w:rPr>
                <w:rFonts w:ascii="Times New Roman" w:eastAsia="Calibri" w:hAnsi="Times New Roman" w:cs="Times New Roman"/>
                <w:sz w:val="20"/>
                <w:szCs w:val="20"/>
              </w:rPr>
              <w:t>Вид топлива-природный газ;</w:t>
            </w:r>
          </w:p>
          <w:p w:rsidR="008259DB" w:rsidRPr="00BA57FF" w:rsidRDefault="008259DB" w:rsidP="008259DB">
            <w:pPr>
              <w:spacing w:afterLines="20" w:after="48"/>
              <w:rPr>
                <w:rFonts w:ascii="Times New Roman" w:eastAsia="Calibri" w:hAnsi="Times New Roman" w:cs="Times New Roman"/>
                <w:sz w:val="20"/>
                <w:szCs w:val="20"/>
              </w:rPr>
            </w:pPr>
            <w:r w:rsidRPr="00BA57FF">
              <w:rPr>
                <w:rFonts w:ascii="Times New Roman" w:eastAsia="Calibri" w:hAnsi="Times New Roman" w:cs="Times New Roman"/>
                <w:sz w:val="20"/>
                <w:szCs w:val="20"/>
              </w:rPr>
              <w:t>Количество водогрейных котлов – КВГМ -7,65 – 4шт. КВГМ 4,65 – 1шт.</w:t>
            </w:r>
          </w:p>
          <w:p w:rsidR="008259DB" w:rsidRPr="00BA57FF" w:rsidRDefault="008259DB" w:rsidP="008259DB">
            <w:pPr>
              <w:spacing w:afterLines="20" w:after="48"/>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подключённая мощность 13 Гкал/час. </w:t>
            </w:r>
          </w:p>
          <w:p w:rsidR="008259DB" w:rsidRPr="00BA57FF" w:rsidRDefault="008259DB" w:rsidP="008259DB">
            <w:pPr>
              <w:spacing w:afterLines="20" w:after="48"/>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Удельный </w:t>
            </w:r>
            <w:r>
              <w:rPr>
                <w:rFonts w:ascii="Times New Roman" w:eastAsia="Calibri" w:hAnsi="Times New Roman" w:cs="Times New Roman"/>
                <w:sz w:val="20"/>
                <w:szCs w:val="20"/>
              </w:rPr>
              <w:t>расход топлива (</w:t>
            </w:r>
            <w:proofErr w:type="spellStart"/>
            <w:r>
              <w:rPr>
                <w:rFonts w:ascii="Times New Roman" w:eastAsia="Calibri" w:hAnsi="Times New Roman" w:cs="Times New Roman"/>
                <w:sz w:val="20"/>
                <w:szCs w:val="20"/>
              </w:rPr>
              <w:t>кгу.т</w:t>
            </w:r>
            <w:proofErr w:type="spellEnd"/>
            <w:r>
              <w:rPr>
                <w:rFonts w:ascii="Times New Roman" w:eastAsia="Calibri" w:hAnsi="Times New Roman" w:cs="Times New Roman"/>
                <w:sz w:val="20"/>
                <w:szCs w:val="20"/>
              </w:rPr>
              <w:t>./Гкал) 167,21</w:t>
            </w:r>
            <w:r w:rsidRPr="00F943CC">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кгу.т</w:t>
            </w:r>
            <w:proofErr w:type="spellEnd"/>
            <w:r w:rsidRPr="00BA57FF">
              <w:rPr>
                <w:rFonts w:ascii="Times New Roman" w:eastAsia="Calibri" w:hAnsi="Times New Roman" w:cs="Times New Roman"/>
                <w:sz w:val="20"/>
                <w:szCs w:val="20"/>
              </w:rPr>
              <w:t xml:space="preserve">./Гкал Удельный расход электроэнергии на выработку 1 Гкал тепловой </w:t>
            </w:r>
            <w:r w:rsidRPr="00BA57FF">
              <w:rPr>
                <w:rFonts w:ascii="Times New Roman" w:eastAsia="Calibri" w:hAnsi="Times New Roman" w:cs="Times New Roman"/>
                <w:sz w:val="20"/>
                <w:szCs w:val="20"/>
              </w:rPr>
              <w:lastRenderedPageBreak/>
              <w:t>энергии (</w:t>
            </w:r>
            <w:proofErr w:type="spellStart"/>
            <w:r w:rsidRPr="00BA57FF">
              <w:rPr>
                <w:rFonts w:ascii="Times New Roman" w:eastAsia="Calibri" w:hAnsi="Times New Roman" w:cs="Times New Roman"/>
                <w:sz w:val="20"/>
                <w:szCs w:val="20"/>
              </w:rPr>
              <w:t>кВт</w:t>
            </w:r>
            <w:r>
              <w:rPr>
                <w:rFonts w:ascii="Times New Roman" w:eastAsia="Calibri" w:hAnsi="Times New Roman" w:cs="Times New Roman"/>
                <w:sz w:val="20"/>
                <w:szCs w:val="20"/>
              </w:rPr>
              <w:t>ч</w:t>
            </w:r>
            <w:proofErr w:type="spellEnd"/>
            <w:r>
              <w:rPr>
                <w:rFonts w:ascii="Times New Roman" w:eastAsia="Calibri" w:hAnsi="Times New Roman" w:cs="Times New Roman"/>
                <w:sz w:val="20"/>
                <w:szCs w:val="20"/>
              </w:rPr>
              <w:t>/Гкал) 28</w:t>
            </w:r>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кВтч</w:t>
            </w:r>
            <w:proofErr w:type="spellEnd"/>
            <w:r w:rsidRPr="00BA57FF">
              <w:rPr>
                <w:rFonts w:ascii="Times New Roman" w:eastAsia="Calibri" w:hAnsi="Times New Roman" w:cs="Times New Roman"/>
                <w:sz w:val="20"/>
                <w:szCs w:val="20"/>
              </w:rPr>
              <w:t>/Гкал</w:t>
            </w:r>
          </w:p>
          <w:p w:rsidR="008259DB" w:rsidRPr="00BA57FF" w:rsidRDefault="008259DB" w:rsidP="008259DB">
            <w:pPr>
              <w:spacing w:afterLines="20" w:after="48"/>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Система 1 контурная – зависимая. Схема теплоснабжения – закрытая, двухтрубная. Установлен УУ тепловой энергии.  Установлены приборы учета </w:t>
            </w:r>
            <w:proofErr w:type="spellStart"/>
            <w:r w:rsidRPr="00BA57FF">
              <w:rPr>
                <w:rFonts w:ascii="Times New Roman" w:eastAsia="Calibri" w:hAnsi="Times New Roman" w:cs="Times New Roman"/>
                <w:sz w:val="20"/>
                <w:szCs w:val="20"/>
              </w:rPr>
              <w:t>подпиточной</w:t>
            </w:r>
            <w:proofErr w:type="spellEnd"/>
            <w:r w:rsidRPr="00BA57FF">
              <w:rPr>
                <w:rFonts w:ascii="Times New Roman" w:eastAsia="Calibri" w:hAnsi="Times New Roman" w:cs="Times New Roman"/>
                <w:sz w:val="20"/>
                <w:szCs w:val="20"/>
              </w:rPr>
              <w:t xml:space="preserve"> воды, холодной воды, природного газа</w:t>
            </w:r>
          </w:p>
          <w:p w:rsidR="008259DB" w:rsidRPr="00BA57FF" w:rsidRDefault="008259DB" w:rsidP="008259DB">
            <w:pPr>
              <w:rPr>
                <w:rFonts w:ascii="Times New Roman" w:eastAsia="Calibri" w:hAnsi="Times New Roman" w:cs="Times New Roman"/>
                <w:sz w:val="20"/>
                <w:szCs w:val="20"/>
              </w:rPr>
            </w:pPr>
            <w:r w:rsidRPr="00BA57FF">
              <w:rPr>
                <w:rFonts w:ascii="Times New Roman" w:eastAsia="Calibri" w:hAnsi="Times New Roman" w:cs="Times New Roman"/>
                <w:sz w:val="20"/>
                <w:szCs w:val="20"/>
              </w:rPr>
              <w:t>Система 2 контурная – зависимая. Схема теплоснабжения – закрытая, двухтрубная.</w:t>
            </w:r>
          </w:p>
        </w:tc>
        <w:tc>
          <w:tcPr>
            <w:tcW w:w="1417" w:type="dxa"/>
            <w:tcBorders>
              <w:top w:val="single" w:sz="4" w:space="0" w:color="auto"/>
              <w:left w:val="single" w:sz="4" w:space="0" w:color="auto"/>
              <w:bottom w:val="single" w:sz="4" w:space="0" w:color="auto"/>
              <w:right w:val="single" w:sz="4" w:space="0" w:color="auto"/>
            </w:tcBorders>
            <w:vAlign w:val="center"/>
          </w:tcPr>
          <w:p w:rsidR="008259DB" w:rsidRPr="00BA57FF" w:rsidRDefault="008259DB" w:rsidP="008259DB">
            <w:pPr>
              <w:spacing w:afterLines="20" w:after="48"/>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26 941 618,40</w:t>
            </w:r>
          </w:p>
        </w:tc>
        <w:tc>
          <w:tcPr>
            <w:tcW w:w="1418"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Lines="20" w:after="48"/>
              <w:jc w:val="center"/>
              <w:rPr>
                <w:rFonts w:ascii="Times New Roman" w:eastAsia="Calibri" w:hAnsi="Times New Roman" w:cs="Times New Roman"/>
                <w:sz w:val="20"/>
                <w:szCs w:val="20"/>
              </w:rPr>
            </w:pPr>
            <w:r>
              <w:rPr>
                <w:rFonts w:ascii="Times New Roman" w:eastAsia="Calibri" w:hAnsi="Times New Roman" w:cs="Times New Roman"/>
                <w:sz w:val="20"/>
                <w:szCs w:val="20"/>
              </w:rPr>
              <w:t>26 941 618,40</w:t>
            </w:r>
          </w:p>
        </w:tc>
        <w:tc>
          <w:tcPr>
            <w:tcW w:w="1417" w:type="dxa"/>
            <w:tcBorders>
              <w:top w:val="single" w:sz="4" w:space="0" w:color="auto"/>
              <w:left w:val="single" w:sz="4" w:space="0" w:color="auto"/>
              <w:bottom w:val="single" w:sz="4" w:space="0" w:color="auto"/>
              <w:right w:val="single" w:sz="4" w:space="0" w:color="auto"/>
            </w:tcBorders>
          </w:tcPr>
          <w:p w:rsidR="008259DB" w:rsidRDefault="008259DB" w:rsidP="008259DB">
            <w:pPr>
              <w:spacing w:afterLines="20" w:after="48"/>
              <w:jc w:val="center"/>
              <w:rPr>
                <w:rFonts w:ascii="Times New Roman" w:eastAsia="Calibri" w:hAnsi="Times New Roman" w:cs="Times New Roman"/>
                <w:sz w:val="20"/>
                <w:szCs w:val="20"/>
              </w:rPr>
            </w:pPr>
          </w:p>
        </w:tc>
      </w:tr>
      <w:tr w:rsidR="008259DB" w:rsidRPr="00BA57FF" w:rsidTr="00455A91">
        <w:trPr>
          <w:trHeight w:val="474"/>
        </w:trPr>
        <w:tc>
          <w:tcPr>
            <w:tcW w:w="568"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2.</w:t>
            </w:r>
          </w:p>
        </w:tc>
        <w:tc>
          <w:tcPr>
            <w:tcW w:w="1445" w:type="dxa"/>
            <w:tcBorders>
              <w:top w:val="single" w:sz="4" w:space="0" w:color="auto"/>
              <w:left w:val="nil"/>
              <w:bottom w:val="single" w:sz="4" w:space="0" w:color="auto"/>
              <w:right w:val="single" w:sz="4" w:space="0" w:color="auto"/>
            </w:tcBorders>
            <w:noWrap/>
            <w:vAlign w:val="center"/>
            <w:hideMark/>
          </w:tcPr>
          <w:p w:rsidR="008259DB" w:rsidRPr="00BA57FF" w:rsidRDefault="008259DB" w:rsidP="008259DB">
            <w:pPr>
              <w:jc w:val="center"/>
              <w:rPr>
                <w:rFonts w:ascii="Times New Roman" w:eastAsia="Calibri" w:hAnsi="Times New Roman" w:cs="Times New Roman"/>
                <w:sz w:val="20"/>
                <w:szCs w:val="20"/>
              </w:rPr>
            </w:pPr>
            <w:r w:rsidRPr="00BA57FF">
              <w:rPr>
                <w:rFonts w:ascii="Times New Roman" w:eastAsia="Calibri" w:hAnsi="Times New Roman" w:cs="Times New Roman"/>
                <w:sz w:val="20"/>
                <w:szCs w:val="20"/>
              </w:rPr>
              <w:t>Нежилое здание (Котельная №1) с оборудованием котельной</w:t>
            </w:r>
          </w:p>
        </w:tc>
        <w:tc>
          <w:tcPr>
            <w:tcW w:w="2381" w:type="dxa"/>
            <w:tcBorders>
              <w:top w:val="single" w:sz="4" w:space="0" w:color="auto"/>
              <w:left w:val="nil"/>
              <w:bottom w:val="single" w:sz="4" w:space="0" w:color="auto"/>
              <w:right w:val="single" w:sz="4" w:space="0" w:color="auto"/>
            </w:tcBorders>
            <w:vAlign w:val="center"/>
            <w:hideMark/>
          </w:tcPr>
          <w:p w:rsidR="008259DB" w:rsidRPr="00BA57FF" w:rsidRDefault="008259DB" w:rsidP="008259DB">
            <w:pPr>
              <w:jc w:val="both"/>
              <w:rPr>
                <w:rFonts w:ascii="Times New Roman" w:eastAsia="Calibri" w:hAnsi="Times New Roman" w:cs="Times New Roman"/>
                <w:sz w:val="20"/>
                <w:szCs w:val="20"/>
              </w:rPr>
            </w:pPr>
            <w:r w:rsidRPr="00BA57FF">
              <w:rPr>
                <w:rFonts w:ascii="Times New Roman" w:eastAsia="Calibri" w:hAnsi="Times New Roman" w:cs="Times New Roman"/>
                <w:sz w:val="20"/>
                <w:szCs w:val="20"/>
              </w:rPr>
              <w:t>Тюменская область, Ханты-Мансийский автономный округ – Югра, Октябрьский район</w:t>
            </w:r>
          </w:p>
          <w:p w:rsidR="008259DB" w:rsidRPr="00BA57FF" w:rsidRDefault="008259DB" w:rsidP="008259DB">
            <w:pPr>
              <w:jc w:val="both"/>
              <w:rPr>
                <w:rFonts w:ascii="Times New Roman" w:eastAsia="Calibri" w:hAnsi="Times New Roman" w:cs="Times New Roman"/>
                <w:sz w:val="20"/>
                <w:szCs w:val="20"/>
              </w:rPr>
            </w:pPr>
            <w:proofErr w:type="spellStart"/>
            <w:r w:rsidRPr="00BA57FF">
              <w:rPr>
                <w:rFonts w:ascii="Times New Roman" w:eastAsia="Calibri" w:hAnsi="Times New Roman" w:cs="Times New Roman"/>
                <w:sz w:val="20"/>
                <w:szCs w:val="20"/>
              </w:rPr>
              <w:t>п.г.т</w:t>
            </w:r>
            <w:proofErr w:type="spellEnd"/>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Приобье</w:t>
            </w:r>
            <w:proofErr w:type="spellEnd"/>
            <w:r w:rsidRPr="00BA57FF">
              <w:rPr>
                <w:rFonts w:ascii="Times New Roman" w:eastAsia="Calibri" w:hAnsi="Times New Roman" w:cs="Times New Roman"/>
                <w:sz w:val="20"/>
                <w:szCs w:val="20"/>
              </w:rPr>
              <w:t>, ул. Югорская, 7а</w:t>
            </w:r>
          </w:p>
        </w:tc>
        <w:tc>
          <w:tcPr>
            <w:tcW w:w="2819"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tabs>
                <w:tab w:val="num" w:pos="1654"/>
              </w:tabs>
              <w:jc w:val="both"/>
              <w:rPr>
                <w:rFonts w:ascii="Times New Roman" w:eastAsia="Calibri" w:hAnsi="Times New Roman" w:cs="Times New Roman"/>
                <w:sz w:val="20"/>
                <w:szCs w:val="20"/>
              </w:rPr>
            </w:pPr>
            <w:r>
              <w:rPr>
                <w:rFonts w:ascii="Times New Roman" w:eastAsia="Calibri" w:hAnsi="Times New Roman" w:cs="Times New Roman"/>
                <w:sz w:val="20"/>
                <w:szCs w:val="20"/>
              </w:rPr>
              <w:t>Вывод из эксплуатации котельной</w:t>
            </w:r>
          </w:p>
        </w:tc>
        <w:tc>
          <w:tcPr>
            <w:tcW w:w="992"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jc w:val="center"/>
              <w:rPr>
                <w:rFonts w:ascii="Calibri" w:eastAsia="Calibri" w:hAnsi="Calibri" w:cs="Times New Roman"/>
              </w:rPr>
            </w:pPr>
            <w:r>
              <w:rPr>
                <w:rFonts w:ascii="Times New Roman" w:eastAsia="Calibri" w:hAnsi="Times New Roman" w:cs="Times New Roman"/>
                <w:sz w:val="20"/>
                <w:szCs w:val="20"/>
              </w:rPr>
              <w:t>2020</w:t>
            </w:r>
          </w:p>
        </w:tc>
        <w:tc>
          <w:tcPr>
            <w:tcW w:w="2710" w:type="dxa"/>
            <w:tcBorders>
              <w:top w:val="single" w:sz="4" w:space="0" w:color="auto"/>
              <w:left w:val="single" w:sz="4" w:space="0" w:color="auto"/>
              <w:bottom w:val="single" w:sz="4" w:space="0" w:color="auto"/>
              <w:right w:val="single" w:sz="4" w:space="0" w:color="auto"/>
            </w:tcBorders>
            <w:vAlign w:val="center"/>
          </w:tcPr>
          <w:p w:rsidR="008259DB" w:rsidRPr="00BA57FF" w:rsidRDefault="008259DB" w:rsidP="008259DB">
            <w:pP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9DB" w:rsidRPr="00BA57FF" w:rsidRDefault="008259DB" w:rsidP="008259DB">
            <w:pPr>
              <w:jc w:val="center"/>
              <w:rPr>
                <w:rFonts w:ascii="Times New Roman" w:eastAsia="Calibri" w:hAnsi="Times New Roman" w:cs="Times New Roman"/>
                <w:sz w:val="20"/>
                <w:szCs w:val="20"/>
              </w:rPr>
            </w:pPr>
            <w:r>
              <w:rPr>
                <w:rFonts w:ascii="Times New Roman" w:eastAsia="Calibri" w:hAnsi="Times New Roman" w:cs="Times New Roman"/>
                <w:sz w:val="20"/>
                <w:szCs w:val="20"/>
              </w:rPr>
              <w:t>3 815 943,00</w:t>
            </w:r>
          </w:p>
        </w:tc>
        <w:tc>
          <w:tcPr>
            <w:tcW w:w="1418" w:type="dxa"/>
            <w:tcBorders>
              <w:top w:val="single" w:sz="4" w:space="0" w:color="auto"/>
              <w:left w:val="single" w:sz="4" w:space="0" w:color="auto"/>
              <w:bottom w:val="single" w:sz="4" w:space="0" w:color="auto"/>
              <w:right w:val="single" w:sz="4" w:space="0" w:color="auto"/>
            </w:tcBorders>
          </w:tcPr>
          <w:p w:rsidR="008259DB" w:rsidRDefault="008259DB" w:rsidP="008259DB">
            <w:pPr>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jc w:val="center"/>
              <w:rPr>
                <w:rFonts w:ascii="Times New Roman" w:eastAsia="Calibri" w:hAnsi="Times New Roman" w:cs="Times New Roman"/>
                <w:sz w:val="20"/>
                <w:szCs w:val="20"/>
              </w:rPr>
            </w:pPr>
            <w:r>
              <w:rPr>
                <w:rFonts w:ascii="Times New Roman" w:eastAsia="Calibri" w:hAnsi="Times New Roman" w:cs="Times New Roman"/>
                <w:sz w:val="20"/>
                <w:szCs w:val="20"/>
              </w:rPr>
              <w:t>3 815 943,00</w:t>
            </w:r>
          </w:p>
        </w:tc>
      </w:tr>
      <w:tr w:rsidR="008259DB" w:rsidRPr="00BA57FF" w:rsidTr="00455A91">
        <w:trPr>
          <w:trHeight w:val="474"/>
        </w:trPr>
        <w:tc>
          <w:tcPr>
            <w:tcW w:w="568"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3.</w:t>
            </w:r>
          </w:p>
        </w:tc>
        <w:tc>
          <w:tcPr>
            <w:tcW w:w="1445" w:type="dxa"/>
            <w:tcBorders>
              <w:top w:val="single" w:sz="4" w:space="0" w:color="auto"/>
              <w:left w:val="nil"/>
              <w:bottom w:val="single" w:sz="4" w:space="0" w:color="auto"/>
              <w:right w:val="single" w:sz="4" w:space="0" w:color="auto"/>
            </w:tcBorders>
            <w:noWrap/>
            <w:vAlign w:val="center"/>
          </w:tcPr>
          <w:p w:rsidR="008259DB" w:rsidRPr="00BA57FF" w:rsidRDefault="008259DB" w:rsidP="008259DB">
            <w:pPr>
              <w:jc w:val="center"/>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Нежилое здание (Котельная №5) </w:t>
            </w:r>
          </w:p>
          <w:p w:rsidR="008259DB" w:rsidRPr="00BA57FF" w:rsidRDefault="008259DB" w:rsidP="008259DB">
            <w:pPr>
              <w:jc w:val="center"/>
              <w:rPr>
                <w:rFonts w:ascii="Times New Roman" w:eastAsia="Calibri" w:hAnsi="Times New Roman" w:cs="Times New Roman"/>
                <w:sz w:val="20"/>
                <w:szCs w:val="20"/>
              </w:rPr>
            </w:pPr>
          </w:p>
        </w:tc>
        <w:tc>
          <w:tcPr>
            <w:tcW w:w="2381" w:type="dxa"/>
            <w:tcBorders>
              <w:top w:val="single" w:sz="4" w:space="0" w:color="auto"/>
              <w:left w:val="nil"/>
              <w:bottom w:val="single" w:sz="4" w:space="0" w:color="auto"/>
              <w:right w:val="single" w:sz="4" w:space="0" w:color="auto"/>
            </w:tcBorders>
            <w:vAlign w:val="center"/>
            <w:hideMark/>
          </w:tcPr>
          <w:p w:rsidR="008259DB" w:rsidRPr="00BA57FF" w:rsidRDefault="008259DB" w:rsidP="008259DB">
            <w:pPr>
              <w:jc w:val="both"/>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Тюменская область, Ханты-Мансийский автономный округ – Югра, Октябрьский район, </w:t>
            </w:r>
            <w:proofErr w:type="spellStart"/>
            <w:r w:rsidRPr="00BA57FF">
              <w:rPr>
                <w:rFonts w:ascii="Times New Roman" w:eastAsia="Calibri" w:hAnsi="Times New Roman" w:cs="Times New Roman"/>
                <w:sz w:val="20"/>
                <w:szCs w:val="20"/>
              </w:rPr>
              <w:t>пгт</w:t>
            </w:r>
            <w:proofErr w:type="spellEnd"/>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Приобье</w:t>
            </w:r>
            <w:proofErr w:type="spellEnd"/>
            <w:r w:rsidRPr="00BA57FF">
              <w:rPr>
                <w:rFonts w:ascii="Times New Roman" w:eastAsia="Calibri" w:hAnsi="Times New Roman" w:cs="Times New Roman"/>
                <w:sz w:val="20"/>
                <w:szCs w:val="20"/>
              </w:rPr>
              <w:t>, ул. Газовиков, д. 25</w:t>
            </w:r>
          </w:p>
        </w:tc>
        <w:tc>
          <w:tcPr>
            <w:tcW w:w="2819"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tabs>
                <w:tab w:val="num" w:pos="1654"/>
              </w:tabs>
              <w:jc w:val="both"/>
              <w:rPr>
                <w:rFonts w:ascii="Times New Roman" w:eastAsia="Calibri" w:hAnsi="Times New Roman" w:cs="Times New Roman"/>
                <w:sz w:val="20"/>
                <w:szCs w:val="20"/>
              </w:rPr>
            </w:pPr>
            <w:r>
              <w:rPr>
                <w:rFonts w:ascii="Times New Roman" w:eastAsia="Calibri" w:hAnsi="Times New Roman" w:cs="Times New Roman"/>
                <w:sz w:val="20"/>
                <w:szCs w:val="20"/>
              </w:rPr>
              <w:t>Вывод из эксплуатации котельной</w:t>
            </w:r>
          </w:p>
        </w:tc>
        <w:tc>
          <w:tcPr>
            <w:tcW w:w="992"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jc w:val="center"/>
              <w:rPr>
                <w:rFonts w:ascii="Calibri" w:eastAsia="Calibri" w:hAnsi="Calibri" w:cs="Times New Roman"/>
              </w:rPr>
            </w:pPr>
            <w:r>
              <w:rPr>
                <w:rFonts w:ascii="Times New Roman" w:eastAsia="Calibri" w:hAnsi="Times New Roman" w:cs="Times New Roman"/>
                <w:sz w:val="20"/>
                <w:szCs w:val="20"/>
              </w:rPr>
              <w:t>2020</w:t>
            </w:r>
          </w:p>
        </w:tc>
        <w:tc>
          <w:tcPr>
            <w:tcW w:w="2710" w:type="dxa"/>
            <w:tcBorders>
              <w:top w:val="single" w:sz="4" w:space="0" w:color="auto"/>
              <w:left w:val="single" w:sz="4" w:space="0" w:color="auto"/>
              <w:bottom w:val="single" w:sz="4" w:space="0" w:color="auto"/>
              <w:right w:val="single" w:sz="4" w:space="0" w:color="auto"/>
            </w:tcBorders>
            <w:vAlign w:val="center"/>
          </w:tcPr>
          <w:p w:rsidR="008259DB" w:rsidRPr="00BA57FF" w:rsidRDefault="008259DB" w:rsidP="008259DB">
            <w:pP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9DB" w:rsidRPr="00BA57FF" w:rsidRDefault="008259DB" w:rsidP="008259DB">
            <w:pPr>
              <w:jc w:val="center"/>
              <w:rPr>
                <w:rFonts w:ascii="Times New Roman" w:eastAsia="Calibri" w:hAnsi="Times New Roman" w:cs="Times New Roman"/>
                <w:sz w:val="20"/>
                <w:szCs w:val="20"/>
              </w:rPr>
            </w:pPr>
            <w:r>
              <w:rPr>
                <w:rFonts w:ascii="Times New Roman" w:eastAsia="Calibri" w:hAnsi="Times New Roman" w:cs="Times New Roman"/>
                <w:sz w:val="20"/>
                <w:szCs w:val="20"/>
              </w:rPr>
              <w:t>4 041 712,40</w:t>
            </w:r>
          </w:p>
        </w:tc>
        <w:tc>
          <w:tcPr>
            <w:tcW w:w="1418" w:type="dxa"/>
            <w:tcBorders>
              <w:top w:val="single" w:sz="4" w:space="0" w:color="auto"/>
              <w:left w:val="single" w:sz="4" w:space="0" w:color="auto"/>
              <w:bottom w:val="single" w:sz="4" w:space="0" w:color="auto"/>
              <w:right w:val="single" w:sz="4" w:space="0" w:color="auto"/>
            </w:tcBorders>
          </w:tcPr>
          <w:p w:rsidR="008259DB" w:rsidRDefault="008259DB" w:rsidP="008259DB">
            <w:pPr>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jc w:val="center"/>
              <w:rPr>
                <w:rFonts w:ascii="Times New Roman" w:eastAsia="Calibri" w:hAnsi="Times New Roman" w:cs="Times New Roman"/>
                <w:sz w:val="20"/>
                <w:szCs w:val="20"/>
              </w:rPr>
            </w:pPr>
            <w:r>
              <w:rPr>
                <w:rFonts w:ascii="Times New Roman" w:eastAsia="Calibri" w:hAnsi="Times New Roman" w:cs="Times New Roman"/>
                <w:sz w:val="20"/>
                <w:szCs w:val="20"/>
              </w:rPr>
              <w:t>4 041 712,40</w:t>
            </w:r>
          </w:p>
        </w:tc>
      </w:tr>
      <w:tr w:rsidR="008259DB" w:rsidRPr="00BA57FF" w:rsidTr="00455A91">
        <w:trPr>
          <w:trHeight w:val="474"/>
        </w:trPr>
        <w:tc>
          <w:tcPr>
            <w:tcW w:w="568"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4.</w:t>
            </w:r>
          </w:p>
        </w:tc>
        <w:tc>
          <w:tcPr>
            <w:tcW w:w="1445" w:type="dxa"/>
            <w:tcBorders>
              <w:top w:val="single" w:sz="4" w:space="0" w:color="auto"/>
              <w:left w:val="nil"/>
              <w:bottom w:val="single" w:sz="4" w:space="0" w:color="auto"/>
              <w:right w:val="single" w:sz="4" w:space="0" w:color="auto"/>
            </w:tcBorders>
            <w:noWrap/>
            <w:vAlign w:val="center"/>
            <w:hideMark/>
          </w:tcPr>
          <w:p w:rsidR="008259DB" w:rsidRPr="00BA57FF" w:rsidRDefault="008259DB" w:rsidP="008259DB">
            <w:pPr>
              <w:jc w:val="center"/>
              <w:rPr>
                <w:rFonts w:ascii="Times New Roman" w:eastAsia="Calibri" w:hAnsi="Times New Roman" w:cs="Times New Roman"/>
                <w:sz w:val="20"/>
                <w:szCs w:val="20"/>
              </w:rPr>
            </w:pPr>
            <w:r w:rsidRPr="00BA57FF">
              <w:rPr>
                <w:rFonts w:ascii="Times New Roman" w:eastAsia="Calibri" w:hAnsi="Times New Roman" w:cs="Times New Roman"/>
                <w:color w:val="000000"/>
                <w:sz w:val="20"/>
                <w:szCs w:val="20"/>
              </w:rPr>
              <w:t xml:space="preserve">Нежилое здание </w:t>
            </w:r>
            <w:r w:rsidRPr="00BA57FF">
              <w:rPr>
                <w:rFonts w:ascii="Times New Roman" w:eastAsia="Calibri" w:hAnsi="Times New Roman" w:cs="Times New Roman"/>
                <w:color w:val="000000"/>
                <w:sz w:val="20"/>
                <w:szCs w:val="20"/>
              </w:rPr>
              <w:lastRenderedPageBreak/>
              <w:t>(Блочная модульная котельная №7)</w:t>
            </w:r>
          </w:p>
        </w:tc>
        <w:tc>
          <w:tcPr>
            <w:tcW w:w="2381" w:type="dxa"/>
            <w:tcBorders>
              <w:top w:val="single" w:sz="4" w:space="0" w:color="auto"/>
              <w:left w:val="nil"/>
              <w:bottom w:val="single" w:sz="4" w:space="0" w:color="auto"/>
              <w:right w:val="single" w:sz="4" w:space="0" w:color="auto"/>
            </w:tcBorders>
            <w:vAlign w:val="center"/>
            <w:hideMark/>
          </w:tcPr>
          <w:p w:rsidR="008259DB" w:rsidRPr="00BA57FF" w:rsidRDefault="008259DB" w:rsidP="008259DB">
            <w:pPr>
              <w:jc w:val="both"/>
              <w:rPr>
                <w:rFonts w:ascii="Times New Roman" w:eastAsia="Calibri" w:hAnsi="Times New Roman" w:cs="Times New Roman"/>
                <w:sz w:val="20"/>
                <w:szCs w:val="20"/>
              </w:rPr>
            </w:pPr>
            <w:r w:rsidRPr="00BA57FF">
              <w:rPr>
                <w:rFonts w:ascii="Times New Roman" w:eastAsia="Calibri" w:hAnsi="Times New Roman" w:cs="Times New Roman"/>
                <w:sz w:val="20"/>
                <w:szCs w:val="20"/>
              </w:rPr>
              <w:lastRenderedPageBreak/>
              <w:t xml:space="preserve">Тюменская область, Ханты-Мансийский </w:t>
            </w:r>
            <w:r w:rsidRPr="00BA57FF">
              <w:rPr>
                <w:rFonts w:ascii="Times New Roman" w:eastAsia="Calibri" w:hAnsi="Times New Roman" w:cs="Times New Roman"/>
                <w:sz w:val="20"/>
                <w:szCs w:val="20"/>
              </w:rPr>
              <w:lastRenderedPageBreak/>
              <w:t xml:space="preserve">автономный округ – Югра, Октябрьский район, </w:t>
            </w:r>
            <w:proofErr w:type="spellStart"/>
            <w:r w:rsidRPr="00BA57FF">
              <w:rPr>
                <w:rFonts w:ascii="Times New Roman" w:eastAsia="Calibri" w:hAnsi="Times New Roman" w:cs="Times New Roman"/>
                <w:sz w:val="20"/>
                <w:szCs w:val="20"/>
              </w:rPr>
              <w:t>пгт</w:t>
            </w:r>
            <w:proofErr w:type="spellEnd"/>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Приобье</w:t>
            </w:r>
            <w:proofErr w:type="spellEnd"/>
            <w:r w:rsidRPr="00BA57FF">
              <w:rPr>
                <w:rFonts w:ascii="Times New Roman" w:eastAsia="Calibri" w:hAnsi="Times New Roman" w:cs="Times New Roman"/>
                <w:sz w:val="20"/>
                <w:szCs w:val="20"/>
              </w:rPr>
              <w:t>, ул. Портовая, д. 14/1</w:t>
            </w:r>
          </w:p>
        </w:tc>
        <w:tc>
          <w:tcPr>
            <w:tcW w:w="2819"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jc w:val="both"/>
              <w:rPr>
                <w:rFonts w:ascii="Times New Roman" w:eastAsia="Calibri" w:hAnsi="Times New Roman" w:cs="Times New Roman"/>
                <w:sz w:val="20"/>
                <w:szCs w:val="20"/>
              </w:rPr>
            </w:pPr>
            <w:r w:rsidRPr="00BA57FF">
              <w:rPr>
                <w:rFonts w:ascii="Times New Roman" w:eastAsia="Calibri" w:hAnsi="Times New Roman" w:cs="Times New Roman"/>
                <w:sz w:val="20"/>
                <w:szCs w:val="20"/>
              </w:rPr>
              <w:lastRenderedPageBreak/>
              <w:t>Реконструкция котельной</w:t>
            </w:r>
          </w:p>
          <w:p w:rsidR="008259DB" w:rsidRPr="00570F5A" w:rsidRDefault="008259DB" w:rsidP="00C01DD0">
            <w:pPr>
              <w:pStyle w:val="a8"/>
              <w:numPr>
                <w:ilvl w:val="0"/>
                <w:numId w:val="6"/>
              </w:numPr>
              <w:ind w:left="185" w:hanging="142"/>
              <w:jc w:val="both"/>
              <w:rPr>
                <w:rFonts w:ascii="Times New Roman" w:eastAsia="Calibri" w:hAnsi="Times New Roman" w:cs="Times New Roman"/>
                <w:sz w:val="20"/>
                <w:szCs w:val="20"/>
              </w:rPr>
            </w:pPr>
            <w:r w:rsidRPr="00570F5A">
              <w:rPr>
                <w:rFonts w:ascii="Times New Roman" w:eastAsia="Calibri" w:hAnsi="Times New Roman" w:cs="Times New Roman"/>
                <w:sz w:val="20"/>
                <w:szCs w:val="20"/>
              </w:rPr>
              <w:t xml:space="preserve">Установка </w:t>
            </w:r>
            <w:r w:rsidRPr="00570F5A">
              <w:rPr>
                <w:rFonts w:ascii="Times New Roman" w:eastAsia="Calibri" w:hAnsi="Times New Roman" w:cs="Times New Roman"/>
                <w:sz w:val="20"/>
                <w:szCs w:val="20"/>
              </w:rPr>
              <w:lastRenderedPageBreak/>
              <w:t xml:space="preserve">комбинированной газ-дизель горелки 1шт, с ёмкостью под аварийное топливо. </w:t>
            </w:r>
          </w:p>
          <w:p w:rsidR="008259DB" w:rsidRDefault="008259DB" w:rsidP="00C01DD0">
            <w:pPr>
              <w:pStyle w:val="a8"/>
              <w:numPr>
                <w:ilvl w:val="0"/>
                <w:numId w:val="6"/>
              </w:numPr>
              <w:ind w:left="185" w:hanging="142"/>
              <w:jc w:val="both"/>
              <w:rPr>
                <w:rFonts w:ascii="Times New Roman" w:eastAsia="Calibri" w:hAnsi="Times New Roman" w:cs="Times New Roman"/>
                <w:sz w:val="20"/>
                <w:szCs w:val="20"/>
              </w:rPr>
            </w:pPr>
            <w:r w:rsidRPr="00570F5A">
              <w:rPr>
                <w:rFonts w:ascii="Times New Roman" w:eastAsia="Calibri" w:hAnsi="Times New Roman" w:cs="Times New Roman"/>
                <w:sz w:val="20"/>
                <w:szCs w:val="20"/>
              </w:rPr>
              <w:t>Монтаж узла учета тепловой энергии.</w:t>
            </w:r>
          </w:p>
          <w:p w:rsidR="008259DB" w:rsidRPr="00570F5A" w:rsidRDefault="008259DB" w:rsidP="00C01DD0">
            <w:pPr>
              <w:pStyle w:val="a8"/>
              <w:numPr>
                <w:ilvl w:val="0"/>
                <w:numId w:val="6"/>
              </w:numPr>
              <w:ind w:left="185" w:hanging="142"/>
              <w:jc w:val="both"/>
              <w:rPr>
                <w:rFonts w:ascii="Times New Roman" w:eastAsia="Calibri" w:hAnsi="Times New Roman" w:cs="Times New Roman"/>
                <w:sz w:val="20"/>
                <w:szCs w:val="20"/>
              </w:rPr>
            </w:pPr>
            <w:r>
              <w:rPr>
                <w:rFonts w:ascii="Times New Roman" w:eastAsia="Calibri" w:hAnsi="Times New Roman" w:cs="Times New Roman"/>
                <w:sz w:val="20"/>
                <w:szCs w:val="20"/>
              </w:rPr>
              <w:t>Автоматизация котельной</w:t>
            </w:r>
          </w:p>
        </w:tc>
        <w:tc>
          <w:tcPr>
            <w:tcW w:w="992"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jc w:val="center"/>
              <w:rPr>
                <w:rFonts w:ascii="Calibri" w:eastAsia="Calibri" w:hAnsi="Calibri" w:cs="Times New Roman"/>
              </w:rPr>
            </w:pPr>
            <w:r>
              <w:rPr>
                <w:rFonts w:ascii="Times New Roman" w:eastAsia="Calibri" w:hAnsi="Times New Roman" w:cs="Times New Roman"/>
                <w:sz w:val="20"/>
                <w:szCs w:val="20"/>
              </w:rPr>
              <w:lastRenderedPageBreak/>
              <w:t>2019</w:t>
            </w:r>
          </w:p>
        </w:tc>
        <w:tc>
          <w:tcPr>
            <w:tcW w:w="2710" w:type="dxa"/>
            <w:tcBorders>
              <w:top w:val="single" w:sz="4" w:space="0" w:color="auto"/>
              <w:left w:val="single" w:sz="4" w:space="0" w:color="auto"/>
              <w:bottom w:val="single" w:sz="4" w:space="0" w:color="auto"/>
              <w:right w:val="single" w:sz="4" w:space="0" w:color="auto"/>
            </w:tcBorders>
            <w:vAlign w:val="center"/>
            <w:hideMark/>
          </w:tcPr>
          <w:p w:rsidR="008259DB" w:rsidRPr="00BA57FF" w:rsidRDefault="008259DB" w:rsidP="008259DB">
            <w:pPr>
              <w:spacing w:after="4"/>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Установленная мощность котельной составляет </w:t>
            </w:r>
            <w:r w:rsidRPr="00BA57FF">
              <w:rPr>
                <w:rFonts w:ascii="Times New Roman" w:eastAsia="Calibri" w:hAnsi="Times New Roman" w:cs="Times New Roman"/>
                <w:sz w:val="20"/>
                <w:szCs w:val="20"/>
              </w:rPr>
              <w:lastRenderedPageBreak/>
              <w:t xml:space="preserve">3Гкал/час; </w:t>
            </w:r>
          </w:p>
          <w:p w:rsidR="008259DB" w:rsidRPr="00BA57FF" w:rsidRDefault="008259DB" w:rsidP="008259DB">
            <w:pPr>
              <w:spacing w:after="4"/>
              <w:rPr>
                <w:rFonts w:ascii="Times New Roman" w:eastAsia="Calibri" w:hAnsi="Times New Roman" w:cs="Times New Roman"/>
                <w:sz w:val="20"/>
                <w:szCs w:val="20"/>
              </w:rPr>
            </w:pPr>
            <w:r w:rsidRPr="00BA57FF">
              <w:rPr>
                <w:rFonts w:ascii="Times New Roman" w:eastAsia="Calibri" w:hAnsi="Times New Roman" w:cs="Times New Roman"/>
                <w:sz w:val="20"/>
                <w:szCs w:val="20"/>
              </w:rPr>
              <w:t>Вид топлива-природный газ;</w:t>
            </w:r>
          </w:p>
          <w:p w:rsidR="008259DB" w:rsidRPr="00BA57FF" w:rsidRDefault="008259DB" w:rsidP="008259DB">
            <w:pPr>
              <w:spacing w:after="4"/>
              <w:rPr>
                <w:rFonts w:ascii="Times New Roman" w:eastAsia="Calibri" w:hAnsi="Times New Roman" w:cs="Times New Roman"/>
                <w:sz w:val="20"/>
                <w:szCs w:val="20"/>
              </w:rPr>
            </w:pPr>
            <w:r w:rsidRPr="00BA57FF">
              <w:rPr>
                <w:rFonts w:ascii="Times New Roman" w:eastAsia="Calibri" w:hAnsi="Times New Roman" w:cs="Times New Roman"/>
                <w:sz w:val="20"/>
                <w:szCs w:val="20"/>
              </w:rPr>
              <w:t>Количество водогрейных котлов – 4 –</w:t>
            </w:r>
            <w:proofErr w:type="spellStart"/>
            <w:r w:rsidRPr="00BA57FF">
              <w:rPr>
                <w:rFonts w:ascii="Times New Roman" w:eastAsia="Calibri" w:hAnsi="Times New Roman" w:cs="Times New Roman"/>
                <w:sz w:val="20"/>
                <w:szCs w:val="20"/>
              </w:rPr>
              <w:t>КВСа</w:t>
            </w:r>
            <w:proofErr w:type="spellEnd"/>
            <w:r w:rsidRPr="00BA57FF">
              <w:rPr>
                <w:rFonts w:ascii="Times New Roman" w:eastAsia="Calibri" w:hAnsi="Times New Roman" w:cs="Times New Roman"/>
                <w:sz w:val="20"/>
                <w:szCs w:val="20"/>
              </w:rPr>
              <w:t xml:space="preserve"> – 08/1,0</w:t>
            </w:r>
          </w:p>
          <w:p w:rsidR="008259DB" w:rsidRPr="00BA57FF" w:rsidRDefault="008259DB" w:rsidP="008259DB">
            <w:pPr>
              <w:spacing w:after="4"/>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Присоединенная нагрузка 2,5Гкал/час. </w:t>
            </w:r>
          </w:p>
          <w:p w:rsidR="008259DB" w:rsidRPr="00BA57FF" w:rsidRDefault="008259DB" w:rsidP="008259DB">
            <w:pPr>
              <w:spacing w:after="4"/>
              <w:rPr>
                <w:rFonts w:ascii="Times New Roman" w:eastAsia="Calibri" w:hAnsi="Times New Roman" w:cs="Times New Roman"/>
                <w:sz w:val="20"/>
                <w:szCs w:val="20"/>
              </w:rPr>
            </w:pPr>
            <w:r w:rsidRPr="00BA57FF">
              <w:rPr>
                <w:rFonts w:ascii="Times New Roman" w:eastAsia="Calibri" w:hAnsi="Times New Roman" w:cs="Times New Roman"/>
                <w:sz w:val="20"/>
                <w:szCs w:val="20"/>
              </w:rPr>
              <w:t>Удельный рас</w:t>
            </w:r>
            <w:r>
              <w:rPr>
                <w:rFonts w:ascii="Times New Roman" w:eastAsia="Calibri" w:hAnsi="Times New Roman" w:cs="Times New Roman"/>
                <w:sz w:val="20"/>
                <w:szCs w:val="20"/>
              </w:rPr>
              <w:t>ход топлива (</w:t>
            </w:r>
            <w:proofErr w:type="spellStart"/>
            <w:r>
              <w:rPr>
                <w:rFonts w:ascii="Times New Roman" w:eastAsia="Calibri" w:hAnsi="Times New Roman" w:cs="Times New Roman"/>
                <w:sz w:val="20"/>
                <w:szCs w:val="20"/>
              </w:rPr>
              <w:t>кгу.т</w:t>
            </w:r>
            <w:proofErr w:type="spellEnd"/>
            <w:r>
              <w:rPr>
                <w:rFonts w:ascii="Times New Roman" w:eastAsia="Calibri" w:hAnsi="Times New Roman" w:cs="Times New Roman"/>
                <w:sz w:val="20"/>
                <w:szCs w:val="20"/>
              </w:rPr>
              <w:t>./Гкал) 160,07</w:t>
            </w:r>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кгу.т</w:t>
            </w:r>
            <w:proofErr w:type="spellEnd"/>
            <w:r w:rsidRPr="00BA57FF">
              <w:rPr>
                <w:rFonts w:ascii="Times New Roman" w:eastAsia="Calibri" w:hAnsi="Times New Roman" w:cs="Times New Roman"/>
                <w:sz w:val="20"/>
                <w:szCs w:val="20"/>
              </w:rPr>
              <w:t>./Гкал</w:t>
            </w:r>
          </w:p>
          <w:p w:rsidR="008259DB" w:rsidRPr="00BA57FF" w:rsidRDefault="008259DB" w:rsidP="008259DB">
            <w:pPr>
              <w:spacing w:after="4"/>
              <w:rPr>
                <w:rFonts w:ascii="Times New Roman" w:eastAsia="Calibri" w:hAnsi="Times New Roman" w:cs="Times New Roman"/>
                <w:sz w:val="20"/>
                <w:szCs w:val="20"/>
              </w:rPr>
            </w:pPr>
            <w:r w:rsidRPr="00BA57FF">
              <w:rPr>
                <w:rFonts w:ascii="Times New Roman" w:eastAsia="Calibri" w:hAnsi="Times New Roman" w:cs="Times New Roman"/>
                <w:sz w:val="20"/>
                <w:szCs w:val="20"/>
              </w:rPr>
              <w:t>Удельный расход электроэнергии на выработку 1 Гкал теп</w:t>
            </w:r>
            <w:r>
              <w:rPr>
                <w:rFonts w:ascii="Times New Roman" w:eastAsia="Calibri" w:hAnsi="Times New Roman" w:cs="Times New Roman"/>
                <w:sz w:val="20"/>
                <w:szCs w:val="20"/>
              </w:rPr>
              <w:t>ловой энергии (</w:t>
            </w:r>
            <w:proofErr w:type="spellStart"/>
            <w:r>
              <w:rPr>
                <w:rFonts w:ascii="Times New Roman" w:eastAsia="Calibri" w:hAnsi="Times New Roman" w:cs="Times New Roman"/>
                <w:sz w:val="20"/>
                <w:szCs w:val="20"/>
              </w:rPr>
              <w:t>кВтч</w:t>
            </w:r>
            <w:proofErr w:type="spellEnd"/>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Гкал)  28</w:t>
            </w:r>
            <w:proofErr w:type="gramEnd"/>
            <w:r>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кВтч</w:t>
            </w:r>
            <w:proofErr w:type="spellEnd"/>
            <w:r w:rsidRPr="00BA57FF">
              <w:rPr>
                <w:rFonts w:ascii="Times New Roman" w:eastAsia="Calibri" w:hAnsi="Times New Roman" w:cs="Times New Roman"/>
                <w:sz w:val="20"/>
                <w:szCs w:val="20"/>
              </w:rPr>
              <w:t>/Гкал</w:t>
            </w:r>
          </w:p>
          <w:p w:rsidR="008259DB" w:rsidRPr="00BA57FF" w:rsidRDefault="008259DB" w:rsidP="008259DB">
            <w:pPr>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Схема теплоснабжения – закрытая двухтрубная </w:t>
            </w:r>
            <w:proofErr w:type="gramStart"/>
            <w:r w:rsidRPr="00BA57FF">
              <w:rPr>
                <w:rFonts w:ascii="Times New Roman" w:eastAsia="Calibri" w:hAnsi="Times New Roman" w:cs="Times New Roman"/>
                <w:sz w:val="20"/>
                <w:szCs w:val="20"/>
              </w:rPr>
              <w:t>одноконтурная..</w:t>
            </w:r>
            <w:proofErr w:type="gramEnd"/>
            <w:r w:rsidRPr="00BA57FF">
              <w:rPr>
                <w:rFonts w:ascii="Times New Roman" w:eastAsia="Calibri"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4 547 696,40</w:t>
            </w:r>
          </w:p>
          <w:p w:rsidR="008259DB" w:rsidRPr="00BA57FF" w:rsidRDefault="008259DB" w:rsidP="008259DB">
            <w:pPr>
              <w:spacing w:after="4"/>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rPr>
                <w:rFonts w:ascii="Times New Roman" w:eastAsia="Calibri" w:hAnsi="Times New Roman" w:cs="Times New Roman"/>
                <w:sz w:val="20"/>
                <w:szCs w:val="20"/>
              </w:rPr>
            </w:pPr>
            <w:r w:rsidRPr="00396376">
              <w:rPr>
                <w:rFonts w:ascii="Times New Roman" w:eastAsia="Calibri" w:hAnsi="Times New Roman" w:cs="Times New Roman"/>
                <w:sz w:val="20"/>
                <w:szCs w:val="20"/>
              </w:rPr>
              <w:t>4 547 696,40</w:t>
            </w:r>
          </w:p>
        </w:tc>
        <w:tc>
          <w:tcPr>
            <w:tcW w:w="1417" w:type="dxa"/>
            <w:tcBorders>
              <w:top w:val="single" w:sz="4" w:space="0" w:color="auto"/>
              <w:left w:val="single" w:sz="4" w:space="0" w:color="auto"/>
              <w:bottom w:val="single" w:sz="4" w:space="0" w:color="auto"/>
              <w:right w:val="single" w:sz="4" w:space="0" w:color="auto"/>
            </w:tcBorders>
          </w:tcPr>
          <w:p w:rsidR="008259DB" w:rsidRDefault="008259DB" w:rsidP="008259DB">
            <w:pPr>
              <w:spacing w:after="4"/>
              <w:jc w:val="center"/>
              <w:rPr>
                <w:rFonts w:ascii="Times New Roman" w:eastAsia="Calibri" w:hAnsi="Times New Roman" w:cs="Times New Roman"/>
                <w:sz w:val="20"/>
                <w:szCs w:val="20"/>
              </w:rPr>
            </w:pPr>
          </w:p>
        </w:tc>
      </w:tr>
      <w:tr w:rsidR="008259DB" w:rsidRPr="00BA57FF" w:rsidTr="00455A91">
        <w:trPr>
          <w:trHeight w:val="1580"/>
        </w:trPr>
        <w:tc>
          <w:tcPr>
            <w:tcW w:w="568" w:type="dxa"/>
            <w:vMerge w:val="restart"/>
            <w:tcBorders>
              <w:top w:val="single" w:sz="4" w:space="0" w:color="auto"/>
              <w:left w:val="single" w:sz="4" w:space="0" w:color="auto"/>
              <w:right w:val="single" w:sz="4" w:space="0" w:color="auto"/>
            </w:tcBorders>
            <w:vAlign w:val="center"/>
            <w:hideMark/>
          </w:tcPr>
          <w:p w:rsidR="008259DB" w:rsidRPr="00BA57FF" w:rsidRDefault="008259DB" w:rsidP="008259DB">
            <w:pPr>
              <w:jc w:val="center"/>
              <w:rPr>
                <w:rFonts w:ascii="Times New Roman" w:eastAsia="Calibri" w:hAnsi="Times New Roman" w:cs="Times New Roman"/>
                <w:color w:val="000000"/>
                <w:sz w:val="20"/>
                <w:szCs w:val="20"/>
              </w:rPr>
            </w:pPr>
            <w:r w:rsidRPr="00BA57FF">
              <w:rPr>
                <w:rFonts w:ascii="Times New Roman" w:eastAsia="Calibri" w:hAnsi="Times New Roman" w:cs="Times New Roman"/>
                <w:color w:val="000000"/>
                <w:sz w:val="20"/>
                <w:szCs w:val="20"/>
              </w:rPr>
              <w:t>5.</w:t>
            </w:r>
          </w:p>
        </w:tc>
        <w:tc>
          <w:tcPr>
            <w:tcW w:w="1445" w:type="dxa"/>
            <w:vMerge w:val="restart"/>
            <w:tcBorders>
              <w:top w:val="single" w:sz="4" w:space="0" w:color="auto"/>
              <w:left w:val="nil"/>
              <w:right w:val="single" w:sz="4" w:space="0" w:color="auto"/>
            </w:tcBorders>
            <w:noWrap/>
            <w:vAlign w:val="center"/>
            <w:hideMark/>
          </w:tcPr>
          <w:p w:rsidR="008259DB" w:rsidRPr="00BA57FF" w:rsidRDefault="008259DB" w:rsidP="008259DB">
            <w:pPr>
              <w:jc w:val="center"/>
              <w:rPr>
                <w:rFonts w:ascii="Times New Roman" w:eastAsia="Calibri" w:hAnsi="Times New Roman" w:cs="Times New Roman"/>
                <w:sz w:val="20"/>
                <w:szCs w:val="20"/>
              </w:rPr>
            </w:pPr>
            <w:r w:rsidRPr="00BA57FF">
              <w:rPr>
                <w:rFonts w:ascii="Times New Roman" w:eastAsia="Calibri" w:hAnsi="Times New Roman" w:cs="Times New Roman"/>
                <w:color w:val="000000"/>
                <w:sz w:val="20"/>
                <w:szCs w:val="20"/>
              </w:rPr>
              <w:t xml:space="preserve">Нежилое здание (Котельная №9) </w:t>
            </w:r>
          </w:p>
        </w:tc>
        <w:tc>
          <w:tcPr>
            <w:tcW w:w="2381" w:type="dxa"/>
            <w:vMerge w:val="restart"/>
            <w:tcBorders>
              <w:top w:val="single" w:sz="4" w:space="0" w:color="auto"/>
              <w:left w:val="nil"/>
              <w:right w:val="single" w:sz="4" w:space="0" w:color="auto"/>
            </w:tcBorders>
            <w:vAlign w:val="center"/>
            <w:hideMark/>
          </w:tcPr>
          <w:p w:rsidR="008259DB" w:rsidRPr="00BA57FF" w:rsidRDefault="008259DB" w:rsidP="008259DB">
            <w:pPr>
              <w:jc w:val="both"/>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Тюменская область, Ханты-Мансийский автономный округ – Югра, Октябрьский район, </w:t>
            </w:r>
            <w:proofErr w:type="spellStart"/>
            <w:r w:rsidRPr="00BA57FF">
              <w:rPr>
                <w:rFonts w:ascii="Times New Roman" w:eastAsia="Calibri" w:hAnsi="Times New Roman" w:cs="Times New Roman"/>
                <w:sz w:val="20"/>
                <w:szCs w:val="20"/>
              </w:rPr>
              <w:t>пгт</w:t>
            </w:r>
            <w:proofErr w:type="spellEnd"/>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Приобье</w:t>
            </w:r>
            <w:proofErr w:type="spellEnd"/>
            <w:r w:rsidRPr="00BA57FF">
              <w:rPr>
                <w:rFonts w:ascii="Times New Roman" w:eastAsia="Calibri" w:hAnsi="Times New Roman" w:cs="Times New Roman"/>
                <w:sz w:val="20"/>
                <w:szCs w:val="20"/>
              </w:rPr>
              <w:t>, ул. Центральная, д. 15/6</w:t>
            </w:r>
          </w:p>
        </w:tc>
        <w:tc>
          <w:tcPr>
            <w:tcW w:w="2819" w:type="dxa"/>
            <w:tcBorders>
              <w:top w:val="single" w:sz="4" w:space="0" w:color="auto"/>
              <w:left w:val="single" w:sz="4" w:space="0" w:color="auto"/>
              <w:bottom w:val="single" w:sz="4" w:space="0" w:color="auto"/>
              <w:right w:val="single" w:sz="4" w:space="0" w:color="auto"/>
            </w:tcBorders>
          </w:tcPr>
          <w:p w:rsidR="008259DB" w:rsidRDefault="008259DB" w:rsidP="008259DB">
            <w:pPr>
              <w:tabs>
                <w:tab w:val="num" w:pos="1654"/>
              </w:tabs>
              <w:jc w:val="both"/>
              <w:rPr>
                <w:rFonts w:ascii="Times New Roman" w:eastAsia="Calibri" w:hAnsi="Times New Roman" w:cs="Times New Roman"/>
                <w:sz w:val="20"/>
                <w:szCs w:val="20"/>
              </w:rPr>
            </w:pPr>
            <w:r>
              <w:rPr>
                <w:rFonts w:ascii="Times New Roman" w:eastAsia="Calibri" w:hAnsi="Times New Roman" w:cs="Times New Roman"/>
                <w:sz w:val="20"/>
                <w:szCs w:val="20"/>
              </w:rPr>
              <w:t>Реконструкция котельной с переводом в режим работы дожимной станции</w:t>
            </w:r>
          </w:p>
          <w:p w:rsidR="008259DB" w:rsidRDefault="008259DB" w:rsidP="00C01DD0">
            <w:pPr>
              <w:pStyle w:val="a8"/>
              <w:numPr>
                <w:ilvl w:val="0"/>
                <w:numId w:val="7"/>
              </w:numPr>
              <w:jc w:val="both"/>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перемычки (теплотрассы) д 150 между зонами теплоснабжения котельной №3 и котельной №9</w:t>
            </w:r>
          </w:p>
          <w:p w:rsidR="008259DB" w:rsidRPr="00570F5A" w:rsidRDefault="008259DB" w:rsidP="008259DB">
            <w:pPr>
              <w:pStyle w:val="a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259DB" w:rsidRPr="00BA57FF" w:rsidRDefault="008259DB" w:rsidP="008259DB">
            <w:pPr>
              <w:jc w:val="center"/>
              <w:rPr>
                <w:rFonts w:ascii="Calibri" w:eastAsia="Calibri" w:hAnsi="Calibri" w:cs="Times New Roman"/>
              </w:rPr>
            </w:pPr>
            <w:r w:rsidRPr="00BA57FF">
              <w:rPr>
                <w:rFonts w:ascii="Times New Roman" w:eastAsia="Calibri" w:hAnsi="Times New Roman" w:cs="Times New Roman"/>
                <w:sz w:val="20"/>
                <w:szCs w:val="20"/>
              </w:rPr>
              <w:t>2019</w:t>
            </w:r>
          </w:p>
        </w:tc>
        <w:tc>
          <w:tcPr>
            <w:tcW w:w="2710" w:type="dxa"/>
            <w:vMerge w:val="restart"/>
            <w:tcBorders>
              <w:top w:val="single" w:sz="4" w:space="0" w:color="auto"/>
              <w:left w:val="single" w:sz="4" w:space="0" w:color="auto"/>
              <w:right w:val="single" w:sz="4" w:space="0" w:color="auto"/>
            </w:tcBorders>
            <w:vAlign w:val="center"/>
            <w:hideMark/>
          </w:tcPr>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Установленная мощность котельной составляет 1,2 Мвт/ч; </w:t>
            </w:r>
          </w:p>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Вид топлива-природный газ;</w:t>
            </w:r>
          </w:p>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Количество водогрейных котлов – 2 </w:t>
            </w:r>
          </w:p>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Присоединенная нагрузка 0,4 Гкал/час. </w:t>
            </w:r>
          </w:p>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Удельный </w:t>
            </w:r>
            <w:r>
              <w:rPr>
                <w:rFonts w:ascii="Times New Roman" w:eastAsia="Calibri" w:hAnsi="Times New Roman" w:cs="Times New Roman"/>
                <w:sz w:val="20"/>
                <w:szCs w:val="20"/>
              </w:rPr>
              <w:t>расход топлива (</w:t>
            </w:r>
            <w:proofErr w:type="spellStart"/>
            <w:r>
              <w:rPr>
                <w:rFonts w:ascii="Times New Roman" w:eastAsia="Calibri" w:hAnsi="Times New Roman" w:cs="Times New Roman"/>
                <w:sz w:val="20"/>
                <w:szCs w:val="20"/>
              </w:rPr>
              <w:t>кгу.т</w:t>
            </w:r>
            <w:proofErr w:type="spellEnd"/>
            <w:r>
              <w:rPr>
                <w:rFonts w:ascii="Times New Roman" w:eastAsia="Calibri" w:hAnsi="Times New Roman" w:cs="Times New Roman"/>
                <w:sz w:val="20"/>
                <w:szCs w:val="20"/>
              </w:rPr>
              <w:t>./Гкал) 228,10</w:t>
            </w:r>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lastRenderedPageBreak/>
              <w:t>кгу.т</w:t>
            </w:r>
            <w:proofErr w:type="spellEnd"/>
            <w:r w:rsidRPr="00BA57FF">
              <w:rPr>
                <w:rFonts w:ascii="Times New Roman" w:eastAsia="Calibri" w:hAnsi="Times New Roman" w:cs="Times New Roman"/>
                <w:sz w:val="20"/>
                <w:szCs w:val="20"/>
              </w:rPr>
              <w:t>./Гкал</w:t>
            </w:r>
          </w:p>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Удельный расход электроэнергии на выработку 1 Гкал тепловой энергии (</w:t>
            </w:r>
            <w:proofErr w:type="spellStart"/>
            <w:r w:rsidRPr="00BA57FF">
              <w:rPr>
                <w:rFonts w:ascii="Times New Roman" w:eastAsia="Calibri" w:hAnsi="Times New Roman" w:cs="Times New Roman"/>
                <w:sz w:val="20"/>
                <w:szCs w:val="20"/>
              </w:rPr>
              <w:t>кВтч</w:t>
            </w:r>
            <w:proofErr w:type="spellEnd"/>
            <w:r w:rsidRPr="00BA57FF">
              <w:rPr>
                <w:rFonts w:ascii="Times New Roman" w:eastAsia="Calibri" w:hAnsi="Times New Roman" w:cs="Times New Roman"/>
                <w:sz w:val="20"/>
                <w:szCs w:val="20"/>
              </w:rPr>
              <w:t>/</w:t>
            </w:r>
            <w:proofErr w:type="gramStart"/>
            <w:r w:rsidRPr="00BA57FF">
              <w:rPr>
                <w:rFonts w:ascii="Times New Roman" w:eastAsia="Calibri" w:hAnsi="Times New Roman" w:cs="Times New Roman"/>
                <w:sz w:val="20"/>
                <w:szCs w:val="20"/>
              </w:rPr>
              <w:t>Гкал)  28</w:t>
            </w:r>
            <w:proofErr w:type="gramEnd"/>
            <w:r>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кВтч</w:t>
            </w:r>
            <w:proofErr w:type="spellEnd"/>
            <w:r w:rsidRPr="00BA57FF">
              <w:rPr>
                <w:rFonts w:ascii="Times New Roman" w:eastAsia="Calibri" w:hAnsi="Times New Roman" w:cs="Times New Roman"/>
                <w:sz w:val="20"/>
                <w:szCs w:val="20"/>
              </w:rPr>
              <w:t>/Гкал</w:t>
            </w:r>
          </w:p>
          <w:p w:rsidR="008259DB" w:rsidRPr="00BA57FF" w:rsidRDefault="008259DB" w:rsidP="008259DB">
            <w:pPr>
              <w:rPr>
                <w:rFonts w:ascii="Times New Roman" w:eastAsia="Calibri" w:hAnsi="Times New Roman" w:cs="Times New Roman"/>
                <w:sz w:val="20"/>
                <w:szCs w:val="20"/>
              </w:rPr>
            </w:pPr>
            <w:r w:rsidRPr="00BA57FF">
              <w:rPr>
                <w:rFonts w:ascii="Times New Roman" w:eastAsia="Calibri" w:hAnsi="Times New Roman" w:cs="Times New Roman"/>
                <w:sz w:val="20"/>
              </w:rPr>
              <w:t>Схема теплоснабжения – закрытая двухтрубная</w:t>
            </w:r>
            <w:r w:rsidRPr="00BA57FF">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2 535 938,00</w:t>
            </w:r>
          </w:p>
          <w:p w:rsidR="008259DB" w:rsidRPr="00BA57FF" w:rsidRDefault="008259DB" w:rsidP="008259DB">
            <w:pPr>
              <w:spacing w:after="40"/>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rPr>
                <w:rFonts w:ascii="Times New Roman" w:eastAsia="Calibri" w:hAnsi="Times New Roman" w:cs="Times New Roman"/>
                <w:sz w:val="20"/>
                <w:szCs w:val="20"/>
              </w:rPr>
            </w:pPr>
            <w:r w:rsidRPr="00396376">
              <w:rPr>
                <w:rFonts w:ascii="Times New Roman" w:eastAsia="Calibri" w:hAnsi="Times New Roman" w:cs="Times New Roman"/>
                <w:sz w:val="20"/>
                <w:szCs w:val="20"/>
              </w:rPr>
              <w:t>2 535 938,00</w:t>
            </w: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p>
        </w:tc>
      </w:tr>
      <w:tr w:rsidR="008259DB" w:rsidRPr="00BA57FF" w:rsidTr="00455A91">
        <w:trPr>
          <w:trHeight w:val="1064"/>
        </w:trPr>
        <w:tc>
          <w:tcPr>
            <w:tcW w:w="568" w:type="dxa"/>
            <w:vMerge/>
            <w:tcBorders>
              <w:left w:val="single" w:sz="4" w:space="0" w:color="auto"/>
              <w:bottom w:val="single" w:sz="4" w:space="0" w:color="auto"/>
              <w:right w:val="single" w:sz="4" w:space="0" w:color="auto"/>
            </w:tcBorders>
            <w:vAlign w:val="center"/>
          </w:tcPr>
          <w:p w:rsidR="008259DB" w:rsidRPr="00BA57FF" w:rsidRDefault="008259DB" w:rsidP="008259DB">
            <w:pPr>
              <w:jc w:val="center"/>
              <w:rPr>
                <w:rFonts w:ascii="Times New Roman" w:eastAsia="Calibri" w:hAnsi="Times New Roman" w:cs="Times New Roman"/>
                <w:color w:val="000000"/>
                <w:sz w:val="20"/>
                <w:szCs w:val="20"/>
              </w:rPr>
            </w:pPr>
          </w:p>
        </w:tc>
        <w:tc>
          <w:tcPr>
            <w:tcW w:w="1445" w:type="dxa"/>
            <w:vMerge/>
            <w:tcBorders>
              <w:left w:val="nil"/>
              <w:bottom w:val="single" w:sz="4" w:space="0" w:color="auto"/>
              <w:right w:val="single" w:sz="4" w:space="0" w:color="auto"/>
            </w:tcBorders>
            <w:noWrap/>
            <w:vAlign w:val="center"/>
          </w:tcPr>
          <w:p w:rsidR="008259DB" w:rsidRPr="00BA57FF" w:rsidRDefault="008259DB" w:rsidP="008259DB">
            <w:pPr>
              <w:jc w:val="center"/>
              <w:rPr>
                <w:rFonts w:ascii="Times New Roman" w:eastAsia="Calibri" w:hAnsi="Times New Roman" w:cs="Times New Roman"/>
                <w:color w:val="000000"/>
                <w:sz w:val="20"/>
                <w:szCs w:val="20"/>
              </w:rPr>
            </w:pPr>
          </w:p>
        </w:tc>
        <w:tc>
          <w:tcPr>
            <w:tcW w:w="2381" w:type="dxa"/>
            <w:vMerge/>
            <w:tcBorders>
              <w:left w:val="nil"/>
              <w:bottom w:val="single" w:sz="4" w:space="0" w:color="auto"/>
              <w:right w:val="single" w:sz="4" w:space="0" w:color="auto"/>
            </w:tcBorders>
            <w:vAlign w:val="center"/>
          </w:tcPr>
          <w:p w:rsidR="008259DB" w:rsidRPr="00BA57FF" w:rsidRDefault="008259DB" w:rsidP="008259DB">
            <w:pPr>
              <w:jc w:val="both"/>
              <w:rPr>
                <w:rFonts w:ascii="Times New Roman" w:eastAsia="Calibri" w:hAnsi="Times New Roman" w:cs="Times New Roman"/>
                <w:sz w:val="20"/>
                <w:szCs w:val="20"/>
              </w:rPr>
            </w:pPr>
          </w:p>
        </w:tc>
        <w:tc>
          <w:tcPr>
            <w:tcW w:w="2819" w:type="dxa"/>
            <w:tcBorders>
              <w:top w:val="single" w:sz="4" w:space="0" w:color="auto"/>
              <w:left w:val="single" w:sz="4" w:space="0" w:color="auto"/>
              <w:bottom w:val="single" w:sz="4" w:space="0" w:color="auto"/>
              <w:right w:val="single" w:sz="4" w:space="0" w:color="auto"/>
            </w:tcBorders>
          </w:tcPr>
          <w:p w:rsidR="008259DB" w:rsidRDefault="008259DB" w:rsidP="008259DB">
            <w:pPr>
              <w:tabs>
                <w:tab w:val="num" w:pos="1654"/>
              </w:tabs>
              <w:jc w:val="both"/>
              <w:rPr>
                <w:rFonts w:ascii="Times New Roman" w:eastAsia="Calibri" w:hAnsi="Times New Roman" w:cs="Times New Roman"/>
                <w:sz w:val="20"/>
                <w:szCs w:val="20"/>
              </w:rPr>
            </w:pPr>
            <w:r>
              <w:rPr>
                <w:rFonts w:ascii="Times New Roman" w:eastAsia="Calibri" w:hAnsi="Times New Roman" w:cs="Times New Roman"/>
                <w:sz w:val="20"/>
                <w:szCs w:val="20"/>
              </w:rPr>
              <w:t>Вывод из эксплуатации котельной</w:t>
            </w:r>
          </w:p>
        </w:tc>
        <w:tc>
          <w:tcPr>
            <w:tcW w:w="992" w:type="dxa"/>
            <w:tcBorders>
              <w:top w:val="single" w:sz="4" w:space="0" w:color="auto"/>
              <w:left w:val="single" w:sz="4" w:space="0" w:color="auto"/>
              <w:bottom w:val="single" w:sz="4" w:space="0" w:color="auto"/>
              <w:right w:val="single" w:sz="4" w:space="0" w:color="auto"/>
            </w:tcBorders>
          </w:tcPr>
          <w:p w:rsidR="008259DB" w:rsidRPr="00BA57FF" w:rsidRDefault="008259DB" w:rsidP="008259DB">
            <w:pPr>
              <w:jc w:val="center"/>
              <w:rPr>
                <w:rFonts w:ascii="Times New Roman" w:eastAsia="Calibri" w:hAnsi="Times New Roman" w:cs="Times New Roman"/>
                <w:sz w:val="20"/>
                <w:szCs w:val="20"/>
              </w:rPr>
            </w:pPr>
            <w:r>
              <w:rPr>
                <w:rFonts w:ascii="Times New Roman" w:eastAsia="Calibri" w:hAnsi="Times New Roman" w:cs="Times New Roman"/>
                <w:sz w:val="20"/>
                <w:szCs w:val="20"/>
              </w:rPr>
              <w:t>2020</w:t>
            </w:r>
          </w:p>
        </w:tc>
        <w:tc>
          <w:tcPr>
            <w:tcW w:w="2710" w:type="dxa"/>
            <w:vMerge/>
            <w:tcBorders>
              <w:left w:val="single" w:sz="4" w:space="0" w:color="auto"/>
              <w:bottom w:val="single" w:sz="4" w:space="0" w:color="auto"/>
              <w:right w:val="single" w:sz="4" w:space="0" w:color="auto"/>
            </w:tcBorders>
            <w:vAlign w:val="center"/>
          </w:tcPr>
          <w:p w:rsidR="008259DB" w:rsidRPr="00BA57FF" w:rsidRDefault="008259DB" w:rsidP="008259DB">
            <w:pPr>
              <w:spacing w:after="40"/>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p>
          <w:p w:rsidR="008259DB" w:rsidRDefault="008259DB" w:rsidP="008259DB">
            <w:pPr>
              <w:spacing w:after="40"/>
              <w:jc w:val="center"/>
              <w:rPr>
                <w:rFonts w:ascii="Times New Roman" w:eastAsia="Calibri" w:hAnsi="Times New Roman" w:cs="Times New Roman"/>
                <w:sz w:val="20"/>
                <w:szCs w:val="20"/>
              </w:rPr>
            </w:pPr>
            <w:r>
              <w:rPr>
                <w:rFonts w:ascii="Times New Roman" w:eastAsia="Calibri" w:hAnsi="Times New Roman" w:cs="Times New Roman"/>
                <w:sz w:val="20"/>
                <w:szCs w:val="20"/>
              </w:rPr>
              <w:t>1 963 413,80</w:t>
            </w:r>
          </w:p>
          <w:p w:rsidR="008259DB" w:rsidRPr="00BA57FF" w:rsidRDefault="008259DB" w:rsidP="008259DB">
            <w:pPr>
              <w:spacing w:after="40"/>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9DB" w:rsidRPr="001B7C3A" w:rsidRDefault="008259DB" w:rsidP="008259DB">
            <w:pPr>
              <w:spacing w:after="40"/>
              <w:jc w:val="center"/>
              <w:rPr>
                <w:rFonts w:ascii="Times New Roman" w:eastAsia="Calibri" w:hAnsi="Times New Roman" w:cs="Times New Roman"/>
                <w:sz w:val="20"/>
                <w:szCs w:val="20"/>
              </w:rPr>
            </w:pPr>
          </w:p>
          <w:p w:rsidR="008259DB" w:rsidRPr="001B7C3A" w:rsidRDefault="008259DB" w:rsidP="008259DB">
            <w:pPr>
              <w:spacing w:after="40"/>
              <w:jc w:val="center"/>
              <w:rPr>
                <w:rFonts w:ascii="Times New Roman" w:eastAsia="Calibri" w:hAnsi="Times New Roman" w:cs="Times New Roman"/>
                <w:sz w:val="20"/>
                <w:szCs w:val="20"/>
              </w:rPr>
            </w:pPr>
            <w:r w:rsidRPr="001B7C3A">
              <w:rPr>
                <w:rFonts w:ascii="Times New Roman" w:eastAsia="Calibri" w:hAnsi="Times New Roman" w:cs="Times New Roman"/>
                <w:sz w:val="20"/>
                <w:szCs w:val="20"/>
              </w:rPr>
              <w:t>1 963 413,80</w:t>
            </w:r>
          </w:p>
          <w:p w:rsidR="008259DB" w:rsidRDefault="008259DB" w:rsidP="008259DB">
            <w:pPr>
              <w:spacing w:after="40"/>
              <w:jc w:val="center"/>
              <w:rPr>
                <w:rFonts w:ascii="Times New Roman" w:eastAsia="Calibri" w:hAnsi="Times New Roman" w:cs="Times New Roman"/>
                <w:sz w:val="20"/>
                <w:szCs w:val="20"/>
              </w:rPr>
            </w:pPr>
          </w:p>
        </w:tc>
      </w:tr>
      <w:tr w:rsidR="008259DB" w:rsidRPr="00BA57FF" w:rsidTr="00455A91">
        <w:trPr>
          <w:trHeight w:val="474"/>
        </w:trPr>
        <w:tc>
          <w:tcPr>
            <w:tcW w:w="568"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p w:rsidR="008259DB" w:rsidRPr="00BA57FF" w:rsidRDefault="008259DB" w:rsidP="008259DB">
            <w:pPr>
              <w:rPr>
                <w:rFonts w:ascii="Times New Roman" w:eastAsia="Calibri" w:hAnsi="Times New Roman" w:cs="Times New Roman"/>
                <w:color w:val="000000"/>
                <w:sz w:val="20"/>
                <w:szCs w:val="20"/>
              </w:rPr>
            </w:pPr>
          </w:p>
        </w:tc>
        <w:tc>
          <w:tcPr>
            <w:tcW w:w="1445" w:type="dxa"/>
            <w:tcBorders>
              <w:top w:val="single" w:sz="4" w:space="0" w:color="auto"/>
              <w:left w:val="nil"/>
              <w:bottom w:val="single" w:sz="4" w:space="0" w:color="auto"/>
              <w:right w:val="single" w:sz="4" w:space="0" w:color="auto"/>
            </w:tcBorders>
            <w:noWrap/>
            <w:vAlign w:val="center"/>
          </w:tcPr>
          <w:p w:rsidR="008259DB" w:rsidRPr="00BA57FF" w:rsidRDefault="008259DB" w:rsidP="008259D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Нежилое здание (Котельная №3, Черемушки, 2а/1)</w:t>
            </w:r>
          </w:p>
        </w:tc>
        <w:tc>
          <w:tcPr>
            <w:tcW w:w="2381" w:type="dxa"/>
            <w:tcBorders>
              <w:top w:val="single" w:sz="4" w:space="0" w:color="auto"/>
              <w:left w:val="nil"/>
              <w:bottom w:val="single" w:sz="4" w:space="0" w:color="auto"/>
              <w:right w:val="single" w:sz="4" w:space="0" w:color="auto"/>
            </w:tcBorders>
            <w:vAlign w:val="center"/>
          </w:tcPr>
          <w:p w:rsidR="008259DB" w:rsidRPr="00BA57FF" w:rsidRDefault="008259DB" w:rsidP="008259DB">
            <w:pPr>
              <w:jc w:val="both"/>
              <w:rPr>
                <w:rFonts w:ascii="Times New Roman" w:eastAsia="Calibri" w:hAnsi="Times New Roman" w:cs="Times New Roman"/>
                <w:sz w:val="20"/>
                <w:szCs w:val="20"/>
              </w:rPr>
            </w:pPr>
            <w:r w:rsidRPr="00BC45B5">
              <w:rPr>
                <w:rFonts w:ascii="Times New Roman" w:eastAsia="Calibri" w:hAnsi="Times New Roman" w:cs="Times New Roman"/>
                <w:sz w:val="20"/>
                <w:szCs w:val="20"/>
              </w:rPr>
              <w:t xml:space="preserve">Тюменская область, Ханты-Мансийский автономный округ – Югра, Октябрьский район, </w:t>
            </w:r>
            <w:proofErr w:type="spellStart"/>
            <w:r w:rsidRPr="00BC45B5">
              <w:rPr>
                <w:rFonts w:ascii="Times New Roman" w:eastAsia="Calibri" w:hAnsi="Times New Roman" w:cs="Times New Roman"/>
                <w:sz w:val="20"/>
                <w:szCs w:val="20"/>
              </w:rPr>
              <w:t>пгт</w:t>
            </w:r>
            <w:proofErr w:type="spellEnd"/>
            <w:r w:rsidRPr="00BC45B5">
              <w:rPr>
                <w:rFonts w:ascii="Times New Roman" w:eastAsia="Calibri" w:hAnsi="Times New Roman" w:cs="Times New Roman"/>
                <w:sz w:val="20"/>
                <w:szCs w:val="20"/>
              </w:rPr>
              <w:t xml:space="preserve">. </w:t>
            </w:r>
            <w:proofErr w:type="spellStart"/>
            <w:r w:rsidRPr="00BC45B5">
              <w:rPr>
                <w:rFonts w:ascii="Times New Roman" w:eastAsia="Calibri" w:hAnsi="Times New Roman" w:cs="Times New Roman"/>
                <w:sz w:val="20"/>
                <w:szCs w:val="20"/>
              </w:rPr>
              <w:t>Приобье</w:t>
            </w:r>
            <w:proofErr w:type="spellEnd"/>
            <w:r w:rsidRPr="00BC45B5">
              <w:rPr>
                <w:rFonts w:ascii="Times New Roman" w:eastAsia="Calibri" w:hAnsi="Times New Roman" w:cs="Times New Roman"/>
                <w:sz w:val="20"/>
                <w:szCs w:val="20"/>
              </w:rPr>
              <w:t xml:space="preserve">, ул. </w:t>
            </w:r>
            <w:r>
              <w:rPr>
                <w:rFonts w:ascii="Times New Roman" w:eastAsia="Calibri" w:hAnsi="Times New Roman" w:cs="Times New Roman"/>
                <w:sz w:val="20"/>
                <w:szCs w:val="20"/>
              </w:rPr>
              <w:t>Черемушки,2а/1</w:t>
            </w:r>
          </w:p>
        </w:tc>
        <w:tc>
          <w:tcPr>
            <w:tcW w:w="2819" w:type="dxa"/>
            <w:tcBorders>
              <w:top w:val="single" w:sz="4" w:space="0" w:color="auto"/>
              <w:left w:val="single" w:sz="4" w:space="0" w:color="auto"/>
              <w:bottom w:val="single" w:sz="4" w:space="0" w:color="auto"/>
              <w:right w:val="single" w:sz="4" w:space="0" w:color="auto"/>
            </w:tcBorders>
          </w:tcPr>
          <w:p w:rsidR="008259DB" w:rsidRPr="00570F5A" w:rsidRDefault="008259DB" w:rsidP="008259DB">
            <w:pPr>
              <w:jc w:val="both"/>
              <w:rPr>
                <w:rFonts w:ascii="Times New Roman" w:eastAsia="Calibri" w:hAnsi="Times New Roman" w:cs="Times New Roman"/>
                <w:sz w:val="20"/>
                <w:szCs w:val="20"/>
              </w:rPr>
            </w:pPr>
            <w:r w:rsidRPr="00570F5A">
              <w:rPr>
                <w:rFonts w:ascii="Times New Roman" w:eastAsia="Calibri" w:hAnsi="Times New Roman" w:cs="Times New Roman"/>
                <w:sz w:val="20"/>
                <w:szCs w:val="20"/>
              </w:rPr>
              <w:t>Реконструкция котельной</w:t>
            </w:r>
          </w:p>
          <w:p w:rsidR="008259DB" w:rsidRDefault="008259DB" w:rsidP="00C01DD0">
            <w:pPr>
              <w:pStyle w:val="a8"/>
              <w:numPr>
                <w:ilvl w:val="0"/>
                <w:numId w:val="5"/>
              </w:numPr>
              <w:jc w:val="both"/>
              <w:rPr>
                <w:rFonts w:ascii="Times New Roman" w:eastAsia="Calibri" w:hAnsi="Times New Roman" w:cs="Times New Roman"/>
                <w:sz w:val="20"/>
                <w:szCs w:val="20"/>
              </w:rPr>
            </w:pPr>
            <w:r>
              <w:rPr>
                <w:rFonts w:ascii="Times New Roman" w:eastAsia="Calibri" w:hAnsi="Times New Roman" w:cs="Times New Roman"/>
                <w:sz w:val="20"/>
                <w:szCs w:val="20"/>
              </w:rPr>
              <w:t>Замена строительных конструкций кровли</w:t>
            </w:r>
          </w:p>
          <w:p w:rsidR="008259DB" w:rsidRDefault="008259DB" w:rsidP="00C01DD0">
            <w:pPr>
              <w:pStyle w:val="a8"/>
              <w:numPr>
                <w:ilvl w:val="0"/>
                <w:numId w:val="5"/>
              </w:numPr>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насосной группы</w:t>
            </w:r>
          </w:p>
          <w:p w:rsidR="008259DB" w:rsidRDefault="008259DB" w:rsidP="00C01DD0">
            <w:pPr>
              <w:pStyle w:val="a8"/>
              <w:numPr>
                <w:ilvl w:val="0"/>
                <w:numId w:val="5"/>
              </w:numPr>
              <w:jc w:val="both"/>
              <w:rPr>
                <w:rFonts w:ascii="Times New Roman" w:eastAsia="Calibri" w:hAnsi="Times New Roman" w:cs="Times New Roman"/>
                <w:sz w:val="20"/>
                <w:szCs w:val="20"/>
              </w:rPr>
            </w:pPr>
            <w:r>
              <w:rPr>
                <w:rFonts w:ascii="Times New Roman" w:eastAsia="Calibri" w:hAnsi="Times New Roman" w:cs="Times New Roman"/>
                <w:sz w:val="20"/>
                <w:szCs w:val="20"/>
              </w:rPr>
              <w:t>Автоматизация работы котельной</w:t>
            </w:r>
          </w:p>
          <w:p w:rsidR="008259DB" w:rsidRPr="00570F5A" w:rsidRDefault="008259DB" w:rsidP="00C01DD0">
            <w:pPr>
              <w:pStyle w:val="a8"/>
              <w:numPr>
                <w:ilvl w:val="0"/>
                <w:numId w:val="5"/>
              </w:numPr>
              <w:jc w:val="both"/>
              <w:rPr>
                <w:rFonts w:ascii="Times New Roman" w:eastAsia="Calibri" w:hAnsi="Times New Roman" w:cs="Times New Roman"/>
                <w:sz w:val="20"/>
                <w:szCs w:val="20"/>
              </w:rPr>
            </w:pPr>
            <w:r>
              <w:rPr>
                <w:rFonts w:ascii="Times New Roman" w:eastAsia="Calibri" w:hAnsi="Times New Roman" w:cs="Times New Roman"/>
                <w:sz w:val="20"/>
                <w:szCs w:val="20"/>
              </w:rPr>
              <w:t>Монтаж бака резервного топлива</w:t>
            </w:r>
          </w:p>
        </w:tc>
        <w:tc>
          <w:tcPr>
            <w:tcW w:w="992" w:type="dxa"/>
            <w:tcBorders>
              <w:top w:val="single" w:sz="4" w:space="0" w:color="auto"/>
              <w:left w:val="single" w:sz="4" w:space="0" w:color="auto"/>
              <w:bottom w:val="single" w:sz="4" w:space="0" w:color="auto"/>
              <w:right w:val="single" w:sz="4" w:space="0" w:color="auto"/>
            </w:tcBorders>
          </w:tcPr>
          <w:p w:rsidR="008259DB" w:rsidRPr="00BA57FF" w:rsidRDefault="008259DB" w:rsidP="008259DB">
            <w:pPr>
              <w:jc w:val="center"/>
              <w:rPr>
                <w:rFonts w:ascii="Times New Roman" w:eastAsia="Calibri" w:hAnsi="Times New Roman" w:cs="Times New Roman"/>
                <w:sz w:val="20"/>
                <w:szCs w:val="20"/>
              </w:rPr>
            </w:pPr>
            <w:r>
              <w:rPr>
                <w:rFonts w:ascii="Times New Roman" w:eastAsia="Calibri" w:hAnsi="Times New Roman" w:cs="Times New Roman"/>
                <w:sz w:val="20"/>
                <w:szCs w:val="20"/>
              </w:rPr>
              <w:t>2019</w:t>
            </w:r>
          </w:p>
        </w:tc>
        <w:tc>
          <w:tcPr>
            <w:tcW w:w="2710" w:type="dxa"/>
            <w:tcBorders>
              <w:top w:val="single" w:sz="4" w:space="0" w:color="auto"/>
              <w:left w:val="single" w:sz="4" w:space="0" w:color="auto"/>
              <w:bottom w:val="single" w:sz="4" w:space="0" w:color="auto"/>
              <w:right w:val="single" w:sz="4" w:space="0" w:color="auto"/>
            </w:tcBorders>
            <w:vAlign w:val="center"/>
          </w:tcPr>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Установленная м</w:t>
            </w:r>
            <w:r>
              <w:rPr>
                <w:rFonts w:ascii="Times New Roman" w:eastAsia="Calibri" w:hAnsi="Times New Roman" w:cs="Times New Roman"/>
                <w:sz w:val="20"/>
                <w:szCs w:val="20"/>
              </w:rPr>
              <w:t>ощность котельной составляет 7,5</w:t>
            </w:r>
            <w:r w:rsidRPr="00BA57FF">
              <w:rPr>
                <w:rFonts w:ascii="Times New Roman" w:eastAsia="Calibri" w:hAnsi="Times New Roman" w:cs="Times New Roman"/>
                <w:sz w:val="20"/>
                <w:szCs w:val="20"/>
              </w:rPr>
              <w:t xml:space="preserve"> Мвт/ч; </w:t>
            </w:r>
          </w:p>
          <w:p w:rsidR="008259DB"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Вид топлива-природный газ;</w:t>
            </w:r>
          </w:p>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 xml:space="preserve">Удельный </w:t>
            </w:r>
            <w:r>
              <w:rPr>
                <w:rFonts w:ascii="Times New Roman" w:eastAsia="Calibri" w:hAnsi="Times New Roman" w:cs="Times New Roman"/>
                <w:sz w:val="20"/>
                <w:szCs w:val="20"/>
              </w:rPr>
              <w:t>расход топлива (</w:t>
            </w:r>
            <w:proofErr w:type="spellStart"/>
            <w:r>
              <w:rPr>
                <w:rFonts w:ascii="Times New Roman" w:eastAsia="Calibri" w:hAnsi="Times New Roman" w:cs="Times New Roman"/>
                <w:sz w:val="20"/>
                <w:szCs w:val="20"/>
              </w:rPr>
              <w:t>кгу.т</w:t>
            </w:r>
            <w:proofErr w:type="spellEnd"/>
            <w:r>
              <w:rPr>
                <w:rFonts w:ascii="Times New Roman" w:eastAsia="Calibri" w:hAnsi="Times New Roman" w:cs="Times New Roman"/>
                <w:sz w:val="20"/>
                <w:szCs w:val="20"/>
              </w:rPr>
              <w:t>./Гкал) 206,97</w:t>
            </w:r>
            <w:r w:rsidRPr="00BA57FF">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кгу.т</w:t>
            </w:r>
            <w:proofErr w:type="spellEnd"/>
            <w:r w:rsidRPr="00BA57FF">
              <w:rPr>
                <w:rFonts w:ascii="Times New Roman" w:eastAsia="Calibri" w:hAnsi="Times New Roman" w:cs="Times New Roman"/>
                <w:sz w:val="20"/>
                <w:szCs w:val="20"/>
              </w:rPr>
              <w:t>./Гкал</w:t>
            </w:r>
          </w:p>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szCs w:val="20"/>
              </w:rPr>
              <w:t>Удельный расход электроэнергии на выработку 1 Гкал тепловой энергии (</w:t>
            </w:r>
            <w:proofErr w:type="spellStart"/>
            <w:r w:rsidRPr="00BA57FF">
              <w:rPr>
                <w:rFonts w:ascii="Times New Roman" w:eastAsia="Calibri" w:hAnsi="Times New Roman" w:cs="Times New Roman"/>
                <w:sz w:val="20"/>
                <w:szCs w:val="20"/>
              </w:rPr>
              <w:t>кВтч</w:t>
            </w:r>
            <w:proofErr w:type="spellEnd"/>
            <w:r w:rsidRPr="00BA57FF">
              <w:rPr>
                <w:rFonts w:ascii="Times New Roman" w:eastAsia="Calibri" w:hAnsi="Times New Roman" w:cs="Times New Roman"/>
                <w:sz w:val="20"/>
                <w:szCs w:val="20"/>
              </w:rPr>
              <w:t>/</w:t>
            </w:r>
            <w:proofErr w:type="gramStart"/>
            <w:r w:rsidRPr="00BA57FF">
              <w:rPr>
                <w:rFonts w:ascii="Times New Roman" w:eastAsia="Calibri" w:hAnsi="Times New Roman" w:cs="Times New Roman"/>
                <w:sz w:val="20"/>
                <w:szCs w:val="20"/>
              </w:rPr>
              <w:t>Гкал)  28</w:t>
            </w:r>
            <w:proofErr w:type="gramEnd"/>
            <w:r>
              <w:rPr>
                <w:rFonts w:ascii="Times New Roman" w:eastAsia="Calibri" w:hAnsi="Times New Roman" w:cs="Times New Roman"/>
                <w:sz w:val="20"/>
                <w:szCs w:val="20"/>
              </w:rPr>
              <w:t xml:space="preserve"> </w:t>
            </w:r>
            <w:proofErr w:type="spellStart"/>
            <w:r w:rsidRPr="00BA57FF">
              <w:rPr>
                <w:rFonts w:ascii="Times New Roman" w:eastAsia="Calibri" w:hAnsi="Times New Roman" w:cs="Times New Roman"/>
                <w:sz w:val="20"/>
                <w:szCs w:val="20"/>
              </w:rPr>
              <w:t>кВтч</w:t>
            </w:r>
            <w:proofErr w:type="spellEnd"/>
            <w:r w:rsidRPr="00BA57FF">
              <w:rPr>
                <w:rFonts w:ascii="Times New Roman" w:eastAsia="Calibri" w:hAnsi="Times New Roman" w:cs="Times New Roman"/>
                <w:sz w:val="20"/>
                <w:szCs w:val="20"/>
              </w:rPr>
              <w:t>/Гкал</w:t>
            </w:r>
          </w:p>
          <w:p w:rsidR="008259DB" w:rsidRPr="00BA57FF" w:rsidRDefault="008259DB" w:rsidP="008259DB">
            <w:pPr>
              <w:spacing w:after="40"/>
              <w:rPr>
                <w:rFonts w:ascii="Times New Roman" w:eastAsia="Calibri" w:hAnsi="Times New Roman" w:cs="Times New Roman"/>
                <w:sz w:val="20"/>
                <w:szCs w:val="20"/>
              </w:rPr>
            </w:pPr>
            <w:r w:rsidRPr="00BA57FF">
              <w:rPr>
                <w:rFonts w:ascii="Times New Roman" w:eastAsia="Calibri" w:hAnsi="Times New Roman" w:cs="Times New Roman"/>
                <w:sz w:val="20"/>
              </w:rPr>
              <w:t>Схема теплоснабжения – закрытая двухтрубная</w:t>
            </w:r>
            <w:r w:rsidRPr="00BA57FF">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r>
              <w:rPr>
                <w:rFonts w:ascii="Times New Roman" w:eastAsia="Calibri" w:hAnsi="Times New Roman" w:cs="Times New Roman"/>
                <w:sz w:val="20"/>
                <w:szCs w:val="20"/>
              </w:rPr>
              <w:t>12 331 578,20</w:t>
            </w:r>
          </w:p>
        </w:tc>
        <w:tc>
          <w:tcPr>
            <w:tcW w:w="1418"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r>
              <w:rPr>
                <w:rFonts w:ascii="Times New Roman" w:eastAsia="Calibri" w:hAnsi="Times New Roman" w:cs="Times New Roman"/>
                <w:sz w:val="20"/>
                <w:szCs w:val="20"/>
              </w:rPr>
              <w:t>12 331 578,20</w:t>
            </w:r>
          </w:p>
        </w:tc>
        <w:tc>
          <w:tcPr>
            <w:tcW w:w="1417" w:type="dxa"/>
            <w:tcBorders>
              <w:top w:val="single" w:sz="4" w:space="0" w:color="auto"/>
              <w:left w:val="single" w:sz="4" w:space="0" w:color="auto"/>
              <w:bottom w:val="single" w:sz="4" w:space="0" w:color="auto"/>
              <w:right w:val="single" w:sz="4" w:space="0" w:color="auto"/>
            </w:tcBorders>
          </w:tcPr>
          <w:p w:rsidR="008259DB" w:rsidRDefault="008259DB" w:rsidP="008259DB">
            <w:pPr>
              <w:spacing w:after="40"/>
              <w:jc w:val="center"/>
              <w:rPr>
                <w:rFonts w:ascii="Times New Roman" w:eastAsia="Calibri" w:hAnsi="Times New Roman" w:cs="Times New Roman"/>
                <w:sz w:val="20"/>
                <w:szCs w:val="20"/>
              </w:rPr>
            </w:pPr>
          </w:p>
        </w:tc>
      </w:tr>
      <w:tr w:rsidR="008259DB" w:rsidRPr="00BA57FF" w:rsidTr="00455A91">
        <w:trPr>
          <w:trHeight w:val="474"/>
        </w:trPr>
        <w:tc>
          <w:tcPr>
            <w:tcW w:w="568"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1445" w:type="dxa"/>
            <w:tcBorders>
              <w:top w:val="single" w:sz="4" w:space="0" w:color="auto"/>
              <w:left w:val="nil"/>
              <w:bottom w:val="single" w:sz="4" w:space="0" w:color="auto"/>
              <w:right w:val="single" w:sz="4" w:space="0" w:color="auto"/>
            </w:tcBorders>
            <w:noWrap/>
            <w:vAlign w:val="center"/>
          </w:tcPr>
          <w:p w:rsidR="008259DB" w:rsidRDefault="008259DB" w:rsidP="008259DB">
            <w:pPr>
              <w:jc w:val="center"/>
              <w:rPr>
                <w:rFonts w:ascii="Times New Roman" w:eastAsia="Calibri" w:hAnsi="Times New Roman" w:cs="Times New Roman"/>
                <w:color w:val="000000"/>
                <w:sz w:val="20"/>
                <w:szCs w:val="20"/>
              </w:rPr>
            </w:pPr>
            <w:r w:rsidRPr="00570F5A">
              <w:rPr>
                <w:rFonts w:ascii="Times New Roman" w:eastAsia="Calibri" w:hAnsi="Times New Roman" w:cs="Times New Roman"/>
                <w:color w:val="000000"/>
                <w:sz w:val="20"/>
                <w:szCs w:val="20"/>
              </w:rPr>
              <w:t xml:space="preserve">Нежилое здание (Котельная №3, Черемушки, </w:t>
            </w:r>
            <w:r>
              <w:rPr>
                <w:rFonts w:ascii="Times New Roman" w:eastAsia="Calibri" w:hAnsi="Times New Roman" w:cs="Times New Roman"/>
                <w:color w:val="000000"/>
                <w:sz w:val="20"/>
                <w:szCs w:val="20"/>
              </w:rPr>
              <w:t>2</w:t>
            </w:r>
            <w:r w:rsidRPr="00570F5A">
              <w:rPr>
                <w:rFonts w:ascii="Times New Roman" w:eastAsia="Calibri" w:hAnsi="Times New Roman" w:cs="Times New Roman"/>
                <w:color w:val="000000"/>
                <w:sz w:val="20"/>
                <w:szCs w:val="20"/>
              </w:rPr>
              <w:t>а</w:t>
            </w:r>
            <w:r>
              <w:rPr>
                <w:rFonts w:ascii="Times New Roman" w:eastAsia="Calibri" w:hAnsi="Times New Roman" w:cs="Times New Roman"/>
                <w:color w:val="000000"/>
                <w:sz w:val="20"/>
                <w:szCs w:val="20"/>
              </w:rPr>
              <w:t>)</w:t>
            </w:r>
          </w:p>
        </w:tc>
        <w:tc>
          <w:tcPr>
            <w:tcW w:w="2381" w:type="dxa"/>
            <w:tcBorders>
              <w:top w:val="single" w:sz="4" w:space="0" w:color="auto"/>
              <w:left w:val="nil"/>
              <w:bottom w:val="single" w:sz="4" w:space="0" w:color="auto"/>
              <w:right w:val="single" w:sz="4" w:space="0" w:color="auto"/>
            </w:tcBorders>
            <w:vAlign w:val="center"/>
          </w:tcPr>
          <w:p w:rsidR="008259DB" w:rsidRPr="00BC45B5" w:rsidRDefault="008259DB" w:rsidP="008259DB">
            <w:pPr>
              <w:jc w:val="both"/>
              <w:rPr>
                <w:rFonts w:ascii="Times New Roman" w:eastAsia="Calibri" w:hAnsi="Times New Roman" w:cs="Times New Roman"/>
                <w:sz w:val="20"/>
                <w:szCs w:val="20"/>
              </w:rPr>
            </w:pPr>
            <w:r w:rsidRPr="00570F5A">
              <w:rPr>
                <w:rFonts w:ascii="Times New Roman" w:eastAsia="Calibri" w:hAnsi="Times New Roman" w:cs="Times New Roman"/>
                <w:sz w:val="20"/>
                <w:szCs w:val="20"/>
              </w:rPr>
              <w:t xml:space="preserve">Тюменская область, Ханты-Мансийский автономный округ – Югра, Октябрьский район, </w:t>
            </w:r>
            <w:proofErr w:type="spellStart"/>
            <w:r w:rsidRPr="00570F5A">
              <w:rPr>
                <w:rFonts w:ascii="Times New Roman" w:eastAsia="Calibri" w:hAnsi="Times New Roman" w:cs="Times New Roman"/>
                <w:sz w:val="20"/>
                <w:szCs w:val="20"/>
              </w:rPr>
              <w:t>пгт</w:t>
            </w:r>
            <w:proofErr w:type="spellEnd"/>
            <w:r w:rsidRPr="00570F5A">
              <w:rPr>
                <w:rFonts w:ascii="Times New Roman" w:eastAsia="Calibri" w:hAnsi="Times New Roman" w:cs="Times New Roman"/>
                <w:sz w:val="20"/>
                <w:szCs w:val="20"/>
              </w:rPr>
              <w:t xml:space="preserve">. </w:t>
            </w:r>
            <w:proofErr w:type="spellStart"/>
            <w:r w:rsidRPr="00570F5A">
              <w:rPr>
                <w:rFonts w:ascii="Times New Roman" w:eastAsia="Calibri" w:hAnsi="Times New Roman" w:cs="Times New Roman"/>
                <w:sz w:val="20"/>
                <w:szCs w:val="20"/>
              </w:rPr>
              <w:t>Приобье</w:t>
            </w:r>
            <w:proofErr w:type="spellEnd"/>
            <w:r w:rsidRPr="00570F5A">
              <w:rPr>
                <w:rFonts w:ascii="Times New Roman" w:eastAsia="Calibri" w:hAnsi="Times New Roman" w:cs="Times New Roman"/>
                <w:sz w:val="20"/>
                <w:szCs w:val="20"/>
              </w:rPr>
              <w:t xml:space="preserve">, ул. </w:t>
            </w:r>
            <w:r>
              <w:rPr>
                <w:rFonts w:ascii="Times New Roman" w:eastAsia="Calibri" w:hAnsi="Times New Roman" w:cs="Times New Roman"/>
                <w:sz w:val="20"/>
                <w:szCs w:val="20"/>
              </w:rPr>
              <w:t>Черемушки,2а</w:t>
            </w:r>
          </w:p>
        </w:tc>
        <w:tc>
          <w:tcPr>
            <w:tcW w:w="2819" w:type="dxa"/>
            <w:tcBorders>
              <w:top w:val="single" w:sz="4" w:space="0" w:color="auto"/>
              <w:left w:val="single" w:sz="4" w:space="0" w:color="auto"/>
              <w:bottom w:val="single" w:sz="4" w:space="0" w:color="auto"/>
              <w:right w:val="single" w:sz="4" w:space="0" w:color="auto"/>
            </w:tcBorders>
          </w:tcPr>
          <w:p w:rsidR="008259DB" w:rsidRPr="005B40E7" w:rsidRDefault="008259DB" w:rsidP="008259DB">
            <w:pPr>
              <w:jc w:val="both"/>
              <w:rPr>
                <w:rFonts w:ascii="Times New Roman" w:eastAsia="Calibri" w:hAnsi="Times New Roman" w:cs="Times New Roman"/>
                <w:sz w:val="20"/>
                <w:szCs w:val="20"/>
              </w:rPr>
            </w:pPr>
            <w:r w:rsidRPr="005B40E7">
              <w:rPr>
                <w:rFonts w:ascii="Times New Roman" w:eastAsia="Calibri" w:hAnsi="Times New Roman" w:cs="Times New Roman"/>
                <w:sz w:val="20"/>
                <w:szCs w:val="20"/>
              </w:rPr>
              <w:t>Демонтаж котельной</w:t>
            </w:r>
          </w:p>
        </w:tc>
        <w:tc>
          <w:tcPr>
            <w:tcW w:w="992" w:type="dxa"/>
            <w:tcBorders>
              <w:top w:val="single" w:sz="4" w:space="0" w:color="auto"/>
              <w:left w:val="single" w:sz="4" w:space="0" w:color="auto"/>
              <w:bottom w:val="single" w:sz="4" w:space="0" w:color="auto"/>
              <w:right w:val="single" w:sz="4" w:space="0" w:color="auto"/>
            </w:tcBorders>
          </w:tcPr>
          <w:p w:rsidR="008259DB" w:rsidRPr="00BA57FF" w:rsidRDefault="008259DB" w:rsidP="008259DB">
            <w:pPr>
              <w:jc w:val="center"/>
              <w:rPr>
                <w:rFonts w:ascii="Times New Roman" w:eastAsia="Calibri" w:hAnsi="Times New Roman" w:cs="Times New Roman"/>
                <w:sz w:val="20"/>
                <w:szCs w:val="20"/>
              </w:rPr>
            </w:pPr>
            <w:r>
              <w:rPr>
                <w:rFonts w:ascii="Times New Roman" w:eastAsia="Calibri" w:hAnsi="Times New Roman" w:cs="Times New Roman"/>
                <w:sz w:val="20"/>
                <w:szCs w:val="20"/>
              </w:rPr>
              <w:t>2020</w:t>
            </w:r>
          </w:p>
        </w:tc>
        <w:tc>
          <w:tcPr>
            <w:tcW w:w="2710" w:type="dxa"/>
            <w:tcBorders>
              <w:top w:val="single" w:sz="4" w:space="0" w:color="auto"/>
              <w:left w:val="single" w:sz="4" w:space="0" w:color="auto"/>
              <w:bottom w:val="single" w:sz="4" w:space="0" w:color="auto"/>
              <w:right w:val="single" w:sz="4" w:space="0" w:color="auto"/>
            </w:tcBorders>
            <w:vAlign w:val="center"/>
          </w:tcPr>
          <w:p w:rsidR="008259DB" w:rsidRPr="00BA57FF" w:rsidRDefault="008259DB" w:rsidP="008259DB">
            <w:pPr>
              <w:spacing w:after="40"/>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r>
              <w:rPr>
                <w:rFonts w:ascii="Times New Roman" w:eastAsia="Calibri" w:hAnsi="Times New Roman" w:cs="Times New Roman"/>
                <w:sz w:val="20"/>
                <w:szCs w:val="20"/>
              </w:rPr>
              <w:t>3 094 845,00</w:t>
            </w:r>
          </w:p>
        </w:tc>
        <w:tc>
          <w:tcPr>
            <w:tcW w:w="1418" w:type="dxa"/>
            <w:tcBorders>
              <w:top w:val="single" w:sz="4" w:space="0" w:color="auto"/>
              <w:left w:val="single" w:sz="4" w:space="0" w:color="auto"/>
              <w:bottom w:val="single" w:sz="4" w:space="0" w:color="auto"/>
              <w:right w:val="single" w:sz="4" w:space="0" w:color="auto"/>
            </w:tcBorders>
          </w:tcPr>
          <w:p w:rsidR="008259DB" w:rsidRDefault="008259DB" w:rsidP="008259DB">
            <w:pPr>
              <w:spacing w:after="4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r>
              <w:rPr>
                <w:rFonts w:ascii="Times New Roman" w:eastAsia="Calibri" w:hAnsi="Times New Roman" w:cs="Times New Roman"/>
                <w:sz w:val="20"/>
                <w:szCs w:val="20"/>
              </w:rPr>
              <w:t>3 094 845,00</w:t>
            </w:r>
          </w:p>
        </w:tc>
      </w:tr>
      <w:tr w:rsidR="008259DB" w:rsidRPr="00BA57FF" w:rsidTr="00455A91">
        <w:trPr>
          <w:trHeight w:val="474"/>
        </w:trPr>
        <w:tc>
          <w:tcPr>
            <w:tcW w:w="10915" w:type="dxa"/>
            <w:gridSpan w:val="6"/>
            <w:tcBorders>
              <w:top w:val="single" w:sz="4" w:space="0" w:color="auto"/>
              <w:left w:val="single" w:sz="4" w:space="0" w:color="auto"/>
              <w:bottom w:val="single" w:sz="4" w:space="0" w:color="auto"/>
              <w:right w:val="single" w:sz="4" w:space="0" w:color="auto"/>
            </w:tcBorders>
            <w:vAlign w:val="center"/>
          </w:tcPr>
          <w:p w:rsidR="008259DB" w:rsidRPr="00CA6D91" w:rsidRDefault="008259DB" w:rsidP="008259DB">
            <w:pPr>
              <w:spacing w:after="40"/>
              <w:rPr>
                <w:rFonts w:ascii="Times New Roman" w:eastAsia="Calibri" w:hAnsi="Times New Roman" w:cs="Times New Roman"/>
                <w:b/>
                <w:sz w:val="20"/>
                <w:szCs w:val="20"/>
              </w:rPr>
            </w:pPr>
            <w:r w:rsidRPr="00CA6D91">
              <w:rPr>
                <w:rFonts w:ascii="Times New Roman" w:eastAsia="Calibri" w:hAnsi="Times New Roman" w:cs="Times New Roman"/>
                <w:b/>
                <w:szCs w:val="20"/>
              </w:rPr>
              <w:lastRenderedPageBreak/>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8259DB" w:rsidRDefault="008259DB" w:rsidP="008259DB">
            <w:pPr>
              <w:spacing w:after="40"/>
              <w:jc w:val="center"/>
              <w:rPr>
                <w:rFonts w:ascii="Times New Roman" w:eastAsia="Calibri" w:hAnsi="Times New Roman" w:cs="Times New Roman"/>
                <w:sz w:val="20"/>
                <w:szCs w:val="20"/>
              </w:rPr>
            </w:pPr>
            <w:r>
              <w:rPr>
                <w:rFonts w:ascii="Times New Roman" w:eastAsia="Calibri" w:hAnsi="Times New Roman" w:cs="Times New Roman"/>
                <w:sz w:val="20"/>
                <w:szCs w:val="20"/>
              </w:rPr>
              <w:t>59 272 745,20</w:t>
            </w:r>
          </w:p>
        </w:tc>
        <w:tc>
          <w:tcPr>
            <w:tcW w:w="1418" w:type="dxa"/>
            <w:tcBorders>
              <w:top w:val="single" w:sz="4" w:space="0" w:color="auto"/>
              <w:left w:val="single" w:sz="4" w:space="0" w:color="auto"/>
              <w:bottom w:val="single" w:sz="4" w:space="0" w:color="auto"/>
              <w:right w:val="single" w:sz="4" w:space="0" w:color="auto"/>
            </w:tcBorders>
          </w:tcPr>
          <w:p w:rsidR="008259DB" w:rsidRDefault="008259DB" w:rsidP="008259DB">
            <w:pPr>
              <w:spacing w:after="4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59DB" w:rsidRDefault="008259DB" w:rsidP="008259DB">
            <w:pPr>
              <w:spacing w:after="40"/>
              <w:jc w:val="center"/>
              <w:rPr>
                <w:rFonts w:ascii="Times New Roman" w:eastAsia="Calibri" w:hAnsi="Times New Roman" w:cs="Times New Roman"/>
                <w:sz w:val="20"/>
                <w:szCs w:val="20"/>
              </w:rPr>
            </w:pPr>
          </w:p>
        </w:tc>
      </w:tr>
    </w:tbl>
    <w:p w:rsidR="008259DB" w:rsidRDefault="008259DB" w:rsidP="008259DB">
      <w:pPr>
        <w:pStyle w:val="a8"/>
        <w:autoSpaceDE w:val="0"/>
        <w:autoSpaceDN w:val="0"/>
        <w:adjustRightInd w:val="0"/>
        <w:ind w:left="0"/>
        <w:jc w:val="both"/>
        <w:outlineLvl w:val="2"/>
        <w:rPr>
          <w:rFonts w:ascii="Times New Roman" w:hAnsi="Times New Roman" w:cs="Times New Roman"/>
          <w:sz w:val="24"/>
          <w:szCs w:val="24"/>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sectPr w:rsidR="00455A91" w:rsidSect="00455A91">
          <w:pgSz w:w="16838" w:h="11906" w:orient="landscape"/>
          <w:pgMar w:top="1701" w:right="1134" w:bottom="850" w:left="1134" w:header="708" w:footer="708" w:gutter="0"/>
          <w:cols w:space="708"/>
          <w:titlePg/>
          <w:docGrid w:linePitch="360"/>
        </w:sectPr>
      </w:pPr>
    </w:p>
    <w:p w:rsidR="008259DB" w:rsidRPr="00D80F27" w:rsidRDefault="008259DB" w:rsidP="008259DB">
      <w:pPr>
        <w:ind w:left="3828"/>
        <w:rPr>
          <w:b/>
        </w:rPr>
      </w:pPr>
      <w:r w:rsidRPr="00D80F27">
        <w:rPr>
          <w:b/>
        </w:rPr>
        <w:lastRenderedPageBreak/>
        <w:t xml:space="preserve">Приложение </w:t>
      </w:r>
      <w:r>
        <w:rPr>
          <w:b/>
        </w:rPr>
        <w:t>10</w:t>
      </w:r>
    </w:p>
    <w:p w:rsidR="008259DB" w:rsidRPr="00C61DB3" w:rsidRDefault="008259DB" w:rsidP="008259DB">
      <w:pPr>
        <w:ind w:firstLine="720"/>
      </w:pPr>
      <w:r w:rsidRPr="00C61DB3">
        <w:t xml:space="preserve">к концессионному соглашению в отношении </w:t>
      </w:r>
    </w:p>
    <w:p w:rsidR="008259DB" w:rsidRPr="00C61DB3" w:rsidRDefault="008259DB" w:rsidP="008259DB">
      <w:pPr>
        <w:ind w:firstLine="720"/>
      </w:pPr>
      <w:r w:rsidRPr="00C61DB3">
        <w:t xml:space="preserve">объектов централизованной системы теплоснабжения, </w:t>
      </w:r>
    </w:p>
    <w:p w:rsidR="008259DB" w:rsidRPr="00C61DB3" w:rsidRDefault="008259DB" w:rsidP="008259DB">
      <w:pPr>
        <w:ind w:firstLine="720"/>
      </w:pPr>
      <w:r w:rsidRPr="00C61DB3">
        <w:t xml:space="preserve">находящихся в собственности муниципального образования </w:t>
      </w:r>
    </w:p>
    <w:p w:rsidR="008259DB" w:rsidRDefault="008259DB" w:rsidP="008259DB">
      <w:pPr>
        <w:ind w:firstLine="720"/>
        <w:rPr>
          <w:b/>
          <w:color w:val="000000"/>
          <w:sz w:val="24"/>
          <w:szCs w:val="24"/>
          <w:shd w:val="clear" w:color="auto" w:fill="FFFFFF"/>
        </w:rPr>
      </w:pPr>
      <w:proofErr w:type="spellStart"/>
      <w:r w:rsidRPr="00C61DB3">
        <w:t>гп.Приобье</w:t>
      </w:r>
      <w:proofErr w:type="spellEnd"/>
      <w:r w:rsidRPr="00C61DB3">
        <w:t xml:space="preserve"> от «_____» __________ 2018 года.</w:t>
      </w:r>
    </w:p>
    <w:p w:rsidR="008259DB" w:rsidRDefault="008259DB" w:rsidP="008259DB">
      <w:pPr>
        <w:ind w:firstLine="720"/>
        <w:jc w:val="center"/>
        <w:rPr>
          <w:b/>
          <w:color w:val="000000"/>
          <w:sz w:val="24"/>
          <w:szCs w:val="24"/>
          <w:shd w:val="clear" w:color="auto" w:fill="FFFFFF"/>
        </w:rPr>
      </w:pPr>
      <w:r>
        <w:rPr>
          <w:b/>
          <w:color w:val="000000"/>
          <w:sz w:val="24"/>
          <w:szCs w:val="24"/>
          <w:shd w:val="clear" w:color="auto" w:fill="FFFFFF"/>
        </w:rPr>
        <w:t>П</w:t>
      </w:r>
      <w:r w:rsidRPr="004E7E0C">
        <w:rPr>
          <w:b/>
          <w:color w:val="000000"/>
          <w:sz w:val="24"/>
          <w:szCs w:val="24"/>
          <w:shd w:val="clear" w:color="auto" w:fill="FFFFFF"/>
        </w:rPr>
        <w:t>орядок возмещения расходов сторон в случае досрочного расторжения концессионного соглашения</w:t>
      </w:r>
    </w:p>
    <w:p w:rsidR="008259DB" w:rsidRPr="004E7E0C" w:rsidRDefault="008259DB" w:rsidP="008259DB">
      <w:pPr>
        <w:ind w:firstLine="720"/>
        <w:jc w:val="center"/>
        <w:rPr>
          <w:b/>
          <w:bCs/>
          <w:sz w:val="24"/>
          <w:szCs w:val="24"/>
        </w:rPr>
      </w:pPr>
    </w:p>
    <w:p w:rsidR="008259DB" w:rsidRDefault="008259DB" w:rsidP="008259DB">
      <w:pPr>
        <w:autoSpaceDE w:val="0"/>
        <w:autoSpaceDN w:val="0"/>
        <w:adjustRightInd w:val="0"/>
        <w:ind w:firstLine="540"/>
        <w:jc w:val="both"/>
        <w:rPr>
          <w:rFonts w:eastAsia="Calibri"/>
          <w:sz w:val="24"/>
          <w:szCs w:val="24"/>
        </w:rPr>
      </w:pPr>
      <w:r>
        <w:rPr>
          <w:rFonts w:eastAsia="Calibri"/>
          <w:sz w:val="24"/>
          <w:szCs w:val="24"/>
        </w:rPr>
        <w:t xml:space="preserve">В случае досрочного расторжения концессионного соглашения Концессионер вправе потребовать от </w:t>
      </w:r>
      <w:proofErr w:type="spellStart"/>
      <w:r>
        <w:rPr>
          <w:rFonts w:eastAsia="Calibri"/>
          <w:sz w:val="24"/>
          <w:szCs w:val="24"/>
        </w:rPr>
        <w:t>Концедента</w:t>
      </w:r>
      <w:proofErr w:type="spellEnd"/>
      <w:r>
        <w:rPr>
          <w:rFonts w:eastAsia="Calibri"/>
          <w:sz w:val="24"/>
          <w:szCs w:val="24"/>
        </w:rPr>
        <w:t xml:space="preserve"> возмещения расходов на создание и (или) реконструкцию объекта концессионного соглашения, за исключением понесенных </w:t>
      </w:r>
      <w:proofErr w:type="spellStart"/>
      <w:r>
        <w:rPr>
          <w:rFonts w:eastAsia="Calibri"/>
          <w:sz w:val="24"/>
          <w:szCs w:val="24"/>
        </w:rPr>
        <w:t>Концедентом</w:t>
      </w:r>
      <w:proofErr w:type="spellEnd"/>
      <w:r>
        <w:rPr>
          <w:rFonts w:eastAsia="Calibri"/>
          <w:sz w:val="24"/>
          <w:szCs w:val="24"/>
        </w:rPr>
        <w:t xml:space="preserve"> расходов на создание и (или) реконструкцию объекта концессионного соглашения. </w:t>
      </w:r>
    </w:p>
    <w:p w:rsidR="008259DB" w:rsidRDefault="008259DB" w:rsidP="008259DB">
      <w:pPr>
        <w:autoSpaceDE w:val="0"/>
        <w:autoSpaceDN w:val="0"/>
        <w:adjustRightInd w:val="0"/>
        <w:ind w:firstLine="540"/>
        <w:jc w:val="both"/>
        <w:rPr>
          <w:rFonts w:eastAsia="Calibri"/>
          <w:sz w:val="24"/>
          <w:szCs w:val="24"/>
        </w:rPr>
      </w:pPr>
      <w:r>
        <w:rPr>
          <w:rFonts w:eastAsia="Calibri"/>
          <w:sz w:val="24"/>
          <w:szCs w:val="24"/>
        </w:rPr>
        <w:t xml:space="preserve">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9" w:history="1">
        <w:r w:rsidRPr="00F22A83">
          <w:rPr>
            <w:rFonts w:eastAsia="Calibri"/>
            <w:sz w:val="24"/>
            <w:szCs w:val="24"/>
          </w:rPr>
          <w:t>законодательством</w:t>
        </w:r>
      </w:hyperlink>
      <w:r w:rsidRPr="00F22A83">
        <w:rPr>
          <w:rFonts w:eastAsia="Calibri"/>
          <w:sz w:val="24"/>
          <w:szCs w:val="24"/>
        </w:rPr>
        <w:t xml:space="preserve"> Российской Федерации в сфере регулирования цен (тарифов) и не</w:t>
      </w:r>
      <w:r>
        <w:rPr>
          <w:rFonts w:eastAsia="Calibri"/>
          <w:sz w:val="24"/>
          <w:szCs w:val="24"/>
        </w:rPr>
        <w:t xml:space="preserve"> возмещенных ему на момент расторжения концессионного соглашения.</w:t>
      </w:r>
    </w:p>
    <w:p w:rsidR="008259DB" w:rsidRPr="008A7094" w:rsidRDefault="008259DB" w:rsidP="008259DB">
      <w:pPr>
        <w:ind w:firstLine="567"/>
        <w:jc w:val="both"/>
        <w:rPr>
          <w:bCs/>
          <w:sz w:val="24"/>
          <w:szCs w:val="24"/>
        </w:rPr>
      </w:pPr>
      <w:r w:rsidRPr="008A7094">
        <w:rPr>
          <w:bCs/>
          <w:sz w:val="24"/>
          <w:szCs w:val="24"/>
        </w:rPr>
        <w:t xml:space="preserve">Возмещение расходов осуществляется в виде предоставления субсидии из бюджета, на безвозмездной и безвозвратной основе, в целях финансового обеспечения (возмещения) затрат, понесенных Концессионером на </w:t>
      </w:r>
      <w:r>
        <w:rPr>
          <w:rFonts w:eastAsia="Calibri"/>
          <w:sz w:val="24"/>
          <w:szCs w:val="24"/>
        </w:rPr>
        <w:t>создание и (или) реконструкцию</w:t>
      </w:r>
      <w:r w:rsidRPr="008A7094">
        <w:rPr>
          <w:bCs/>
          <w:sz w:val="24"/>
          <w:szCs w:val="24"/>
        </w:rPr>
        <w:t xml:space="preserve"> объекта Соглашения.</w:t>
      </w:r>
    </w:p>
    <w:p w:rsidR="008259DB" w:rsidRPr="008A7094" w:rsidRDefault="008259DB" w:rsidP="008259DB">
      <w:pPr>
        <w:ind w:firstLine="567"/>
        <w:jc w:val="both"/>
        <w:rPr>
          <w:bCs/>
          <w:sz w:val="24"/>
          <w:szCs w:val="24"/>
        </w:rPr>
      </w:pPr>
      <w:r w:rsidRPr="008A7094">
        <w:rPr>
          <w:bCs/>
          <w:sz w:val="24"/>
          <w:szCs w:val="24"/>
        </w:rPr>
        <w:t xml:space="preserve">Для получения бюджетной субсидии Концессионер обращается к </w:t>
      </w:r>
      <w:proofErr w:type="spellStart"/>
      <w:r w:rsidRPr="008A7094">
        <w:rPr>
          <w:bCs/>
          <w:sz w:val="24"/>
          <w:szCs w:val="24"/>
        </w:rPr>
        <w:t>Концеденту</w:t>
      </w:r>
      <w:proofErr w:type="spellEnd"/>
      <w:r w:rsidRPr="008A7094">
        <w:rPr>
          <w:bCs/>
          <w:sz w:val="24"/>
          <w:szCs w:val="24"/>
        </w:rPr>
        <w:t xml:space="preserve"> с заявлением, к которому прикладывает экономически обоснованный расчет размера расходов с приложением подтвержд</w:t>
      </w:r>
      <w:r>
        <w:rPr>
          <w:bCs/>
          <w:sz w:val="24"/>
          <w:szCs w:val="24"/>
        </w:rPr>
        <w:t>ающих бухгалтерских документов.</w:t>
      </w:r>
    </w:p>
    <w:p w:rsidR="008259DB" w:rsidRPr="008A7094" w:rsidRDefault="008259DB" w:rsidP="008259DB">
      <w:pPr>
        <w:ind w:firstLine="567"/>
        <w:jc w:val="both"/>
        <w:rPr>
          <w:bCs/>
          <w:sz w:val="24"/>
          <w:szCs w:val="24"/>
        </w:rPr>
      </w:pPr>
      <w:proofErr w:type="spellStart"/>
      <w:r w:rsidRPr="008A7094">
        <w:rPr>
          <w:bCs/>
          <w:sz w:val="24"/>
          <w:szCs w:val="24"/>
        </w:rPr>
        <w:t>Концедент</w:t>
      </w:r>
      <w:proofErr w:type="spellEnd"/>
      <w:r w:rsidRPr="008A7094">
        <w:rPr>
          <w:bCs/>
          <w:sz w:val="24"/>
          <w:szCs w:val="24"/>
        </w:rPr>
        <w:t>, в лице уполномоченного органа, проверяет представленные документы на предмет достоверности и правильности расчетов и определяет размер расходов, подлежащих возмещению, в срок не позднее 30 дней с момента предоставления документов.</w:t>
      </w:r>
    </w:p>
    <w:p w:rsidR="008259DB" w:rsidRPr="008A7094" w:rsidRDefault="008259DB" w:rsidP="008259DB">
      <w:pPr>
        <w:ind w:firstLine="567"/>
        <w:jc w:val="both"/>
        <w:rPr>
          <w:bCs/>
          <w:sz w:val="24"/>
          <w:szCs w:val="24"/>
        </w:rPr>
      </w:pPr>
      <w:r w:rsidRPr="008A7094">
        <w:rPr>
          <w:bCs/>
          <w:sz w:val="24"/>
          <w:szCs w:val="24"/>
        </w:rPr>
        <w:t>Если в процессе проверки документов уполномоченным органом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8259DB" w:rsidRPr="00A837F9" w:rsidRDefault="008259DB" w:rsidP="008259DB">
      <w:pPr>
        <w:ind w:firstLine="567"/>
        <w:jc w:val="both"/>
        <w:rPr>
          <w:sz w:val="24"/>
          <w:szCs w:val="24"/>
        </w:rPr>
      </w:pPr>
      <w:r w:rsidRPr="008A7094">
        <w:rPr>
          <w:bCs/>
          <w:sz w:val="24"/>
          <w:szCs w:val="24"/>
        </w:rPr>
        <w:t>После проведения проверки документов и определения размера расходов, подлежащих возмещению</w:t>
      </w:r>
      <w:r>
        <w:rPr>
          <w:bCs/>
          <w:sz w:val="24"/>
          <w:szCs w:val="24"/>
        </w:rPr>
        <w:t>,</w:t>
      </w:r>
      <w:r w:rsidRPr="008A7094">
        <w:rPr>
          <w:bCs/>
          <w:sz w:val="24"/>
          <w:szCs w:val="24"/>
        </w:rPr>
        <w:t xml:space="preserve"> уполномоченный орган готовит материалы на рассмотрение Ком</w:t>
      </w:r>
      <w:r>
        <w:rPr>
          <w:bCs/>
          <w:sz w:val="24"/>
          <w:szCs w:val="24"/>
        </w:rPr>
        <w:t xml:space="preserve">иссии по предоставлению субсидий </w:t>
      </w:r>
      <w:r w:rsidRPr="008A7094">
        <w:rPr>
          <w:bCs/>
          <w:sz w:val="24"/>
          <w:szCs w:val="24"/>
        </w:rPr>
        <w:t xml:space="preserve">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bCs/>
          <w:sz w:val="24"/>
          <w:szCs w:val="24"/>
        </w:rPr>
        <w:t xml:space="preserve"> (далее - Комиссия), состав и положение о деятельности которой утверждается распоряжением </w:t>
      </w:r>
      <w:r w:rsidRPr="00A837F9">
        <w:rPr>
          <w:sz w:val="24"/>
          <w:szCs w:val="24"/>
        </w:rPr>
        <w:t xml:space="preserve">Муниципального образования городское поселение </w:t>
      </w:r>
      <w:proofErr w:type="spellStart"/>
      <w:r w:rsidRPr="00A837F9">
        <w:rPr>
          <w:sz w:val="24"/>
          <w:szCs w:val="24"/>
        </w:rPr>
        <w:t>Приобье</w:t>
      </w:r>
      <w:proofErr w:type="spellEnd"/>
      <w:r w:rsidRPr="00A837F9">
        <w:rPr>
          <w:sz w:val="24"/>
          <w:szCs w:val="24"/>
        </w:rPr>
        <w:t>.</w:t>
      </w:r>
    </w:p>
    <w:p w:rsidR="008259DB" w:rsidRDefault="008259DB" w:rsidP="008259DB">
      <w:pPr>
        <w:ind w:firstLine="567"/>
        <w:jc w:val="both"/>
        <w:rPr>
          <w:bCs/>
          <w:sz w:val="24"/>
          <w:szCs w:val="24"/>
        </w:rPr>
      </w:pPr>
      <w:r>
        <w:rPr>
          <w:bCs/>
          <w:sz w:val="24"/>
          <w:szCs w:val="24"/>
        </w:rPr>
        <w:t>Расчет расходов, подлежащих возмещению осуществляется уполномоченным органом, по формуле:</w:t>
      </w:r>
    </w:p>
    <w:p w:rsidR="008259DB" w:rsidRDefault="008259DB" w:rsidP="008259DB">
      <w:pPr>
        <w:ind w:firstLine="567"/>
        <w:jc w:val="both"/>
        <w:rPr>
          <w:bCs/>
          <w:sz w:val="24"/>
          <w:szCs w:val="24"/>
        </w:rPr>
      </w:pPr>
      <w:r>
        <w:rPr>
          <w:bCs/>
          <w:sz w:val="24"/>
          <w:szCs w:val="24"/>
        </w:rPr>
        <w:t xml:space="preserve">а) в случае досрочного расторжения Соглашения по инициативе </w:t>
      </w:r>
      <w:proofErr w:type="spellStart"/>
      <w:r>
        <w:rPr>
          <w:bCs/>
          <w:sz w:val="24"/>
          <w:szCs w:val="24"/>
        </w:rPr>
        <w:t>Концедента</w:t>
      </w:r>
      <w:proofErr w:type="spellEnd"/>
      <w:r>
        <w:rPr>
          <w:bCs/>
          <w:sz w:val="24"/>
          <w:szCs w:val="24"/>
        </w:rPr>
        <w:t xml:space="preserve"> либо по согласию сторон, либо в связи с форс-мажорными обстоятельствами:</w:t>
      </w:r>
    </w:p>
    <w:p w:rsidR="008259DB" w:rsidRDefault="008259DB" w:rsidP="008259DB">
      <w:pPr>
        <w:ind w:firstLine="567"/>
        <w:jc w:val="both"/>
        <w:rPr>
          <w:bCs/>
          <w:sz w:val="24"/>
          <w:szCs w:val="24"/>
          <w:highlight w:val="yellow"/>
        </w:rPr>
      </w:pPr>
    </w:p>
    <w:p w:rsidR="008259DB" w:rsidRPr="008259DB" w:rsidRDefault="008259DB" w:rsidP="008259DB">
      <w:pPr>
        <w:ind w:firstLine="567"/>
        <w:jc w:val="center"/>
        <w:rPr>
          <w:rFonts w:eastAsia="Calibri"/>
          <w:sz w:val="24"/>
          <w:szCs w:val="24"/>
          <w:lang w:val="en-US"/>
        </w:rPr>
      </w:pPr>
      <m:oMathPara>
        <m:oMath>
          <m:r>
            <w:rPr>
              <w:rFonts w:ascii="Cambria Math" w:eastAsia="Calibri" w:hAnsi="Cambria Math"/>
            </w:rPr>
            <m:t>P=</m:t>
          </m:r>
          <m:nary>
            <m:naryPr>
              <m:chr m:val="∑"/>
              <m:limLoc m:val="undOvr"/>
              <m:ctrlPr>
                <w:rPr>
                  <w:rFonts w:ascii="Cambria Math" w:eastAsia="Calibri" w:hAnsi="Cambria Math"/>
                  <w:i/>
                  <w:lang w:val="en-US"/>
                </w:rPr>
              </m:ctrlPr>
            </m:naryPr>
            <m:sub>
              <m:r>
                <w:rPr>
                  <w:rFonts w:ascii="Cambria Math" w:eastAsia="Calibri" w:hAnsi="Cambria Math"/>
                </w:rPr>
                <m:t>i=1</m:t>
              </m:r>
            </m:sub>
            <m:sup>
              <m:r>
                <w:rPr>
                  <w:rFonts w:ascii="Cambria Math" w:eastAsia="Calibri" w:hAnsi="Cambria Math"/>
                </w:rPr>
                <m:t>n</m:t>
              </m:r>
            </m:sup>
            <m:e>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i</m:t>
                  </m:r>
                </m:sub>
              </m:sSub>
            </m:e>
          </m:nary>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Tinv</m:t>
              </m:r>
            </m:e>
            <m:sub>
              <m:r>
                <w:rPr>
                  <w:rFonts w:ascii="Cambria Math" w:eastAsia="Calibri" w:hAnsi="Cambria Math"/>
                </w:rPr>
                <m:t>i</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Binv</m:t>
              </m:r>
            </m:e>
            <m:sub>
              <m:r>
                <w:rPr>
                  <w:rFonts w:ascii="Cambria Math" w:eastAsia="Calibri" w:hAnsi="Cambria Math"/>
                </w:rPr>
                <m:t>i</m:t>
              </m:r>
            </m:sub>
          </m:sSub>
        </m:oMath>
      </m:oMathPara>
    </w:p>
    <w:p w:rsidR="008259DB" w:rsidRPr="008A7094" w:rsidRDefault="008259DB" w:rsidP="008259DB">
      <w:pPr>
        <w:ind w:firstLine="567"/>
        <w:rPr>
          <w:rFonts w:eastAsia="Calibri"/>
          <w:sz w:val="24"/>
          <w:szCs w:val="24"/>
        </w:rPr>
      </w:pPr>
      <w:r w:rsidRPr="003D357D">
        <w:rPr>
          <w:rFonts w:eastAsia="Calibri"/>
          <w:sz w:val="24"/>
          <w:szCs w:val="24"/>
        </w:rPr>
        <w:t>г</w:t>
      </w:r>
      <w:r w:rsidRPr="008A7094">
        <w:rPr>
          <w:rFonts w:eastAsia="Calibri"/>
          <w:sz w:val="24"/>
          <w:szCs w:val="24"/>
        </w:rPr>
        <w:t>де,</w:t>
      </w:r>
    </w:p>
    <w:p w:rsidR="008259DB" w:rsidRPr="008A7094" w:rsidRDefault="008259DB" w:rsidP="008259DB">
      <w:pPr>
        <w:ind w:firstLine="567"/>
        <w:rPr>
          <w:rFonts w:eastAsia="Calibri"/>
          <w:sz w:val="24"/>
          <w:szCs w:val="24"/>
        </w:rPr>
      </w:pPr>
      <w:r w:rsidRPr="008A7094">
        <w:rPr>
          <w:rFonts w:eastAsia="Calibri"/>
          <w:sz w:val="24"/>
          <w:szCs w:val="24"/>
          <w:lang w:val="en-US"/>
        </w:rPr>
        <w:lastRenderedPageBreak/>
        <w:t>I</w:t>
      </w:r>
      <w:r w:rsidRPr="008A7094">
        <w:rPr>
          <w:rFonts w:eastAsia="Calibri"/>
          <w:sz w:val="24"/>
          <w:szCs w:val="24"/>
        </w:rPr>
        <w:t xml:space="preserve"> </w:t>
      </w:r>
      <w:r w:rsidRPr="003D357D">
        <w:rPr>
          <w:rFonts w:eastAsia="Calibri"/>
          <w:sz w:val="24"/>
          <w:szCs w:val="24"/>
        </w:rPr>
        <w:t>– расчетный период регулирования тарифов на который устанавливается тариф;</w:t>
      </w:r>
      <w:r w:rsidRPr="008A7094">
        <w:rPr>
          <w:rFonts w:eastAsia="Calibri"/>
          <w:sz w:val="24"/>
          <w:szCs w:val="24"/>
        </w:rPr>
        <w:t xml:space="preserve"> </w:t>
      </w:r>
    </w:p>
    <w:p w:rsidR="008259DB" w:rsidRPr="008A7094" w:rsidRDefault="008259DB" w:rsidP="008259DB">
      <w:pPr>
        <w:ind w:firstLine="567"/>
        <w:rPr>
          <w:rFonts w:eastAsia="Calibri"/>
          <w:sz w:val="24"/>
          <w:szCs w:val="24"/>
        </w:rPr>
      </w:pPr>
      <w:r w:rsidRPr="008A7094">
        <w:rPr>
          <w:rFonts w:eastAsia="Calibri"/>
          <w:sz w:val="24"/>
          <w:szCs w:val="24"/>
          <w:lang w:val="en-US"/>
        </w:rPr>
        <w:t>n</w:t>
      </w:r>
      <w:r w:rsidRPr="008A7094">
        <w:rPr>
          <w:rFonts w:eastAsia="Calibri"/>
          <w:sz w:val="24"/>
          <w:szCs w:val="24"/>
        </w:rPr>
        <w:t xml:space="preserve"> </w:t>
      </w:r>
      <w:r w:rsidRPr="003D357D">
        <w:rPr>
          <w:rFonts w:eastAsia="Calibri"/>
          <w:sz w:val="24"/>
          <w:szCs w:val="24"/>
        </w:rPr>
        <w:t xml:space="preserve">– </w:t>
      </w:r>
      <w:proofErr w:type="gramStart"/>
      <w:r w:rsidRPr="003D357D">
        <w:rPr>
          <w:rFonts w:eastAsia="Calibri"/>
          <w:sz w:val="24"/>
          <w:szCs w:val="24"/>
        </w:rPr>
        <w:t>количество</w:t>
      </w:r>
      <w:proofErr w:type="gramEnd"/>
      <w:r w:rsidRPr="003D357D">
        <w:rPr>
          <w:rFonts w:eastAsia="Calibri"/>
          <w:sz w:val="24"/>
          <w:szCs w:val="24"/>
        </w:rPr>
        <w:t xml:space="preserve"> периодов регулирования</w:t>
      </w:r>
      <w:r w:rsidRPr="008A7094">
        <w:rPr>
          <w:rFonts w:eastAsia="Calibri"/>
          <w:sz w:val="24"/>
          <w:szCs w:val="24"/>
        </w:rPr>
        <w:t xml:space="preserve"> </w:t>
      </w:r>
      <w:r w:rsidRPr="003D357D">
        <w:rPr>
          <w:rFonts w:eastAsia="Calibri"/>
          <w:sz w:val="24"/>
          <w:szCs w:val="24"/>
        </w:rPr>
        <w:t xml:space="preserve">за период </w:t>
      </w:r>
      <w:r w:rsidRPr="008A7094">
        <w:rPr>
          <w:rFonts w:eastAsia="Calibri"/>
          <w:sz w:val="24"/>
          <w:szCs w:val="24"/>
        </w:rPr>
        <w:t xml:space="preserve">действия Соглашения до момента </w:t>
      </w:r>
      <w:r w:rsidRPr="003D357D">
        <w:rPr>
          <w:rFonts w:eastAsia="Calibri"/>
          <w:sz w:val="24"/>
          <w:szCs w:val="24"/>
        </w:rPr>
        <w:t xml:space="preserve">его </w:t>
      </w:r>
      <w:r w:rsidRPr="008A7094">
        <w:rPr>
          <w:rFonts w:eastAsia="Calibri"/>
          <w:sz w:val="24"/>
          <w:szCs w:val="24"/>
        </w:rPr>
        <w:t>расторжения</w:t>
      </w:r>
      <w:r w:rsidRPr="003D357D">
        <w:rPr>
          <w:rFonts w:eastAsia="Calibri"/>
          <w:sz w:val="24"/>
          <w:szCs w:val="24"/>
        </w:rPr>
        <w:t>;</w:t>
      </w:r>
    </w:p>
    <w:p w:rsidR="008259DB" w:rsidRPr="008A7094" w:rsidRDefault="008259DB" w:rsidP="008259DB">
      <w:pPr>
        <w:ind w:firstLine="567"/>
        <w:rPr>
          <w:rFonts w:eastAsia="Calibri"/>
          <w:sz w:val="24"/>
          <w:szCs w:val="24"/>
        </w:rPr>
      </w:pPr>
      <w:r w:rsidRPr="008A7094">
        <w:rPr>
          <w:rFonts w:eastAsia="Calibri"/>
          <w:sz w:val="24"/>
          <w:szCs w:val="24"/>
          <w:lang w:val="en-US"/>
        </w:rPr>
        <w:t>P</w:t>
      </w:r>
      <w:r w:rsidRPr="008A7094">
        <w:rPr>
          <w:rFonts w:eastAsia="Calibri"/>
          <w:sz w:val="24"/>
          <w:szCs w:val="24"/>
        </w:rPr>
        <w:t xml:space="preserve"> - </w:t>
      </w:r>
      <w:proofErr w:type="gramStart"/>
      <w:r w:rsidRPr="008A7094">
        <w:rPr>
          <w:rFonts w:eastAsia="Calibri"/>
          <w:sz w:val="24"/>
          <w:szCs w:val="24"/>
        </w:rPr>
        <w:t>общая</w:t>
      </w:r>
      <w:proofErr w:type="gramEnd"/>
      <w:r w:rsidRPr="008A7094">
        <w:rPr>
          <w:rFonts w:eastAsia="Calibri"/>
          <w:sz w:val="24"/>
          <w:szCs w:val="24"/>
        </w:rPr>
        <w:t xml:space="preserve"> сумма к возмещению</w:t>
      </w:r>
    </w:p>
    <w:p w:rsidR="008259DB" w:rsidRPr="008A7094" w:rsidRDefault="008259DB" w:rsidP="008259DB">
      <w:pPr>
        <w:ind w:firstLine="567"/>
        <w:rPr>
          <w:rFonts w:eastAsia="Calibri"/>
          <w:sz w:val="24"/>
          <w:szCs w:val="24"/>
        </w:rPr>
      </w:pPr>
      <w:proofErr w:type="spellStart"/>
      <w:proofErr w:type="gramStart"/>
      <w:r w:rsidRPr="008A7094">
        <w:rPr>
          <w:rFonts w:eastAsia="Calibri"/>
          <w:sz w:val="24"/>
          <w:szCs w:val="24"/>
          <w:lang w:val="en-US"/>
        </w:rPr>
        <w:t>R</w:t>
      </w:r>
      <w:r w:rsidRPr="008A7094">
        <w:rPr>
          <w:rFonts w:eastAsia="Calibri"/>
          <w:sz w:val="24"/>
          <w:szCs w:val="24"/>
          <w:vertAlign w:val="subscript"/>
          <w:lang w:val="en-US"/>
        </w:rPr>
        <w:t>i</w:t>
      </w:r>
      <w:proofErr w:type="spellEnd"/>
      <w:proofErr w:type="gramEnd"/>
      <w:r w:rsidRPr="008A7094">
        <w:rPr>
          <w:rFonts w:eastAsia="Calibri"/>
          <w:sz w:val="24"/>
          <w:szCs w:val="24"/>
          <w:vertAlign w:val="subscript"/>
        </w:rPr>
        <w:t xml:space="preserve"> – </w:t>
      </w:r>
      <w:r w:rsidRPr="003D357D">
        <w:rPr>
          <w:rFonts w:eastAsia="Calibri"/>
          <w:sz w:val="24"/>
          <w:szCs w:val="24"/>
        </w:rPr>
        <w:t xml:space="preserve">фактически </w:t>
      </w:r>
      <w:r>
        <w:rPr>
          <w:rFonts w:eastAsia="Calibri"/>
          <w:sz w:val="24"/>
          <w:szCs w:val="24"/>
        </w:rPr>
        <w:t xml:space="preserve">экономические обоснованные произведенные </w:t>
      </w:r>
      <w:r w:rsidRPr="008A7094">
        <w:rPr>
          <w:rFonts w:eastAsia="Calibri"/>
          <w:sz w:val="24"/>
          <w:szCs w:val="24"/>
        </w:rPr>
        <w:t>расходы</w:t>
      </w:r>
      <w:r w:rsidRPr="003D357D">
        <w:rPr>
          <w:rFonts w:eastAsia="Calibri"/>
          <w:sz w:val="24"/>
          <w:szCs w:val="24"/>
        </w:rPr>
        <w:t xml:space="preserve"> за регулируемый период;</w:t>
      </w:r>
    </w:p>
    <w:p w:rsidR="008259DB" w:rsidRPr="008A7094" w:rsidRDefault="008259DB" w:rsidP="008259DB">
      <w:pPr>
        <w:ind w:firstLine="567"/>
        <w:jc w:val="both"/>
        <w:rPr>
          <w:rFonts w:eastAsia="Calibri"/>
          <w:sz w:val="24"/>
          <w:szCs w:val="24"/>
        </w:rPr>
      </w:pPr>
      <w:proofErr w:type="spellStart"/>
      <w:r w:rsidRPr="008A7094">
        <w:rPr>
          <w:rFonts w:eastAsia="Calibri"/>
          <w:sz w:val="24"/>
          <w:szCs w:val="24"/>
          <w:lang w:val="en-US"/>
        </w:rPr>
        <w:t>Tinv</w:t>
      </w:r>
      <w:proofErr w:type="spellEnd"/>
      <w:r w:rsidRPr="003D357D">
        <w:rPr>
          <w:rFonts w:eastAsia="Calibri"/>
          <w:sz w:val="24"/>
          <w:szCs w:val="24"/>
        </w:rPr>
        <w:t xml:space="preserve"> – возмещенные расходы за счет выручки от реализации оказываемых услуг по регулируемым ценам (тарифам) с учетом установленных надбавок к ценам (тарифам) за регулируемый период</w:t>
      </w:r>
      <w:r>
        <w:rPr>
          <w:rFonts w:eastAsia="Calibri"/>
          <w:sz w:val="24"/>
          <w:szCs w:val="24"/>
        </w:rPr>
        <w:t>;</w:t>
      </w:r>
    </w:p>
    <w:p w:rsidR="008259DB" w:rsidRPr="003D357D" w:rsidRDefault="008259DB" w:rsidP="008259DB">
      <w:pPr>
        <w:ind w:firstLine="567"/>
        <w:rPr>
          <w:rFonts w:eastAsia="Calibri"/>
          <w:sz w:val="24"/>
          <w:szCs w:val="24"/>
        </w:rPr>
      </w:pPr>
      <w:proofErr w:type="spellStart"/>
      <w:r w:rsidRPr="008A7094">
        <w:rPr>
          <w:rFonts w:eastAsia="Calibri"/>
          <w:sz w:val="24"/>
          <w:szCs w:val="24"/>
          <w:lang w:val="en-US"/>
        </w:rPr>
        <w:t>Binv</w:t>
      </w:r>
      <w:proofErr w:type="spellEnd"/>
      <w:r w:rsidRPr="003D357D">
        <w:rPr>
          <w:rFonts w:eastAsia="Calibri"/>
          <w:sz w:val="24"/>
          <w:szCs w:val="24"/>
        </w:rPr>
        <w:t xml:space="preserve"> – бюджетные инвестиции</w:t>
      </w:r>
      <w:r>
        <w:rPr>
          <w:rFonts w:eastAsia="Calibri"/>
          <w:sz w:val="24"/>
          <w:szCs w:val="24"/>
        </w:rPr>
        <w:t>,</w:t>
      </w:r>
      <w:r w:rsidRPr="003D357D">
        <w:rPr>
          <w:rFonts w:eastAsia="Calibri"/>
          <w:sz w:val="24"/>
          <w:szCs w:val="24"/>
        </w:rPr>
        <w:t xml:space="preserve"> реализованные в регулируемом периоде в Объект соглашения (при наличии);</w:t>
      </w:r>
    </w:p>
    <w:p w:rsidR="008259DB" w:rsidRPr="008A7094" w:rsidRDefault="008259DB" w:rsidP="008259DB">
      <w:pPr>
        <w:ind w:firstLine="567"/>
        <w:jc w:val="both"/>
        <w:rPr>
          <w:rFonts w:eastAsia="Calibri"/>
          <w:sz w:val="24"/>
          <w:szCs w:val="24"/>
        </w:rPr>
      </w:pPr>
      <w:r w:rsidRPr="003D357D">
        <w:rPr>
          <w:rFonts w:eastAsia="Calibri"/>
          <w:sz w:val="24"/>
          <w:szCs w:val="24"/>
        </w:rPr>
        <w:t xml:space="preserve">б) в случае досрочного расторжения Соглашения </w:t>
      </w:r>
      <w:r w:rsidRPr="008A7094">
        <w:rPr>
          <w:rFonts w:eastAsia="Calibri"/>
          <w:sz w:val="24"/>
          <w:szCs w:val="24"/>
        </w:rPr>
        <w:t xml:space="preserve">по </w:t>
      </w:r>
      <w:r w:rsidRPr="003D357D">
        <w:rPr>
          <w:rFonts w:eastAsia="Calibri"/>
          <w:sz w:val="24"/>
          <w:szCs w:val="24"/>
        </w:rPr>
        <w:t>инициативе или по вине К</w:t>
      </w:r>
      <w:r w:rsidRPr="008A7094">
        <w:rPr>
          <w:rFonts w:eastAsia="Calibri"/>
          <w:sz w:val="24"/>
          <w:szCs w:val="24"/>
        </w:rPr>
        <w:t>онцессионера</w:t>
      </w:r>
      <w:r w:rsidRPr="003D357D">
        <w:rPr>
          <w:rFonts w:eastAsia="Calibri"/>
          <w:sz w:val="24"/>
          <w:szCs w:val="24"/>
        </w:rPr>
        <w:t>, а также в случае банкротства Концессионера или отзыва лицензии в связи с ненадлежащим исполнением лицензионных условий:</w:t>
      </w:r>
    </w:p>
    <w:p w:rsidR="008259DB" w:rsidRPr="008259DB" w:rsidRDefault="008259DB" w:rsidP="008259DB">
      <w:pPr>
        <w:ind w:firstLine="567"/>
        <w:jc w:val="center"/>
        <w:rPr>
          <w:rFonts w:eastAsia="Calibri"/>
          <w:sz w:val="24"/>
          <w:szCs w:val="24"/>
        </w:rPr>
      </w:pPr>
      <m:oMathPara>
        <m:oMath>
          <m:r>
            <w:rPr>
              <w:rFonts w:ascii="Cambria Math" w:eastAsia="Calibri" w:hAnsi="Cambria Math"/>
            </w:rPr>
            <m:t>P=</m:t>
          </m:r>
          <m:d>
            <m:dPr>
              <m:ctrlPr>
                <w:rPr>
                  <w:rFonts w:ascii="Cambria Math" w:eastAsia="Calibri" w:hAnsi="Cambria Math"/>
                  <w:i/>
                </w:rPr>
              </m:ctrlPr>
            </m:dPr>
            <m:e>
              <m:nary>
                <m:naryPr>
                  <m:chr m:val="∑"/>
                  <m:limLoc m:val="undOvr"/>
                  <m:ctrlPr>
                    <w:rPr>
                      <w:rFonts w:ascii="Cambria Math" w:eastAsia="Calibri" w:hAnsi="Cambria Math"/>
                      <w:i/>
                      <w:lang w:val="en-US"/>
                    </w:rPr>
                  </m:ctrlPr>
                </m:naryPr>
                <m:sub>
                  <m:r>
                    <w:rPr>
                      <w:rFonts w:ascii="Cambria Math" w:eastAsia="Calibri" w:hAnsi="Cambria Math"/>
                    </w:rPr>
                    <m:t>i=1</m:t>
                  </m:r>
                </m:sub>
                <m:sup>
                  <m:r>
                    <w:rPr>
                      <w:rFonts w:ascii="Cambria Math" w:eastAsia="Calibri" w:hAnsi="Cambria Math"/>
                    </w:rPr>
                    <m:t>n</m:t>
                  </m:r>
                </m:sup>
                <m:e>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i</m:t>
                      </m:r>
                    </m:sub>
                  </m:sSub>
                </m:e>
              </m:nary>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Tinv</m:t>
                  </m:r>
                </m:e>
                <m:sub>
                  <m:r>
                    <w:rPr>
                      <w:rFonts w:ascii="Cambria Math" w:eastAsia="Calibri" w:hAnsi="Cambria Math"/>
                    </w:rPr>
                    <m:t>i</m:t>
                  </m:r>
                </m:sub>
              </m:sSub>
            </m:e>
          </m:d>
          <m:r>
            <w:rPr>
              <w:rFonts w:ascii="Cambria Math" w:eastAsia="Calibri" w:hAnsi="Cambria Math"/>
            </w:rPr>
            <m:t>*0,9</m:t>
          </m:r>
        </m:oMath>
      </m:oMathPara>
    </w:p>
    <w:p w:rsidR="008259DB" w:rsidRDefault="008259DB" w:rsidP="008259DB">
      <w:pPr>
        <w:autoSpaceDE w:val="0"/>
        <w:autoSpaceDN w:val="0"/>
        <w:adjustRightInd w:val="0"/>
        <w:ind w:firstLine="567"/>
        <w:rPr>
          <w:rFonts w:eastAsia="Calibri"/>
          <w:sz w:val="24"/>
          <w:szCs w:val="24"/>
        </w:rPr>
      </w:pPr>
    </w:p>
    <w:p w:rsidR="008259DB" w:rsidRDefault="008259DB" w:rsidP="008259DB">
      <w:pPr>
        <w:autoSpaceDE w:val="0"/>
        <w:autoSpaceDN w:val="0"/>
        <w:adjustRightInd w:val="0"/>
        <w:ind w:firstLine="567"/>
        <w:rPr>
          <w:rFonts w:eastAsia="Calibri"/>
          <w:sz w:val="24"/>
          <w:szCs w:val="24"/>
        </w:rPr>
      </w:pPr>
      <w:r>
        <w:rPr>
          <w:rFonts w:eastAsia="Calibri"/>
          <w:sz w:val="24"/>
          <w:szCs w:val="24"/>
        </w:rPr>
        <w:t xml:space="preserve">При этом </w:t>
      </w:r>
      <w:r w:rsidRPr="00736E45">
        <w:rPr>
          <w:rFonts w:eastAsia="Calibri"/>
          <w:sz w:val="24"/>
          <w:szCs w:val="24"/>
        </w:rPr>
        <w:t>размер компенсации при прекращении концессионного соглашения не может превышать фактически понесенных расходов концессионера на Создание объекта соглашения, определяемых исходя из размера расходов Концессионера, подлежащих возмещению в соответствии с Законодательством и не возмещенных ему на дату прекращения концессионного соглашения</w:t>
      </w:r>
      <w:r>
        <w:rPr>
          <w:rFonts w:eastAsia="Calibri"/>
          <w:sz w:val="24"/>
          <w:szCs w:val="24"/>
        </w:rPr>
        <w:t>.</w:t>
      </w:r>
    </w:p>
    <w:p w:rsidR="008259DB" w:rsidRDefault="008259DB" w:rsidP="008259DB">
      <w:pPr>
        <w:autoSpaceDE w:val="0"/>
        <w:autoSpaceDN w:val="0"/>
        <w:adjustRightInd w:val="0"/>
        <w:ind w:firstLine="567"/>
        <w:rPr>
          <w:rFonts w:eastAsia="Calibri"/>
          <w:sz w:val="24"/>
          <w:szCs w:val="24"/>
        </w:rPr>
      </w:pPr>
      <w:r>
        <w:rPr>
          <w:rFonts w:eastAsia="Calibri"/>
          <w:sz w:val="24"/>
          <w:szCs w:val="24"/>
        </w:rPr>
        <w:t>С</w:t>
      </w:r>
      <w:r w:rsidRPr="006D751A">
        <w:rPr>
          <w:rFonts w:eastAsia="Calibri"/>
          <w:sz w:val="24"/>
          <w:szCs w:val="24"/>
        </w:rPr>
        <w:t xml:space="preserve">рок возмещения </w:t>
      </w:r>
      <w:r>
        <w:rPr>
          <w:rFonts w:eastAsia="Calibri"/>
          <w:sz w:val="24"/>
          <w:szCs w:val="24"/>
        </w:rPr>
        <w:t xml:space="preserve">расходов </w:t>
      </w:r>
      <w:r w:rsidRPr="006D751A">
        <w:rPr>
          <w:rFonts w:eastAsia="Calibri"/>
          <w:sz w:val="24"/>
          <w:szCs w:val="24"/>
        </w:rPr>
        <w:t xml:space="preserve">определяется по формуле: </w:t>
      </w:r>
    </w:p>
    <w:p w:rsidR="008259DB" w:rsidRDefault="008259DB" w:rsidP="008259DB">
      <w:pPr>
        <w:autoSpaceDE w:val="0"/>
        <w:autoSpaceDN w:val="0"/>
        <w:adjustRightInd w:val="0"/>
        <w:ind w:firstLine="567"/>
        <w:rPr>
          <w:rFonts w:eastAsia="Calibri"/>
          <w:sz w:val="24"/>
          <w:szCs w:val="24"/>
        </w:rPr>
      </w:pPr>
    </w:p>
    <w:p w:rsidR="008259DB" w:rsidRPr="006D751A" w:rsidRDefault="008259DB" w:rsidP="008259DB">
      <w:pPr>
        <w:autoSpaceDE w:val="0"/>
        <w:autoSpaceDN w:val="0"/>
        <w:adjustRightInd w:val="0"/>
        <w:ind w:firstLine="567"/>
        <w:jc w:val="center"/>
        <w:rPr>
          <w:rFonts w:eastAsia="Calibri"/>
          <w:i/>
          <w:sz w:val="24"/>
          <w:szCs w:val="24"/>
        </w:rPr>
      </w:pPr>
      <w:proofErr w:type="spellStart"/>
      <w:r w:rsidRPr="006D751A">
        <w:rPr>
          <w:rFonts w:eastAsia="Calibri"/>
          <w:i/>
          <w:sz w:val="24"/>
          <w:szCs w:val="24"/>
        </w:rPr>
        <w:t>Св</w:t>
      </w:r>
      <w:proofErr w:type="spellEnd"/>
      <w:r w:rsidRPr="006D751A">
        <w:rPr>
          <w:rFonts w:eastAsia="Calibri"/>
          <w:i/>
          <w:sz w:val="24"/>
          <w:szCs w:val="24"/>
        </w:rPr>
        <w:t xml:space="preserve"> = </w:t>
      </w:r>
      <w:proofErr w:type="spellStart"/>
      <w:r w:rsidRPr="006D751A">
        <w:rPr>
          <w:rFonts w:eastAsia="Calibri"/>
          <w:i/>
          <w:sz w:val="24"/>
          <w:szCs w:val="24"/>
        </w:rPr>
        <w:t>Сд</w:t>
      </w:r>
      <w:proofErr w:type="spellEnd"/>
      <w:r w:rsidRPr="006D751A">
        <w:rPr>
          <w:rFonts w:eastAsia="Calibri"/>
          <w:i/>
          <w:sz w:val="24"/>
          <w:szCs w:val="24"/>
        </w:rPr>
        <w:t xml:space="preserve">-Ср - </w:t>
      </w:r>
      <w:proofErr w:type="spellStart"/>
      <w:r w:rsidRPr="006D751A">
        <w:rPr>
          <w:rFonts w:eastAsia="Calibri"/>
          <w:i/>
          <w:sz w:val="24"/>
          <w:szCs w:val="24"/>
        </w:rPr>
        <w:t>Сэ</w:t>
      </w:r>
      <w:proofErr w:type="spellEnd"/>
      <w:r w:rsidRPr="006D751A">
        <w:rPr>
          <w:rFonts w:eastAsia="Calibri"/>
          <w:i/>
          <w:sz w:val="24"/>
          <w:szCs w:val="24"/>
        </w:rPr>
        <w:t>,</w:t>
      </w:r>
    </w:p>
    <w:p w:rsidR="008259DB" w:rsidRPr="006D751A" w:rsidRDefault="008259DB" w:rsidP="008259DB">
      <w:pPr>
        <w:autoSpaceDE w:val="0"/>
        <w:autoSpaceDN w:val="0"/>
        <w:adjustRightInd w:val="0"/>
        <w:ind w:firstLine="567"/>
        <w:rPr>
          <w:rFonts w:eastAsia="Calibri"/>
          <w:sz w:val="24"/>
          <w:szCs w:val="24"/>
        </w:rPr>
      </w:pPr>
      <w:r w:rsidRPr="006D751A">
        <w:rPr>
          <w:rFonts w:eastAsia="Calibri"/>
          <w:sz w:val="24"/>
          <w:szCs w:val="24"/>
        </w:rPr>
        <w:t>где:</w:t>
      </w:r>
    </w:p>
    <w:p w:rsidR="008259DB" w:rsidRPr="006D751A" w:rsidRDefault="008259DB" w:rsidP="008259DB">
      <w:pPr>
        <w:autoSpaceDE w:val="0"/>
        <w:autoSpaceDN w:val="0"/>
        <w:adjustRightInd w:val="0"/>
        <w:ind w:firstLine="567"/>
        <w:jc w:val="both"/>
        <w:rPr>
          <w:rFonts w:eastAsia="Calibri"/>
          <w:sz w:val="24"/>
          <w:szCs w:val="24"/>
        </w:rPr>
      </w:pPr>
      <w:proofErr w:type="spellStart"/>
      <w:r w:rsidRPr="006D751A">
        <w:rPr>
          <w:rFonts w:eastAsia="Calibri"/>
          <w:sz w:val="24"/>
          <w:szCs w:val="24"/>
        </w:rPr>
        <w:t>Сэ</w:t>
      </w:r>
      <w:proofErr w:type="spellEnd"/>
      <w:r w:rsidRPr="006D751A">
        <w:rPr>
          <w:rFonts w:eastAsia="Calibri"/>
          <w:sz w:val="24"/>
          <w:szCs w:val="24"/>
        </w:rPr>
        <w:t xml:space="preserve"> - срок использования (эксплуатации) объекта концессионером (в</w:t>
      </w:r>
    </w:p>
    <w:p w:rsidR="008259DB" w:rsidRDefault="008259DB" w:rsidP="008259DB">
      <w:pPr>
        <w:autoSpaceDE w:val="0"/>
        <w:autoSpaceDN w:val="0"/>
        <w:adjustRightInd w:val="0"/>
        <w:ind w:firstLine="567"/>
        <w:jc w:val="both"/>
        <w:rPr>
          <w:rFonts w:eastAsia="Calibri"/>
          <w:sz w:val="24"/>
          <w:szCs w:val="24"/>
        </w:rPr>
      </w:pPr>
      <w:r w:rsidRPr="006D751A">
        <w:rPr>
          <w:rFonts w:eastAsia="Calibri"/>
          <w:sz w:val="24"/>
          <w:szCs w:val="24"/>
        </w:rPr>
        <w:t>месяцах) без учета срока реконструкции;</w:t>
      </w:r>
    </w:p>
    <w:p w:rsidR="008259DB" w:rsidRDefault="008259DB" w:rsidP="008259DB">
      <w:pPr>
        <w:autoSpaceDE w:val="0"/>
        <w:autoSpaceDN w:val="0"/>
        <w:adjustRightInd w:val="0"/>
        <w:ind w:firstLine="567"/>
        <w:jc w:val="both"/>
        <w:rPr>
          <w:rFonts w:eastAsia="Calibri"/>
          <w:sz w:val="24"/>
          <w:szCs w:val="24"/>
        </w:rPr>
      </w:pPr>
      <w:proofErr w:type="spellStart"/>
      <w:r w:rsidRPr="006D751A">
        <w:rPr>
          <w:rFonts w:eastAsia="Calibri"/>
          <w:sz w:val="24"/>
          <w:szCs w:val="24"/>
        </w:rPr>
        <w:t>Сд</w:t>
      </w:r>
      <w:proofErr w:type="spellEnd"/>
      <w:r w:rsidRPr="006D751A">
        <w:rPr>
          <w:rFonts w:eastAsia="Calibri"/>
          <w:sz w:val="24"/>
          <w:szCs w:val="24"/>
        </w:rPr>
        <w:t xml:space="preserve"> - срок действия Соглашения (в месяцах);</w:t>
      </w:r>
    </w:p>
    <w:p w:rsidR="008259DB" w:rsidRDefault="008259DB" w:rsidP="008259DB">
      <w:pPr>
        <w:autoSpaceDE w:val="0"/>
        <w:autoSpaceDN w:val="0"/>
        <w:adjustRightInd w:val="0"/>
        <w:ind w:firstLine="567"/>
        <w:jc w:val="both"/>
        <w:rPr>
          <w:rFonts w:eastAsia="Calibri"/>
          <w:sz w:val="24"/>
          <w:szCs w:val="24"/>
        </w:rPr>
      </w:pPr>
      <w:r w:rsidRPr="006D751A">
        <w:rPr>
          <w:rFonts w:eastAsia="Calibri"/>
          <w:sz w:val="24"/>
          <w:szCs w:val="24"/>
        </w:rPr>
        <w:t>Ср - фактический срок реконструкции объекта (в месяцах);</w:t>
      </w:r>
    </w:p>
    <w:p w:rsidR="008259DB" w:rsidRDefault="008259DB" w:rsidP="008259DB">
      <w:pPr>
        <w:autoSpaceDE w:val="0"/>
        <w:autoSpaceDN w:val="0"/>
        <w:adjustRightInd w:val="0"/>
        <w:ind w:firstLine="567"/>
        <w:jc w:val="both"/>
        <w:rPr>
          <w:rFonts w:eastAsia="Calibri"/>
          <w:sz w:val="24"/>
          <w:szCs w:val="24"/>
        </w:rPr>
      </w:pPr>
      <w:proofErr w:type="spellStart"/>
      <w:r w:rsidRPr="006D751A">
        <w:rPr>
          <w:rFonts w:eastAsia="Calibri"/>
          <w:sz w:val="24"/>
          <w:szCs w:val="24"/>
        </w:rPr>
        <w:t>Св</w:t>
      </w:r>
      <w:proofErr w:type="spellEnd"/>
      <w:r w:rsidRPr="006D751A">
        <w:rPr>
          <w:rFonts w:eastAsia="Calibri"/>
          <w:sz w:val="24"/>
          <w:szCs w:val="24"/>
        </w:rPr>
        <w:t xml:space="preserve"> - срок возмещения расходов на реконструкцию объекта (в месяцах).</w:t>
      </w:r>
    </w:p>
    <w:p w:rsidR="008259DB" w:rsidRPr="006D751A" w:rsidRDefault="008259DB" w:rsidP="008259DB">
      <w:pPr>
        <w:autoSpaceDE w:val="0"/>
        <w:autoSpaceDN w:val="0"/>
        <w:adjustRightInd w:val="0"/>
        <w:ind w:firstLine="567"/>
        <w:jc w:val="both"/>
        <w:rPr>
          <w:rFonts w:eastAsia="Calibri"/>
          <w:sz w:val="24"/>
          <w:szCs w:val="24"/>
        </w:rPr>
      </w:pPr>
    </w:p>
    <w:p w:rsidR="008259DB" w:rsidRPr="00E83136" w:rsidRDefault="008259DB" w:rsidP="008259DB">
      <w:pPr>
        <w:ind w:firstLine="567"/>
        <w:jc w:val="both"/>
        <w:rPr>
          <w:bCs/>
          <w:sz w:val="24"/>
          <w:szCs w:val="24"/>
        </w:rPr>
      </w:pPr>
      <w:r w:rsidRPr="00E83136">
        <w:rPr>
          <w:bCs/>
          <w:sz w:val="24"/>
          <w:szCs w:val="24"/>
        </w:rPr>
        <w:t>Расходы Концессионера возмещают</w:t>
      </w:r>
      <w:r>
        <w:rPr>
          <w:bCs/>
          <w:sz w:val="24"/>
          <w:szCs w:val="24"/>
        </w:rPr>
        <w:t xml:space="preserve">ся на основании муниципального </w:t>
      </w:r>
      <w:r w:rsidRPr="00E83136">
        <w:rPr>
          <w:bCs/>
          <w:sz w:val="24"/>
          <w:szCs w:val="24"/>
        </w:rPr>
        <w:t>правов</w:t>
      </w:r>
      <w:r>
        <w:rPr>
          <w:bCs/>
          <w:sz w:val="24"/>
          <w:szCs w:val="24"/>
        </w:rPr>
        <w:t xml:space="preserve">ого акта, принятого </w:t>
      </w:r>
      <w:proofErr w:type="spellStart"/>
      <w:r>
        <w:rPr>
          <w:bCs/>
          <w:sz w:val="24"/>
          <w:szCs w:val="24"/>
        </w:rPr>
        <w:t>Концедентом</w:t>
      </w:r>
      <w:proofErr w:type="spellEnd"/>
      <w:r>
        <w:rPr>
          <w:bCs/>
          <w:sz w:val="24"/>
          <w:szCs w:val="24"/>
        </w:rPr>
        <w:t xml:space="preserve"> на основании решения Думы о бюджете города на текущий год и плановый период.</w:t>
      </w:r>
    </w:p>
    <w:p w:rsidR="008259DB" w:rsidRPr="00141DC9" w:rsidRDefault="008259DB" w:rsidP="008259DB">
      <w:pPr>
        <w:ind w:firstLine="567"/>
        <w:jc w:val="both"/>
        <w:rPr>
          <w:bCs/>
          <w:sz w:val="24"/>
          <w:szCs w:val="24"/>
        </w:rPr>
      </w:pPr>
      <w:r w:rsidRPr="00E83136">
        <w:rPr>
          <w:bCs/>
          <w:sz w:val="24"/>
          <w:szCs w:val="24"/>
        </w:rPr>
        <w:t xml:space="preserve">В случае </w:t>
      </w:r>
      <w:proofErr w:type="spellStart"/>
      <w:r w:rsidRPr="00E83136">
        <w:rPr>
          <w:bCs/>
          <w:sz w:val="24"/>
          <w:szCs w:val="24"/>
        </w:rPr>
        <w:t>недостижения</w:t>
      </w:r>
      <w:proofErr w:type="spellEnd"/>
      <w:r w:rsidRPr="00E83136">
        <w:rPr>
          <w:bCs/>
          <w:sz w:val="24"/>
          <w:szCs w:val="24"/>
        </w:rPr>
        <w:t xml:space="preserve"> Сторонами согласия по вопросу о размере подлежащих возмещению расходов спор разрешается в судебном порядке.</w:t>
      </w:r>
    </w:p>
    <w:p w:rsidR="008259DB" w:rsidRDefault="008259DB" w:rsidP="008259DB">
      <w:pPr>
        <w:ind w:firstLine="720"/>
        <w:jc w:val="center"/>
        <w:rPr>
          <w:bCs/>
          <w:sz w:val="24"/>
          <w:szCs w:val="24"/>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Pr="00E16EF6" w:rsidRDefault="008259DB" w:rsidP="008259DB">
      <w:pPr>
        <w:ind w:left="4536"/>
        <w:rPr>
          <w:rFonts w:ascii="Times New Roman" w:hAnsi="Times New Roman"/>
          <w:b/>
          <w:sz w:val="20"/>
          <w:szCs w:val="20"/>
        </w:rPr>
      </w:pPr>
      <w:r w:rsidRPr="00E16EF6">
        <w:rPr>
          <w:rFonts w:ascii="Times New Roman" w:hAnsi="Times New Roman"/>
          <w:b/>
          <w:sz w:val="20"/>
          <w:szCs w:val="20"/>
        </w:rPr>
        <w:lastRenderedPageBreak/>
        <w:t>Приложение 1</w:t>
      </w:r>
      <w:r>
        <w:rPr>
          <w:rFonts w:ascii="Times New Roman" w:hAnsi="Times New Roman"/>
          <w:b/>
          <w:sz w:val="20"/>
          <w:szCs w:val="20"/>
        </w:rPr>
        <w:t>1</w:t>
      </w:r>
    </w:p>
    <w:p w:rsidR="008259DB" w:rsidRPr="00761C7A" w:rsidRDefault="008259DB" w:rsidP="008259DB">
      <w:pPr>
        <w:rPr>
          <w:rFonts w:ascii="Times New Roman" w:eastAsia="Calibri" w:hAnsi="Times New Roman"/>
          <w:sz w:val="20"/>
          <w:szCs w:val="20"/>
        </w:rPr>
      </w:pPr>
      <w:r w:rsidRPr="00761C7A">
        <w:rPr>
          <w:rFonts w:ascii="Times New Roman" w:eastAsia="Calibri" w:hAnsi="Times New Roman"/>
          <w:sz w:val="20"/>
          <w:szCs w:val="20"/>
        </w:rPr>
        <w:t xml:space="preserve">к концессионному соглашению в отношении </w:t>
      </w:r>
    </w:p>
    <w:p w:rsidR="008259DB" w:rsidRPr="00761C7A" w:rsidRDefault="008259DB" w:rsidP="008259DB">
      <w:pPr>
        <w:rPr>
          <w:rFonts w:ascii="Times New Roman" w:eastAsia="Calibri" w:hAnsi="Times New Roman"/>
          <w:sz w:val="20"/>
          <w:szCs w:val="20"/>
        </w:rPr>
      </w:pPr>
      <w:r w:rsidRPr="00761C7A">
        <w:rPr>
          <w:rFonts w:ascii="Times New Roman" w:eastAsia="Calibri" w:hAnsi="Times New Roman"/>
          <w:sz w:val="20"/>
          <w:szCs w:val="20"/>
        </w:rPr>
        <w:t xml:space="preserve">объектов централизованной системы теплоснабжения, </w:t>
      </w:r>
    </w:p>
    <w:p w:rsidR="008259DB" w:rsidRPr="00761C7A" w:rsidRDefault="008259DB" w:rsidP="008259DB">
      <w:pPr>
        <w:rPr>
          <w:rFonts w:ascii="Times New Roman" w:eastAsia="Calibri" w:hAnsi="Times New Roman"/>
          <w:sz w:val="20"/>
          <w:szCs w:val="20"/>
        </w:rPr>
      </w:pPr>
      <w:r w:rsidRPr="00761C7A">
        <w:rPr>
          <w:rFonts w:ascii="Times New Roman" w:eastAsia="Calibri" w:hAnsi="Times New Roman"/>
          <w:sz w:val="20"/>
          <w:szCs w:val="20"/>
        </w:rPr>
        <w:t xml:space="preserve">находящихся в собственности муниципального образования </w:t>
      </w:r>
    </w:p>
    <w:p w:rsidR="008259DB" w:rsidRPr="00761C7A" w:rsidRDefault="008259DB" w:rsidP="008259DB">
      <w:pPr>
        <w:rPr>
          <w:rFonts w:ascii="Times New Roman" w:eastAsia="Calibri" w:hAnsi="Times New Roman"/>
          <w:sz w:val="20"/>
          <w:szCs w:val="20"/>
        </w:rPr>
      </w:pPr>
      <w:proofErr w:type="spellStart"/>
      <w:r w:rsidRPr="00761C7A">
        <w:rPr>
          <w:rFonts w:ascii="Times New Roman" w:eastAsia="Calibri" w:hAnsi="Times New Roman"/>
          <w:sz w:val="20"/>
          <w:szCs w:val="20"/>
        </w:rPr>
        <w:t>гп.Приобье</w:t>
      </w:r>
      <w:proofErr w:type="spellEnd"/>
      <w:r w:rsidRPr="00761C7A">
        <w:rPr>
          <w:rFonts w:ascii="Times New Roman" w:eastAsia="Calibri" w:hAnsi="Times New Roman"/>
          <w:sz w:val="20"/>
          <w:szCs w:val="20"/>
        </w:rPr>
        <w:t xml:space="preserve"> от «_____» __________ 2018 года.</w:t>
      </w:r>
    </w:p>
    <w:p w:rsidR="008259DB" w:rsidRDefault="008259DB" w:rsidP="008259DB">
      <w:pPr>
        <w:ind w:left="6096"/>
        <w:jc w:val="center"/>
        <w:rPr>
          <w:rFonts w:ascii="Times New Roman" w:hAnsi="Times New Roman"/>
          <w:sz w:val="28"/>
          <w:szCs w:val="28"/>
        </w:rPr>
      </w:pPr>
    </w:p>
    <w:p w:rsidR="008259DB" w:rsidRPr="004A77C4" w:rsidRDefault="008259DB" w:rsidP="008259DB">
      <w:pPr>
        <w:ind w:left="6096"/>
        <w:jc w:val="center"/>
        <w:rPr>
          <w:rFonts w:ascii="Times New Roman" w:hAnsi="Times New Roman"/>
          <w:sz w:val="28"/>
          <w:szCs w:val="28"/>
        </w:rPr>
      </w:pPr>
    </w:p>
    <w:p w:rsidR="008259DB" w:rsidRDefault="008259DB" w:rsidP="008259DB">
      <w:pPr>
        <w:autoSpaceDE w:val="0"/>
        <w:autoSpaceDN w:val="0"/>
        <w:adjustRightInd w:val="0"/>
        <w:ind w:firstLine="540"/>
        <w:jc w:val="center"/>
        <w:rPr>
          <w:rFonts w:ascii="Times New Roman" w:hAnsi="Times New Roman"/>
          <w:b/>
          <w:bCs/>
          <w:sz w:val="24"/>
          <w:szCs w:val="24"/>
        </w:rPr>
      </w:pPr>
      <w:r>
        <w:rPr>
          <w:rFonts w:ascii="Times New Roman" w:hAnsi="Times New Roman"/>
          <w:b/>
          <w:bCs/>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259DB" w:rsidRPr="00082FCE" w:rsidRDefault="008259DB" w:rsidP="008259DB">
      <w:pPr>
        <w:pStyle w:val="7"/>
        <w:shd w:val="clear" w:color="auto" w:fill="auto"/>
        <w:spacing w:before="0" w:after="0" w:line="240" w:lineRule="auto"/>
        <w:ind w:firstLine="709"/>
        <w:jc w:val="center"/>
        <w:rPr>
          <w:b/>
          <w:sz w:val="24"/>
          <w:szCs w:val="24"/>
        </w:rPr>
      </w:pPr>
    </w:p>
    <w:p w:rsidR="008259DB" w:rsidRPr="00892927" w:rsidRDefault="008259DB" w:rsidP="00C01DD0">
      <w:pPr>
        <w:pStyle w:val="a8"/>
        <w:widowControl w:val="0"/>
        <w:numPr>
          <w:ilvl w:val="0"/>
          <w:numId w:val="8"/>
        </w:numPr>
        <w:spacing w:after="160"/>
        <w:ind w:left="0" w:firstLine="709"/>
        <w:jc w:val="both"/>
        <w:rPr>
          <w:rFonts w:ascii="Times New Roman" w:hAnsi="Times New Roman"/>
          <w:sz w:val="24"/>
          <w:szCs w:val="24"/>
        </w:rPr>
      </w:pPr>
      <w:r w:rsidRPr="00655378">
        <w:rPr>
          <w:rFonts w:ascii="Times New Roman" w:hAnsi="Times New Roman"/>
          <w:sz w:val="24"/>
          <w:szCs w:val="24"/>
        </w:rPr>
        <w:t xml:space="preserve">Сумма </w:t>
      </w:r>
      <w:r w:rsidRPr="00892927">
        <w:rPr>
          <w:rFonts w:ascii="Times New Roman" w:hAnsi="Times New Roman"/>
          <w:sz w:val="24"/>
          <w:szCs w:val="24"/>
        </w:rPr>
        <w:t>расходов</w:t>
      </w:r>
      <w:r>
        <w:rPr>
          <w:rFonts w:ascii="Times New Roman" w:hAnsi="Times New Roman"/>
          <w:sz w:val="24"/>
          <w:szCs w:val="24"/>
        </w:rPr>
        <w:t xml:space="preserve"> </w:t>
      </w:r>
      <w:r w:rsidRPr="00655378">
        <w:rPr>
          <w:rFonts w:ascii="Times New Roman" w:hAnsi="Times New Roman"/>
          <w:sz w:val="24"/>
          <w:szCs w:val="24"/>
        </w:rPr>
        <w:t>(</w:t>
      </w:r>
      <m:oMath>
        <m:sSub>
          <m:sSubPr>
            <m:ctrlPr>
              <w:rPr>
                <w:rFonts w:ascii="Cambria Math" w:hAnsi="Times New Roman"/>
                <w:i/>
                <w:sz w:val="24"/>
                <w:szCs w:val="24"/>
              </w:rPr>
            </m:ctrlPr>
          </m:sSubPr>
          <m:e>
            <m:r>
              <w:rPr>
                <w:rFonts w:ascii="Cambria Math" w:hAnsi="Cambria Math"/>
                <w:sz w:val="24"/>
                <w:szCs w:val="24"/>
                <w:lang w:val="en-US"/>
              </w:rPr>
              <m:t>V</m:t>
            </m:r>
          </m:e>
          <m:sub>
            <m:r>
              <w:rPr>
                <w:rFonts w:ascii="Cambria Math" w:hAnsi="Cambria Math"/>
                <w:sz w:val="24"/>
                <w:szCs w:val="24"/>
                <w:lang w:val="en-US"/>
              </w:rPr>
              <m:t>T</m:t>
            </m:r>
          </m:sub>
        </m:sSub>
      </m:oMath>
      <w:r w:rsidRPr="00655378">
        <w:rPr>
          <w:rFonts w:ascii="Times New Roman" w:eastAsia="Times New Roman" w:hAnsi="Times New Roman"/>
          <w:sz w:val="24"/>
          <w:szCs w:val="24"/>
        </w:rPr>
        <w:t>)</w:t>
      </w:r>
      <w:r w:rsidRPr="00892927">
        <w:rPr>
          <w:rFonts w:ascii="Times New Roman" w:hAnsi="Times New Roman"/>
          <w:sz w:val="24"/>
          <w:szCs w:val="24"/>
        </w:rPr>
        <w:t xml:space="preserve"> Концессионера, подлежащих возмещению в соответствии с нормативными правовыми актами Российской Федерации в сфере </w:t>
      </w:r>
      <w:r>
        <w:rPr>
          <w:rFonts w:ascii="Times New Roman" w:hAnsi="Times New Roman"/>
          <w:sz w:val="24"/>
          <w:szCs w:val="24"/>
        </w:rPr>
        <w:t xml:space="preserve">теплоснабжения, </w:t>
      </w:r>
      <w:r w:rsidRPr="00892927">
        <w:rPr>
          <w:rFonts w:ascii="Times New Roman" w:hAnsi="Times New Roman"/>
          <w:sz w:val="24"/>
          <w:szCs w:val="24"/>
        </w:rPr>
        <w:t>водоснабжения и водоотведения и не возмещенных ему на дату окончания срока действия концессионного соглашения (далее – расходы Концессионера, подлежащие возврату) рассчитывается по формуле 1:</w:t>
      </w:r>
    </w:p>
    <w:p w:rsidR="008259DB" w:rsidRPr="00655378" w:rsidRDefault="008259DB" w:rsidP="008259DB">
      <w:pPr>
        <w:pStyle w:val="a8"/>
        <w:widowControl w:val="0"/>
        <w:ind w:left="0" w:firstLine="709"/>
        <w:jc w:val="both"/>
        <w:rPr>
          <w:rFonts w:ascii="Times New Roman" w:hAnsi="Times New Roman"/>
          <w:i/>
          <w:sz w:val="24"/>
          <w:szCs w:val="24"/>
        </w:rPr>
      </w:pPr>
      <w:r w:rsidRPr="00655378">
        <w:rPr>
          <w:rFonts w:ascii="Times New Roman" w:eastAsia="Times New Roman" w:hAnsi="Times New Roman"/>
          <w:sz w:val="24"/>
          <w:szCs w:val="24"/>
        </w:rPr>
        <w:fldChar w:fldCharType="begin"/>
      </w:r>
      <w:r w:rsidRPr="00655378">
        <w:rPr>
          <w:rFonts w:ascii="Times New Roman" w:eastAsia="Times New Roman" w:hAnsi="Times New Roman"/>
          <w:sz w:val="24"/>
          <w:szCs w:val="24"/>
        </w:rPr>
        <w:instrText xml:space="preserve"> QUOTE </w:instrText>
      </w:r>
      <m:oMath>
        <m:sSub>
          <m:sSubPr>
            <m:ctrlPr>
              <w:rPr>
                <w:rFonts w:ascii="Cambria Math" w:hAnsi="Times New Roman"/>
                <w:i/>
                <w:sz w:val="24"/>
                <w:szCs w:val="24"/>
              </w:rPr>
            </m:ctrlPr>
          </m:sSubPr>
          <m:e>
            <m:r>
              <m:rPr>
                <m:sty m:val="p"/>
              </m:rPr>
              <w:rPr>
                <w:rFonts w:ascii="Cambria Math" w:hAnsi="Cambria Math"/>
                <w:sz w:val="24"/>
                <w:szCs w:val="24"/>
                <w:lang w:val="en-US"/>
              </w:rPr>
              <m:t>V</m:t>
            </m:r>
          </m:e>
          <m:sub>
            <m:r>
              <m:rPr>
                <m:sty m:val="p"/>
              </m:rPr>
              <w:rPr>
                <w:rFonts w:ascii="Cambria Math" w:hAnsi="Cambria Math"/>
                <w:sz w:val="24"/>
                <w:szCs w:val="24"/>
                <w:lang w:val="en-US"/>
              </w:rPr>
              <m:t>T</m:t>
            </m:r>
          </m:sub>
        </m:sSub>
        <m:r>
          <m:rPr>
            <m:sty m:val="p"/>
          </m:rPr>
          <w:rPr>
            <w:rFonts w:ascii="Cambria Math" w:hAnsi="Times New Roman"/>
            <w:sz w:val="24"/>
            <w:szCs w:val="24"/>
          </w:rPr>
          <m:t>=</m:t>
        </m:r>
        <m:sSub>
          <m:sSubPr>
            <m:ctrlPr>
              <w:rPr>
                <w:rFonts w:ascii="Cambria Math" w:hAnsi="Times New Roman"/>
                <w:i/>
                <w:sz w:val="24"/>
                <w:szCs w:val="24"/>
              </w:rPr>
            </m:ctrlPr>
          </m:sSubPr>
          <m:e>
            <m:r>
              <m:rPr>
                <m:sty m:val="p"/>
              </m:rPr>
              <w:rPr>
                <w:rFonts w:ascii="Cambria Math" w:hAnsi="Cambria Math"/>
                <w:sz w:val="24"/>
                <w:szCs w:val="24"/>
              </w:rPr>
              <m:t>D</m:t>
            </m:r>
          </m:e>
          <m:sub>
            <m:r>
              <m:rPr>
                <m:sty m:val="p"/>
              </m:rPr>
              <w:rPr>
                <w:rFonts w:ascii="Cambria Math" w:hAnsi="Cambria Math"/>
                <w:sz w:val="24"/>
                <w:szCs w:val="24"/>
              </w:rPr>
              <m:t>T</m:t>
            </m:r>
          </m:sub>
        </m:sSub>
        <m:r>
          <m:rPr>
            <m:sty m:val="p"/>
          </m:rPr>
          <w:rPr>
            <w:rFonts w:ascii="Cambria Math" w:hAnsi="Times New Roman"/>
            <w:sz w:val="24"/>
            <w:szCs w:val="24"/>
          </w:rPr>
          <m:t>+</m:t>
        </m:r>
        <m:r>
          <m:rPr>
            <m:sty m:val="p"/>
          </m:rPr>
          <w:rPr>
            <w:rFonts w:ascii="Cambria Math" w:hAnsi="Cambria Math"/>
            <w:sz w:val="24"/>
            <w:szCs w:val="24"/>
          </w:rPr>
          <m:t>RC</m:t>
        </m:r>
        <m:r>
          <m:rPr>
            <m:sty m:val="p"/>
          </m:rPr>
          <w:rPr>
            <w:rFonts w:ascii="Cambria Math" w:hAnsi="Times New Roman"/>
            <w:sz w:val="24"/>
            <w:szCs w:val="24"/>
          </w:rPr>
          <m:t>+</m:t>
        </m:r>
        <m:r>
          <m:rPr>
            <m:sty m:val="p"/>
          </m:rPr>
          <w:rPr>
            <w:rFonts w:ascii="Cambria Math" w:hAnsi="Cambria Math"/>
            <w:sz w:val="24"/>
            <w:szCs w:val="24"/>
          </w:rPr>
          <m:t>G</m:t>
        </m:r>
        <m:r>
          <m:rPr>
            <m:sty m:val="p"/>
          </m:rPr>
          <w:rPr>
            <w:rFonts w:ascii="Cambria Math" w:hAnsi="Times New Roman"/>
            <w:sz w:val="24"/>
            <w:szCs w:val="24"/>
          </w:rPr>
          <m:t>+</m:t>
        </m:r>
        <m:r>
          <m:rPr>
            <m:sty m:val="p"/>
          </m:rPr>
          <w:rPr>
            <w:rFonts w:ascii="Cambria Math" w:hAnsi="Cambria Math"/>
            <w:sz w:val="24"/>
            <w:szCs w:val="24"/>
          </w:rPr>
          <m:t>EX</m:t>
        </m:r>
      </m:oMath>
      <w:r w:rsidRPr="00655378">
        <w:rPr>
          <w:rFonts w:ascii="Times New Roman" w:eastAsia="Times New Roman" w:hAnsi="Times New Roman"/>
          <w:sz w:val="24"/>
          <w:szCs w:val="24"/>
        </w:rPr>
        <w:instrText xml:space="preserve"> </w:instrText>
      </w:r>
      <w:r w:rsidRPr="00655378">
        <w:rPr>
          <w:rFonts w:ascii="Times New Roman" w:eastAsia="Times New Roman" w:hAnsi="Times New Roman"/>
          <w:sz w:val="24"/>
          <w:szCs w:val="24"/>
        </w:rPr>
        <w:fldChar w:fldCharType="end"/>
      </w:r>
      <w:r w:rsidRPr="009105E0">
        <w:rPr>
          <w:rFonts w:ascii="Times New Roman" w:eastAsia="Times New Roman" w:hAnsi="Times New Roman"/>
          <w:i/>
          <w:sz w:val="24"/>
          <w:szCs w:val="24"/>
          <w:lang w:val="en-US"/>
        </w:rPr>
        <w:t>V</w:t>
      </w:r>
      <w:r w:rsidRPr="009105E0">
        <w:rPr>
          <w:rFonts w:ascii="Times New Roman" w:eastAsia="Times New Roman" w:hAnsi="Times New Roman"/>
          <w:i/>
          <w:sz w:val="24"/>
          <w:szCs w:val="24"/>
          <w:vertAlign w:val="subscript"/>
          <w:lang w:val="en-US"/>
        </w:rPr>
        <w:t>T</w:t>
      </w:r>
      <w:r w:rsidRPr="008259DB">
        <w:rPr>
          <w:rFonts w:ascii="Times New Roman" w:eastAsia="Times New Roman" w:hAnsi="Times New Roman"/>
          <w:i/>
          <w:sz w:val="24"/>
          <w:szCs w:val="24"/>
        </w:rPr>
        <w:t>=</w:t>
      </w:r>
      <w:r w:rsidRPr="009105E0">
        <w:rPr>
          <w:rFonts w:ascii="Times New Roman" w:eastAsia="Times New Roman" w:hAnsi="Times New Roman"/>
          <w:i/>
          <w:sz w:val="24"/>
          <w:szCs w:val="24"/>
          <w:lang w:val="en-US"/>
        </w:rPr>
        <w:t>D</w:t>
      </w:r>
      <w:r w:rsidRPr="009105E0">
        <w:rPr>
          <w:rFonts w:ascii="Times New Roman" w:eastAsia="Times New Roman" w:hAnsi="Times New Roman"/>
          <w:i/>
          <w:sz w:val="24"/>
          <w:szCs w:val="24"/>
          <w:vertAlign w:val="subscript"/>
          <w:lang w:val="en-US"/>
        </w:rPr>
        <w:t>T</w:t>
      </w:r>
      <w:r w:rsidRPr="008259DB">
        <w:rPr>
          <w:rFonts w:ascii="Times New Roman" w:eastAsia="Times New Roman" w:hAnsi="Times New Roman"/>
          <w:i/>
          <w:sz w:val="24"/>
          <w:szCs w:val="24"/>
        </w:rPr>
        <w:t>+</w:t>
      </w:r>
      <w:r w:rsidRPr="009105E0">
        <w:rPr>
          <w:rFonts w:ascii="Times New Roman" w:eastAsia="Times New Roman" w:hAnsi="Times New Roman"/>
          <w:i/>
          <w:sz w:val="24"/>
          <w:szCs w:val="24"/>
          <w:lang w:val="en-US"/>
        </w:rPr>
        <w:t>RC</w:t>
      </w:r>
      <w:r w:rsidRPr="008259DB">
        <w:rPr>
          <w:rFonts w:ascii="Times New Roman" w:eastAsia="Times New Roman" w:hAnsi="Times New Roman"/>
          <w:i/>
          <w:sz w:val="24"/>
          <w:szCs w:val="24"/>
        </w:rPr>
        <w:t>+</w:t>
      </w:r>
      <w:r w:rsidRPr="009105E0">
        <w:rPr>
          <w:rFonts w:ascii="Times New Roman" w:eastAsia="Times New Roman" w:hAnsi="Times New Roman"/>
          <w:i/>
          <w:sz w:val="24"/>
          <w:szCs w:val="24"/>
          <w:lang w:val="en-US"/>
        </w:rPr>
        <w:t>EX</w:t>
      </w:r>
      <w:r w:rsidRPr="008259DB">
        <w:rPr>
          <w:rFonts w:ascii="Times New Roman" w:eastAsia="Times New Roman" w:hAnsi="Times New Roman"/>
          <w:i/>
          <w:sz w:val="24"/>
          <w:szCs w:val="24"/>
        </w:rPr>
        <w:t xml:space="preserve"> </w:t>
      </w:r>
      <w:r w:rsidRPr="00655378">
        <w:rPr>
          <w:rFonts w:ascii="Times New Roman" w:eastAsia="Times New Roman" w:hAnsi="Times New Roman"/>
          <w:sz w:val="24"/>
          <w:szCs w:val="24"/>
        </w:rPr>
        <w:t>(1)</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rPr>
        <w:t>Где</w:t>
      </w:r>
    </w:p>
    <w:p w:rsidR="008259DB" w:rsidRPr="00655378" w:rsidRDefault="008259DB" w:rsidP="008259DB">
      <w:pPr>
        <w:pStyle w:val="a8"/>
        <w:widowControl w:val="0"/>
        <w:ind w:left="0" w:firstLine="709"/>
        <w:jc w:val="both"/>
        <w:rPr>
          <w:rFonts w:ascii="Times New Roman" w:hAnsi="Times New Roman"/>
          <w:sz w:val="24"/>
          <w:szCs w:val="24"/>
        </w:rPr>
      </w:pPr>
      <w:r w:rsidRPr="00F140FD">
        <w:rPr>
          <w:rFonts w:ascii="Times New Roman" w:hAnsi="Times New Roman"/>
          <w:i/>
          <w:sz w:val="24"/>
          <w:szCs w:val="24"/>
          <w:lang w:val="en-US"/>
        </w:rPr>
        <w:t>T</w:t>
      </w:r>
      <w:r>
        <w:rPr>
          <w:rFonts w:ascii="Times New Roman" w:hAnsi="Times New Roman"/>
          <w:sz w:val="24"/>
          <w:szCs w:val="24"/>
        </w:rPr>
        <w:t xml:space="preserve"> </w:t>
      </w:r>
      <w:r w:rsidRPr="00655378">
        <w:rPr>
          <w:rFonts w:ascii="Times New Roman" w:hAnsi="Times New Roman"/>
          <w:sz w:val="24"/>
          <w:szCs w:val="24"/>
        </w:rPr>
        <w:t xml:space="preserve">- </w:t>
      </w:r>
      <w:proofErr w:type="gramStart"/>
      <w:r w:rsidRPr="00655378">
        <w:rPr>
          <w:rFonts w:ascii="Times New Roman" w:hAnsi="Times New Roman"/>
          <w:sz w:val="24"/>
          <w:szCs w:val="24"/>
        </w:rPr>
        <w:t>номер</w:t>
      </w:r>
      <w:proofErr w:type="gramEnd"/>
      <w:r w:rsidRPr="00655378">
        <w:rPr>
          <w:rFonts w:ascii="Times New Roman" w:hAnsi="Times New Roman"/>
          <w:sz w:val="24"/>
          <w:szCs w:val="24"/>
        </w:rPr>
        <w:t xml:space="preserve"> последнего квартала, отсчитываемого с даты начала срока действия Соглашения,</w:t>
      </w:r>
    </w:p>
    <w:p w:rsidR="008259DB" w:rsidRPr="00655378" w:rsidRDefault="000C63BB" w:rsidP="008259DB">
      <w:pPr>
        <w:pStyle w:val="a8"/>
        <w:widowControl w:val="0"/>
        <w:ind w:left="0" w:firstLine="709"/>
        <w:jc w:val="both"/>
        <w:rPr>
          <w:rFonts w:ascii="Times New Roman" w:eastAsia="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T</m:t>
            </m:r>
          </m:sub>
        </m:sSub>
      </m:oMath>
      <w:r w:rsidR="008259DB" w:rsidRPr="00655378">
        <w:rPr>
          <w:rFonts w:ascii="Times New Roman" w:eastAsia="Times New Roman" w:hAnsi="Times New Roman"/>
          <w:sz w:val="24"/>
          <w:szCs w:val="24"/>
        </w:rPr>
        <w:t xml:space="preserve"> – сумма расходов на создание и (или) реконструкцию Объекта Соглашения, подлежащая возмещению Концессионеру на конец последнего квартала </w:t>
      </w:r>
      <w:r w:rsidR="008259DB">
        <w:rPr>
          <w:rFonts w:ascii="Times New Roman" w:eastAsia="Times New Roman" w:hAnsi="Times New Roman"/>
          <w:sz w:val="24"/>
          <w:szCs w:val="24"/>
        </w:rPr>
        <w:t>(</w:t>
      </w:r>
      <w:r w:rsidR="008259DB" w:rsidRPr="00655378">
        <w:rPr>
          <w:rFonts w:ascii="Times New Roman" w:eastAsia="Times New Roman" w:hAnsi="Times New Roman"/>
          <w:sz w:val="24"/>
          <w:szCs w:val="24"/>
          <w:lang w:val="en-US"/>
        </w:rPr>
        <w:t>T</w:t>
      </w:r>
      <w:r w:rsidR="008259DB">
        <w:rPr>
          <w:rFonts w:ascii="Times New Roman" w:eastAsia="Times New Roman" w:hAnsi="Times New Roman"/>
          <w:sz w:val="24"/>
          <w:szCs w:val="24"/>
        </w:rPr>
        <w:t xml:space="preserve">) </w:t>
      </w:r>
      <w:r w:rsidR="008259DB" w:rsidRPr="00655378">
        <w:rPr>
          <w:rFonts w:ascii="Times New Roman" w:eastAsia="Times New Roman" w:hAnsi="Times New Roman"/>
          <w:sz w:val="24"/>
          <w:szCs w:val="24"/>
        </w:rPr>
        <w:t>с даты начала заключения концессионного соглашения</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eastAsia="Times New Roman" w:hAnsi="Times New Roman"/>
          <w:i/>
          <w:sz w:val="24"/>
          <w:szCs w:val="24"/>
          <w:lang w:val="en-US"/>
        </w:rPr>
        <w:t>RC</w:t>
      </w:r>
      <w:r w:rsidRPr="00655378">
        <w:rPr>
          <w:rFonts w:ascii="Times New Roman" w:eastAsia="Times New Roman" w:hAnsi="Times New Roman"/>
          <w:sz w:val="24"/>
          <w:szCs w:val="24"/>
        </w:rPr>
        <w:t xml:space="preserve"> – задолженность </w:t>
      </w:r>
      <w:proofErr w:type="spellStart"/>
      <w:r w:rsidRPr="00655378">
        <w:rPr>
          <w:rFonts w:ascii="Times New Roman" w:eastAsia="Times New Roman" w:hAnsi="Times New Roman"/>
          <w:sz w:val="24"/>
          <w:szCs w:val="24"/>
        </w:rPr>
        <w:t>Концедента</w:t>
      </w:r>
      <w:proofErr w:type="spellEnd"/>
      <w:r>
        <w:rPr>
          <w:rFonts w:ascii="Times New Roman" w:eastAsia="Times New Roman" w:hAnsi="Times New Roman"/>
          <w:sz w:val="24"/>
          <w:szCs w:val="24"/>
        </w:rPr>
        <w:t xml:space="preserve"> </w:t>
      </w:r>
      <w:r w:rsidRPr="00655378">
        <w:rPr>
          <w:rFonts w:ascii="Times New Roman" w:eastAsia="Times New Roman" w:hAnsi="Times New Roman"/>
          <w:sz w:val="24"/>
          <w:szCs w:val="24"/>
        </w:rPr>
        <w:t xml:space="preserve">на дату окончания срока действия Соглашения по возмещению </w:t>
      </w:r>
      <w:r w:rsidRPr="00655378">
        <w:rPr>
          <w:rFonts w:ascii="Times New Roman" w:hAnsi="Times New Roman"/>
          <w:sz w:val="24"/>
          <w:szCs w:val="24"/>
        </w:rPr>
        <w:t xml:space="preserve">недополученных доходов Концессионера, подлежащих возмещению за счет бюджета </w:t>
      </w:r>
      <w:proofErr w:type="spellStart"/>
      <w:r w:rsidRPr="00655378">
        <w:rPr>
          <w:rFonts w:ascii="Times New Roman" w:hAnsi="Times New Roman"/>
          <w:sz w:val="24"/>
          <w:szCs w:val="24"/>
        </w:rPr>
        <w:t>Концедента</w:t>
      </w:r>
      <w:proofErr w:type="spellEnd"/>
      <w:r w:rsidRPr="00655378">
        <w:rPr>
          <w:rFonts w:ascii="Times New Roman" w:hAnsi="Times New Roman"/>
          <w:sz w:val="24"/>
          <w:szCs w:val="24"/>
        </w:rPr>
        <w:t xml:space="preserve"> в соответствии с </w:t>
      </w:r>
      <w:r>
        <w:rPr>
          <w:rFonts w:ascii="Times New Roman" w:hAnsi="Times New Roman"/>
          <w:sz w:val="24"/>
          <w:szCs w:val="24"/>
        </w:rPr>
        <w:t>настоящим</w:t>
      </w:r>
      <w:r w:rsidRPr="00655378">
        <w:rPr>
          <w:rFonts w:ascii="Times New Roman" w:hAnsi="Times New Roman"/>
          <w:sz w:val="24"/>
          <w:szCs w:val="24"/>
        </w:rPr>
        <w:t xml:space="preserve"> Соглашени</w:t>
      </w:r>
      <w:r>
        <w:rPr>
          <w:rFonts w:ascii="Times New Roman" w:hAnsi="Times New Roman"/>
          <w:sz w:val="24"/>
          <w:szCs w:val="24"/>
        </w:rPr>
        <w:t>ем</w:t>
      </w:r>
      <w:r w:rsidRPr="00655378">
        <w:rPr>
          <w:rFonts w:ascii="Times New Roman" w:hAnsi="Times New Roman"/>
          <w:sz w:val="24"/>
          <w:szCs w:val="24"/>
        </w:rPr>
        <w:t>.</w:t>
      </w:r>
    </w:p>
    <w:p w:rsidR="008259DB" w:rsidRPr="00655378" w:rsidRDefault="008259DB" w:rsidP="008259DB">
      <w:pPr>
        <w:pStyle w:val="a8"/>
        <w:widowControl w:val="0"/>
        <w:ind w:left="0" w:firstLine="709"/>
        <w:jc w:val="both"/>
        <w:rPr>
          <w:rFonts w:ascii="Times New Roman" w:eastAsia="Times New Roman" w:hAnsi="Times New Roman"/>
          <w:sz w:val="24"/>
          <w:szCs w:val="24"/>
        </w:rPr>
      </w:pPr>
      <w:r w:rsidRPr="00655378">
        <w:rPr>
          <w:rFonts w:ascii="Times New Roman" w:eastAsia="Times New Roman" w:hAnsi="Times New Roman"/>
          <w:i/>
          <w:sz w:val="24"/>
          <w:szCs w:val="24"/>
          <w:lang w:val="en-US"/>
        </w:rPr>
        <w:t>EX</w:t>
      </w:r>
      <w:r w:rsidRPr="00655378">
        <w:rPr>
          <w:rFonts w:ascii="Times New Roman" w:eastAsia="Times New Roman" w:hAnsi="Times New Roman"/>
          <w:sz w:val="24"/>
          <w:szCs w:val="24"/>
        </w:rPr>
        <w:t xml:space="preserve"> – экономически обоснованные расходы и недополученные доходы Концессионера за период срока действия настоящего Соглашения, которые в соответствии с нормативными правовыми актами Российской Федерации в сфере </w:t>
      </w:r>
      <w:r>
        <w:rPr>
          <w:rFonts w:ascii="Times New Roman" w:eastAsia="Times New Roman" w:hAnsi="Times New Roman"/>
          <w:sz w:val="24"/>
          <w:szCs w:val="24"/>
        </w:rPr>
        <w:t xml:space="preserve">теплоснабжения, </w:t>
      </w:r>
      <w:r w:rsidRPr="00655378">
        <w:rPr>
          <w:rFonts w:ascii="Times New Roman" w:eastAsia="Times New Roman" w:hAnsi="Times New Roman"/>
          <w:sz w:val="24"/>
          <w:szCs w:val="24"/>
        </w:rPr>
        <w:t>водоснабжения и водоотведения подлежат учету в тарифах, но не были учтены органом регулирования при установлении тарифов,</w:t>
      </w:r>
    </w:p>
    <w:p w:rsidR="008259DB" w:rsidRPr="00655378" w:rsidRDefault="008259DB" w:rsidP="00C01DD0">
      <w:pPr>
        <w:pStyle w:val="a8"/>
        <w:widowControl w:val="0"/>
        <w:numPr>
          <w:ilvl w:val="0"/>
          <w:numId w:val="8"/>
        </w:numPr>
        <w:ind w:left="0" w:firstLine="709"/>
        <w:jc w:val="both"/>
        <w:rPr>
          <w:rFonts w:ascii="Times New Roman" w:hAnsi="Times New Roman"/>
          <w:sz w:val="24"/>
          <w:szCs w:val="24"/>
        </w:rPr>
      </w:pPr>
      <w:r>
        <w:rPr>
          <w:rFonts w:ascii="Times New Roman" w:eastAsia="Times New Roman" w:hAnsi="Times New Roman"/>
          <w:sz w:val="24"/>
          <w:szCs w:val="24"/>
        </w:rPr>
        <w:t>С</w:t>
      </w:r>
      <w:r w:rsidRPr="00655378">
        <w:rPr>
          <w:rFonts w:ascii="Times New Roman" w:eastAsia="Times New Roman" w:hAnsi="Times New Roman"/>
          <w:sz w:val="24"/>
          <w:szCs w:val="24"/>
        </w:rPr>
        <w:t>умма расходов</w:t>
      </w:r>
      <w:r>
        <w:rPr>
          <w:rFonts w:ascii="Times New Roman" w:eastAsia="Times New Roman" w:hAnsi="Times New Roman"/>
          <w:sz w:val="24"/>
          <w:szCs w:val="24"/>
        </w:rPr>
        <w:t xml:space="preserve"> (</w:t>
      </w:r>
      <w:r>
        <w:rPr>
          <w:rFonts w:ascii="Times New Roman" w:eastAsia="Times New Roman" w:hAnsi="Times New Roman"/>
          <w:sz w:val="24"/>
          <w:szCs w:val="24"/>
          <w:lang w:val="en-US"/>
        </w:rPr>
        <w:t>D</w:t>
      </w:r>
      <w:r w:rsidRPr="00892927">
        <w:rPr>
          <w:rFonts w:ascii="Times New Roman" w:eastAsia="Times New Roman" w:hAnsi="Times New Roman"/>
          <w:sz w:val="24"/>
          <w:szCs w:val="24"/>
          <w:vertAlign w:val="subscript"/>
          <w:lang w:val="en-US"/>
        </w:rPr>
        <w:t>t</w:t>
      </w:r>
      <w:r w:rsidRPr="00892927">
        <w:rPr>
          <w:rFonts w:ascii="Times New Roman" w:eastAsia="Times New Roman" w:hAnsi="Times New Roman"/>
          <w:sz w:val="24"/>
          <w:szCs w:val="24"/>
        </w:rPr>
        <w:t>)</w:t>
      </w:r>
      <w:r w:rsidRPr="00655378">
        <w:rPr>
          <w:rFonts w:ascii="Times New Roman" w:eastAsia="Times New Roman" w:hAnsi="Times New Roman"/>
          <w:sz w:val="24"/>
          <w:szCs w:val="24"/>
        </w:rPr>
        <w:t xml:space="preserve"> на создание и (или) реконструкцию Объекта Соглашения, подлежащая возмещению Концессионеру</w:t>
      </w:r>
      <w:r w:rsidRPr="00655378">
        <w:rPr>
          <w:rFonts w:ascii="Times New Roman" w:hAnsi="Times New Roman"/>
          <w:sz w:val="24"/>
          <w:szCs w:val="24"/>
        </w:rPr>
        <w:t>, подлежащих возмещению, которые согласно расчетам, на день окончания срока действия концессионного соглашения не будут возмещены, определяется для метода индексации по формулам</w:t>
      </w:r>
      <w:r>
        <w:rPr>
          <w:rFonts w:ascii="Times New Roman" w:hAnsi="Times New Roman"/>
          <w:sz w:val="24"/>
          <w:szCs w:val="24"/>
        </w:rPr>
        <w:t xml:space="preserve"> 2.1 и 2.2</w:t>
      </w:r>
      <w:r w:rsidRPr="00655378">
        <w:rPr>
          <w:rFonts w:ascii="Times New Roman" w:hAnsi="Times New Roman"/>
          <w:sz w:val="24"/>
          <w:szCs w:val="24"/>
        </w:rPr>
        <w:t>:</w:t>
      </w:r>
    </w:p>
    <w:p w:rsidR="008259DB" w:rsidRPr="00655378" w:rsidRDefault="008259DB" w:rsidP="008259DB">
      <w:pPr>
        <w:pStyle w:val="a8"/>
        <w:widowControl w:val="0"/>
        <w:ind w:left="0"/>
        <w:jc w:val="both"/>
        <w:rPr>
          <w:rFonts w:ascii="Times New Roman" w:hAnsi="Times New Roman"/>
          <w:sz w:val="24"/>
          <w:szCs w:val="24"/>
        </w:rPr>
      </w:pPr>
    </w:p>
    <w:p w:rsidR="008259DB" w:rsidRPr="00892927" w:rsidRDefault="008259DB" w:rsidP="008259DB">
      <w:pPr>
        <w:pStyle w:val="a8"/>
        <w:widowControl w:val="0"/>
        <w:spacing w:line="360" w:lineRule="auto"/>
        <w:jc w:val="center"/>
        <w:rPr>
          <w:rFonts w:ascii="Times New Roman" w:hAnsi="Times New Roman"/>
          <w:i/>
          <w:sz w:val="24"/>
          <w:szCs w:val="24"/>
          <w:lang w:val="en-US"/>
        </w:rPr>
      </w:pPr>
      <w:proofErr w:type="gramStart"/>
      <w:r w:rsidRPr="00892927">
        <w:rPr>
          <w:rFonts w:ascii="Times New Roman" w:hAnsi="Times New Roman"/>
          <w:i/>
          <w:sz w:val="24"/>
          <w:szCs w:val="24"/>
          <w:lang w:val="en-US"/>
        </w:rPr>
        <w:t>D</w:t>
      </w:r>
      <w:r w:rsidRPr="00892927">
        <w:rPr>
          <w:rFonts w:ascii="Times New Roman" w:hAnsi="Times New Roman"/>
          <w:i/>
          <w:sz w:val="24"/>
          <w:szCs w:val="24"/>
          <w:vertAlign w:val="subscript"/>
          <w:lang w:val="en-US"/>
        </w:rPr>
        <w:t>t</w:t>
      </w:r>
      <w:proofErr w:type="gramEnd"/>
      <w:r w:rsidRPr="00892927">
        <w:rPr>
          <w:rFonts w:ascii="Times New Roman" w:hAnsi="Times New Roman"/>
          <w:i/>
          <w:sz w:val="24"/>
          <w:szCs w:val="24"/>
          <w:lang w:val="en-US"/>
        </w:rPr>
        <w:t xml:space="preserve"> = </w:t>
      </w:r>
      <w:r>
        <w:rPr>
          <w:rFonts w:ascii="Times New Roman" w:hAnsi="Times New Roman"/>
          <w:i/>
          <w:sz w:val="24"/>
          <w:szCs w:val="24"/>
          <w:lang w:val="en-US"/>
        </w:rPr>
        <w:t>D</w:t>
      </w:r>
      <w:r w:rsidRPr="00892927">
        <w:rPr>
          <w:rFonts w:ascii="Times New Roman" w:hAnsi="Times New Roman"/>
          <w:i/>
          <w:sz w:val="24"/>
          <w:szCs w:val="24"/>
          <w:vertAlign w:val="subscript"/>
          <w:lang w:val="en-US"/>
        </w:rPr>
        <w:t>t-1</w:t>
      </w:r>
      <w:r>
        <w:rPr>
          <w:rFonts w:ascii="Times New Roman" w:hAnsi="Times New Roman"/>
          <w:i/>
          <w:sz w:val="24"/>
          <w:szCs w:val="24"/>
          <w:lang w:val="en-US"/>
        </w:rPr>
        <w:t xml:space="preserve"> + </w:t>
      </w:r>
      <w:proofErr w:type="spellStart"/>
      <w:r>
        <w:rPr>
          <w:rFonts w:ascii="Times New Roman" w:hAnsi="Times New Roman"/>
          <w:i/>
          <w:sz w:val="24"/>
          <w:szCs w:val="24"/>
          <w:lang w:val="en-US"/>
        </w:rPr>
        <w:t>l</w:t>
      </w:r>
      <w:r w:rsidRPr="00892927">
        <w:rPr>
          <w:rFonts w:ascii="Times New Roman" w:hAnsi="Times New Roman"/>
          <w:i/>
          <w:sz w:val="24"/>
          <w:szCs w:val="24"/>
          <w:vertAlign w:val="subscript"/>
          <w:lang w:val="en-US"/>
        </w:rPr>
        <w:t>t</w:t>
      </w:r>
      <w:proofErr w:type="spellEnd"/>
      <w:r w:rsidRPr="00892927">
        <w:rPr>
          <w:rFonts w:ascii="Times New Roman" w:hAnsi="Times New Roman"/>
          <w:i/>
          <w:sz w:val="24"/>
          <w:szCs w:val="24"/>
          <w:vertAlign w:val="subscript"/>
          <w:lang w:val="en-US"/>
        </w:rPr>
        <w:t xml:space="preserve"> </w:t>
      </w:r>
      <w:r>
        <w:rPr>
          <w:rFonts w:ascii="Times New Roman" w:hAnsi="Times New Roman"/>
          <w:i/>
          <w:sz w:val="24"/>
          <w:szCs w:val="24"/>
          <w:lang w:val="en-US"/>
        </w:rPr>
        <w:t>+ (</w:t>
      </w:r>
      <w:proofErr w:type="spellStart"/>
      <w:r>
        <w:rPr>
          <w:rFonts w:ascii="Times New Roman" w:hAnsi="Times New Roman"/>
          <w:i/>
          <w:sz w:val="24"/>
          <w:szCs w:val="24"/>
          <w:lang w:val="en-US"/>
        </w:rPr>
        <w:t>l</w:t>
      </w:r>
      <w:r w:rsidRPr="00892927">
        <w:rPr>
          <w:rFonts w:ascii="Times New Roman" w:hAnsi="Times New Roman"/>
          <w:i/>
          <w:sz w:val="24"/>
          <w:szCs w:val="24"/>
          <w:vertAlign w:val="subscript"/>
          <w:lang w:val="en-US"/>
        </w:rPr>
        <w:t>t</w:t>
      </w:r>
      <w:proofErr w:type="spellEnd"/>
      <w:r>
        <w:rPr>
          <w:rFonts w:ascii="Times New Roman" w:hAnsi="Times New Roman"/>
          <w:i/>
          <w:sz w:val="24"/>
          <w:szCs w:val="24"/>
          <w:lang w:val="en-US"/>
        </w:rPr>
        <w:t xml:space="preserve"> + </w:t>
      </w:r>
      <w:proofErr w:type="spellStart"/>
      <w:r>
        <w:rPr>
          <w:rFonts w:ascii="Times New Roman" w:hAnsi="Times New Roman"/>
          <w:i/>
          <w:sz w:val="24"/>
          <w:szCs w:val="24"/>
          <w:lang w:val="en-US"/>
        </w:rPr>
        <w:t>RS</w:t>
      </w:r>
      <w:r w:rsidRPr="00892927">
        <w:rPr>
          <w:rFonts w:ascii="Times New Roman" w:hAnsi="Times New Roman"/>
          <w:i/>
          <w:sz w:val="24"/>
          <w:szCs w:val="24"/>
          <w:vertAlign w:val="subscript"/>
          <w:lang w:val="en-US"/>
        </w:rPr>
        <w:t>t</w:t>
      </w:r>
      <w:proofErr w:type="spellEnd"/>
      <w:r>
        <w:rPr>
          <w:rFonts w:ascii="Times New Roman" w:hAnsi="Times New Roman"/>
          <w:i/>
          <w:sz w:val="24"/>
          <w:szCs w:val="24"/>
          <w:lang w:val="en-US"/>
        </w:rPr>
        <w:t xml:space="preserve">) r / 2 – </w:t>
      </w:r>
      <w:proofErr w:type="spellStart"/>
      <w:r>
        <w:rPr>
          <w:rFonts w:ascii="Times New Roman" w:hAnsi="Times New Roman"/>
          <w:i/>
          <w:sz w:val="24"/>
          <w:szCs w:val="24"/>
          <w:lang w:val="en-US"/>
        </w:rPr>
        <w:t>RS</w:t>
      </w:r>
      <w:r w:rsidRPr="00892927">
        <w:rPr>
          <w:rFonts w:ascii="Times New Roman" w:hAnsi="Times New Roman"/>
          <w:i/>
          <w:sz w:val="24"/>
          <w:szCs w:val="24"/>
          <w:vertAlign w:val="subscript"/>
          <w:lang w:val="en-US"/>
        </w:rPr>
        <w:t>t</w:t>
      </w:r>
      <w:proofErr w:type="spellEnd"/>
      <w:r>
        <w:rPr>
          <w:rFonts w:ascii="Times New Roman" w:hAnsi="Times New Roman"/>
          <w:i/>
          <w:sz w:val="24"/>
          <w:szCs w:val="24"/>
          <w:lang w:val="en-US"/>
        </w:rPr>
        <w:t xml:space="preserve"> + D</w:t>
      </w:r>
      <w:r w:rsidRPr="00892927">
        <w:rPr>
          <w:rFonts w:ascii="Times New Roman" w:hAnsi="Times New Roman"/>
          <w:i/>
          <w:sz w:val="24"/>
          <w:szCs w:val="24"/>
          <w:vertAlign w:val="subscript"/>
          <w:lang w:val="en-US"/>
        </w:rPr>
        <w:t>t-1</w:t>
      </w:r>
      <w:r>
        <w:rPr>
          <w:rFonts w:ascii="Times New Roman" w:hAnsi="Times New Roman"/>
          <w:i/>
          <w:sz w:val="24"/>
          <w:szCs w:val="24"/>
          <w:lang w:val="en-US"/>
        </w:rPr>
        <w:t xml:space="preserve"> r      </w:t>
      </w:r>
      <w:r w:rsidRPr="00892927">
        <w:rPr>
          <w:rFonts w:ascii="Times New Roman" w:hAnsi="Times New Roman"/>
          <w:i/>
          <w:sz w:val="24"/>
          <w:szCs w:val="24"/>
          <w:lang w:val="en-US"/>
        </w:rPr>
        <w:t>(2.1.)</w:t>
      </w:r>
    </w:p>
    <w:p w:rsidR="008259DB" w:rsidRPr="008259DB" w:rsidRDefault="000C63BB" w:rsidP="008259DB">
      <w:pPr>
        <w:pStyle w:val="a8"/>
        <w:widowControl w:val="0"/>
        <w:spacing w:line="360" w:lineRule="auto"/>
        <w:jc w:val="center"/>
        <w:rPr>
          <w:rFonts w:ascii="Times New Roman" w:hAnsi="Times New Roman"/>
          <w:sz w:val="24"/>
          <w:szCs w:val="24"/>
          <w:lang w:val="en-US"/>
        </w:rPr>
      </w:pPr>
      <m:oMath>
        <m:sSub>
          <m:sSubPr>
            <m:ctrlPr>
              <w:rPr>
                <w:rFonts w:ascii="Cambria Math" w:hAnsi="Times New Roman"/>
                <w:i/>
                <w:sz w:val="24"/>
                <w:szCs w:val="24"/>
                <w:lang w:val="en-US"/>
              </w:rPr>
            </m:ctrlPr>
          </m:sSubPr>
          <m:e>
            <m:r>
              <w:rPr>
                <w:rFonts w:ascii="Cambria Math" w:hAnsi="Cambria Math"/>
                <w:sz w:val="24"/>
                <w:szCs w:val="24"/>
                <w:lang w:val="en-US"/>
              </w:rPr>
              <m:t>RS</m:t>
            </m:r>
          </m:e>
          <m:sub>
            <m:r>
              <w:rPr>
                <w:rFonts w:ascii="Cambria Math" w:hAnsi="Cambria Math"/>
                <w:sz w:val="24"/>
                <w:szCs w:val="24"/>
                <w:lang w:val="en-US"/>
              </w:rPr>
              <m:t>t</m:t>
            </m:r>
          </m:sub>
        </m:sSub>
        <m:r>
          <w:rPr>
            <w:rFonts w:ascii="Cambria Math" w:hAnsi="Times New Roman"/>
            <w:sz w:val="24"/>
            <w:szCs w:val="24"/>
            <w:lang w:val="en-US"/>
          </w:rPr>
          <m:t xml:space="preserve">= </m:t>
        </m:r>
        <m:r>
          <w:rPr>
            <w:rFonts w:ascii="Cambria Math" w:hAnsi="Cambria Math"/>
            <w:sz w:val="24"/>
            <w:szCs w:val="24"/>
            <w:lang w:val="en-US"/>
          </w:rPr>
          <m:t>A</m:t>
        </m:r>
        <m:sSub>
          <m:sSubPr>
            <m:ctrlPr>
              <w:rPr>
                <w:rFonts w:ascii="Cambria Math" w:hAnsi="Times New Roman"/>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t</m:t>
            </m:r>
          </m:sub>
        </m:sSub>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Pr</m:t>
            </m:r>
          </m:e>
          <m:sub>
            <m:r>
              <w:rPr>
                <w:rFonts w:ascii="Cambria Math" w:hAnsi="Cambria Math"/>
                <w:sz w:val="24"/>
                <w:szCs w:val="24"/>
                <w:lang w:val="en-US"/>
              </w:rPr>
              <m:t>t</m:t>
            </m:r>
          </m:sub>
        </m:sSub>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CN</m:t>
            </m:r>
          </m:e>
          <m:sub>
            <m:r>
              <w:rPr>
                <w:rFonts w:ascii="Cambria Math" w:hAnsi="Cambria Math"/>
                <w:sz w:val="24"/>
                <w:szCs w:val="24"/>
                <w:lang w:val="en-US"/>
              </w:rPr>
              <m:t>t</m:t>
            </m:r>
          </m:sub>
        </m:sSub>
      </m:oMath>
      <w:r w:rsidR="008259DB" w:rsidRPr="008259DB">
        <w:rPr>
          <w:rFonts w:ascii="Times New Roman" w:hAnsi="Times New Roman"/>
          <w:sz w:val="24"/>
          <w:szCs w:val="24"/>
          <w:lang w:val="en-US"/>
        </w:rPr>
        <w:t xml:space="preserve">     (2.2.)</w:t>
      </w:r>
    </w:p>
    <w:p w:rsidR="008259DB" w:rsidRPr="00C760AA"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rPr>
        <w:t>Где</w:t>
      </w:r>
      <w:r w:rsidRPr="00C760AA">
        <w:rPr>
          <w:rFonts w:ascii="Times New Roman" w:hAnsi="Times New Roman"/>
          <w:sz w:val="24"/>
          <w:szCs w:val="24"/>
        </w:rPr>
        <w:t xml:space="preserve"> </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lang w:val="en-US"/>
        </w:rPr>
        <w:t>t</w:t>
      </w:r>
      <w:r w:rsidRPr="00655378">
        <w:rPr>
          <w:rFonts w:ascii="Times New Roman" w:hAnsi="Times New Roman"/>
          <w:sz w:val="24"/>
          <w:szCs w:val="24"/>
        </w:rPr>
        <w:t xml:space="preserve"> –номер</w:t>
      </w:r>
      <w:r>
        <w:rPr>
          <w:rFonts w:ascii="Times New Roman" w:hAnsi="Times New Roman"/>
          <w:sz w:val="24"/>
          <w:szCs w:val="24"/>
        </w:rPr>
        <w:t xml:space="preserve"> </w:t>
      </w:r>
      <w:r w:rsidRPr="00655378">
        <w:rPr>
          <w:rFonts w:ascii="Times New Roman" w:hAnsi="Times New Roman"/>
          <w:sz w:val="24"/>
          <w:szCs w:val="24"/>
        </w:rPr>
        <w:t>квартала, отсчитываемый с даты начала срока действия концессионного соглашения (</w:t>
      </w:r>
      <w:r w:rsidRPr="00655378">
        <w:rPr>
          <w:rFonts w:ascii="Times New Roman" w:hAnsi="Times New Roman"/>
          <w:sz w:val="24"/>
          <w:szCs w:val="24"/>
          <w:lang w:val="en-US"/>
        </w:rPr>
        <w:t>t</w:t>
      </w:r>
      <w:r w:rsidRPr="00655378">
        <w:rPr>
          <w:rFonts w:ascii="Times New Roman" w:hAnsi="Times New Roman"/>
          <w:sz w:val="24"/>
          <w:szCs w:val="24"/>
        </w:rPr>
        <w:t xml:space="preserve"> принимает значения от 1 до </w:t>
      </w:r>
      <w:r w:rsidRPr="00655378">
        <w:rPr>
          <w:rFonts w:ascii="Times New Roman" w:hAnsi="Times New Roman"/>
          <w:sz w:val="24"/>
          <w:szCs w:val="24"/>
          <w:lang w:val="en-US"/>
        </w:rPr>
        <w:t>T</w:t>
      </w:r>
      <w:r w:rsidRPr="00655378">
        <w:rPr>
          <w:rFonts w:ascii="Times New Roman" w:hAnsi="Times New Roman"/>
          <w:sz w:val="24"/>
          <w:szCs w:val="24"/>
        </w:rPr>
        <w:t>);</w:t>
      </w:r>
    </w:p>
    <w:p w:rsidR="008259DB" w:rsidRPr="00655378" w:rsidRDefault="000C63BB" w:rsidP="008259DB">
      <w:pPr>
        <w:pStyle w:val="a8"/>
        <w:widowControl w:val="0"/>
        <w:ind w:left="0" w:firstLine="709"/>
        <w:jc w:val="both"/>
        <w:rPr>
          <w:rFonts w:ascii="Times New Roman" w:eastAsia="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t</m:t>
            </m:r>
          </m:sub>
        </m:sSub>
      </m:oMath>
      <w:r w:rsidR="008259DB" w:rsidRPr="00655378">
        <w:rPr>
          <w:rFonts w:ascii="Times New Roman" w:eastAsia="Times New Roman" w:hAnsi="Times New Roman"/>
          <w:sz w:val="24"/>
          <w:szCs w:val="24"/>
        </w:rPr>
        <w:t xml:space="preserve"> – сумма расходов на создание и (или) реконструкцию Объекта Соглашения, подлежащая возмещению Концессионеру на конец квартала </w:t>
      </w:r>
      <w:r w:rsidR="008259DB" w:rsidRPr="005729A3">
        <w:rPr>
          <w:rFonts w:ascii="Times New Roman" w:eastAsia="Times New Roman" w:hAnsi="Times New Roman"/>
          <w:sz w:val="24"/>
          <w:szCs w:val="24"/>
        </w:rPr>
        <w:t>(</w:t>
      </w:r>
      <w:r w:rsidR="008259DB" w:rsidRPr="00655378">
        <w:rPr>
          <w:rFonts w:ascii="Times New Roman" w:eastAsia="Times New Roman" w:hAnsi="Times New Roman"/>
          <w:sz w:val="24"/>
          <w:szCs w:val="24"/>
          <w:lang w:val="en-US"/>
        </w:rPr>
        <w:t>t</w:t>
      </w:r>
      <w:r w:rsidR="008259DB" w:rsidRPr="005729A3">
        <w:rPr>
          <w:rFonts w:ascii="Times New Roman" w:eastAsia="Times New Roman" w:hAnsi="Times New Roman"/>
          <w:sz w:val="24"/>
          <w:szCs w:val="24"/>
        </w:rPr>
        <w:t>)</w:t>
      </w:r>
      <w:r w:rsidR="008259DB" w:rsidRPr="00655378">
        <w:rPr>
          <w:rFonts w:ascii="Times New Roman" w:eastAsia="Times New Roman" w:hAnsi="Times New Roman"/>
          <w:sz w:val="24"/>
          <w:szCs w:val="24"/>
        </w:rPr>
        <w:t xml:space="preserve"> с даты начала заключения концессионного соглашения;</w:t>
      </w:r>
    </w:p>
    <w:p w:rsidR="008259DB"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i/>
          <w:sz w:val="24"/>
          <w:szCs w:val="24"/>
          <w:lang w:val="en-US"/>
        </w:rPr>
        <w:t>I</w:t>
      </w:r>
      <w:r w:rsidRPr="00655378">
        <w:rPr>
          <w:rFonts w:ascii="Times New Roman" w:hAnsi="Times New Roman"/>
          <w:i/>
          <w:sz w:val="24"/>
          <w:szCs w:val="24"/>
          <w:vertAlign w:val="subscript"/>
          <w:lang w:val="en-US"/>
        </w:rPr>
        <w:t>t</w:t>
      </w:r>
      <w:r w:rsidRPr="00655378">
        <w:rPr>
          <w:rFonts w:ascii="Times New Roman" w:hAnsi="Times New Roman"/>
          <w:sz w:val="24"/>
          <w:szCs w:val="24"/>
        </w:rPr>
        <w:t xml:space="preserve"> – стоимость строительства и (или) реконструкции за счет средств Концессионера объектов имущества, входящих в состав Объекта Соглашения, введенных эксплуатацию в квартал </w:t>
      </w:r>
      <w:r w:rsidRPr="005729A3">
        <w:rPr>
          <w:rFonts w:ascii="Times New Roman" w:hAnsi="Times New Roman"/>
          <w:sz w:val="24"/>
          <w:szCs w:val="24"/>
        </w:rPr>
        <w:t>(</w:t>
      </w:r>
      <w:r w:rsidRPr="00655378">
        <w:rPr>
          <w:rFonts w:ascii="Times New Roman" w:hAnsi="Times New Roman"/>
          <w:sz w:val="24"/>
          <w:szCs w:val="24"/>
          <w:lang w:val="en-US"/>
        </w:rPr>
        <w:t>t</w:t>
      </w:r>
      <w:r w:rsidRPr="005729A3">
        <w:rPr>
          <w:rFonts w:ascii="Times New Roman" w:hAnsi="Times New Roman"/>
          <w:sz w:val="24"/>
          <w:szCs w:val="24"/>
        </w:rPr>
        <w:t>)</w:t>
      </w:r>
      <w:r w:rsidRPr="00655378">
        <w:rPr>
          <w:rFonts w:ascii="Times New Roman" w:hAnsi="Times New Roman"/>
          <w:sz w:val="24"/>
          <w:szCs w:val="24"/>
        </w:rPr>
        <w:t>;</w:t>
      </w:r>
    </w:p>
    <w:p w:rsidR="008259DB" w:rsidRPr="007155FF" w:rsidRDefault="008259DB" w:rsidP="008259DB">
      <w:pPr>
        <w:pStyle w:val="a8"/>
        <w:widowControl w:val="0"/>
        <w:ind w:left="0" w:firstLine="709"/>
        <w:jc w:val="both"/>
        <w:rPr>
          <w:rFonts w:ascii="Times New Roman" w:hAnsi="Times New Roman"/>
          <w:sz w:val="24"/>
          <w:szCs w:val="24"/>
        </w:rPr>
      </w:pPr>
      <w:proofErr w:type="spellStart"/>
      <w:proofErr w:type="gramStart"/>
      <w:r w:rsidRPr="00D6549B">
        <w:rPr>
          <w:rFonts w:ascii="Times New Roman" w:hAnsi="Times New Roman"/>
          <w:i/>
          <w:sz w:val="24"/>
          <w:szCs w:val="24"/>
          <w:lang w:val="en-US"/>
        </w:rPr>
        <w:lastRenderedPageBreak/>
        <w:t>RS</w:t>
      </w:r>
      <w:r w:rsidRPr="00D6549B">
        <w:rPr>
          <w:rFonts w:ascii="Times New Roman" w:hAnsi="Times New Roman"/>
          <w:i/>
          <w:sz w:val="24"/>
          <w:szCs w:val="24"/>
          <w:vertAlign w:val="subscript"/>
          <w:lang w:val="en-US"/>
        </w:rPr>
        <w:t>t</w:t>
      </w:r>
      <w:proofErr w:type="spellEnd"/>
      <w:r w:rsidRPr="00D6549B">
        <w:rPr>
          <w:rFonts w:ascii="Times New Roman" w:hAnsi="Times New Roman"/>
          <w:i/>
          <w:sz w:val="24"/>
          <w:szCs w:val="24"/>
          <w:vertAlign w:val="subscript"/>
        </w:rPr>
        <w:t xml:space="preserve"> </w:t>
      </w:r>
      <w:r w:rsidRPr="00D6549B">
        <w:rPr>
          <w:rFonts w:ascii="Times New Roman" w:hAnsi="Times New Roman"/>
          <w:sz w:val="24"/>
          <w:szCs w:val="24"/>
        </w:rPr>
        <w:t xml:space="preserve"> -</w:t>
      </w:r>
      <w:proofErr w:type="gramEnd"/>
      <w:r>
        <w:rPr>
          <w:rFonts w:ascii="Times New Roman" w:hAnsi="Times New Roman"/>
          <w:sz w:val="24"/>
          <w:szCs w:val="24"/>
        </w:rPr>
        <w:t xml:space="preserve"> сумма доходов</w:t>
      </w:r>
      <w:r w:rsidRPr="00655378">
        <w:rPr>
          <w:rFonts w:ascii="Times New Roman" w:hAnsi="Times New Roman"/>
          <w:sz w:val="24"/>
          <w:szCs w:val="24"/>
        </w:rPr>
        <w:t xml:space="preserve"> Концессионера</w:t>
      </w:r>
      <w:r>
        <w:rPr>
          <w:rFonts w:ascii="Times New Roman" w:hAnsi="Times New Roman"/>
          <w:sz w:val="24"/>
          <w:szCs w:val="24"/>
        </w:rPr>
        <w:t xml:space="preserve"> за </w:t>
      </w:r>
      <w:r w:rsidRPr="00655378">
        <w:rPr>
          <w:rFonts w:ascii="Times New Roman" w:hAnsi="Times New Roman"/>
          <w:sz w:val="24"/>
          <w:szCs w:val="24"/>
        </w:rPr>
        <w:t xml:space="preserve">квартал </w:t>
      </w:r>
      <w:r w:rsidRPr="005729A3">
        <w:rPr>
          <w:rFonts w:ascii="Times New Roman" w:hAnsi="Times New Roman"/>
          <w:sz w:val="24"/>
          <w:szCs w:val="24"/>
        </w:rPr>
        <w:t>(</w:t>
      </w:r>
      <w:r w:rsidRPr="00655378">
        <w:rPr>
          <w:rFonts w:ascii="Times New Roman" w:hAnsi="Times New Roman"/>
          <w:sz w:val="24"/>
          <w:szCs w:val="24"/>
          <w:lang w:val="en-US"/>
        </w:rPr>
        <w:t>t</w:t>
      </w:r>
      <w:r w:rsidRPr="005729A3">
        <w:rPr>
          <w:rFonts w:ascii="Times New Roman" w:hAnsi="Times New Roman"/>
          <w:sz w:val="24"/>
          <w:szCs w:val="24"/>
        </w:rPr>
        <w:t>)</w:t>
      </w:r>
      <w:r>
        <w:rPr>
          <w:rFonts w:ascii="Times New Roman" w:hAnsi="Times New Roman"/>
          <w:sz w:val="24"/>
          <w:szCs w:val="24"/>
        </w:rPr>
        <w:t>;</w:t>
      </w:r>
    </w:p>
    <w:p w:rsidR="008259DB" w:rsidRPr="00655378" w:rsidRDefault="008259DB" w:rsidP="008259DB">
      <w:pPr>
        <w:pStyle w:val="a8"/>
        <w:widowControl w:val="0"/>
        <w:ind w:left="0" w:firstLine="709"/>
        <w:jc w:val="both"/>
        <w:rPr>
          <w:rFonts w:ascii="Times New Roman" w:hAnsi="Times New Roman"/>
          <w:sz w:val="24"/>
          <w:szCs w:val="24"/>
        </w:rPr>
      </w:pPr>
      <w:proofErr w:type="spellStart"/>
      <w:r w:rsidRPr="00655378">
        <w:rPr>
          <w:rFonts w:ascii="Times New Roman" w:hAnsi="Times New Roman"/>
          <w:i/>
          <w:sz w:val="24"/>
          <w:szCs w:val="24"/>
          <w:lang w:val="en-US"/>
        </w:rPr>
        <w:t>AM</w:t>
      </w:r>
      <w:r w:rsidRPr="00655378">
        <w:rPr>
          <w:rFonts w:ascii="Times New Roman" w:hAnsi="Times New Roman"/>
          <w:i/>
          <w:sz w:val="24"/>
          <w:szCs w:val="24"/>
          <w:vertAlign w:val="subscript"/>
          <w:lang w:val="en-US"/>
        </w:rPr>
        <w:t>t</w:t>
      </w:r>
      <w:proofErr w:type="spellEnd"/>
      <w:r w:rsidRPr="00655378">
        <w:rPr>
          <w:rFonts w:ascii="Times New Roman" w:hAnsi="Times New Roman"/>
          <w:sz w:val="24"/>
          <w:szCs w:val="24"/>
        </w:rPr>
        <w:t xml:space="preserve"> – амортизация Объекта Соглашения, начисленная за квартал </w:t>
      </w:r>
      <w:r w:rsidRPr="005729A3">
        <w:rPr>
          <w:rFonts w:ascii="Times New Roman" w:hAnsi="Times New Roman"/>
          <w:sz w:val="24"/>
          <w:szCs w:val="24"/>
        </w:rPr>
        <w:t>(</w:t>
      </w:r>
      <w:r w:rsidRPr="00655378">
        <w:rPr>
          <w:rFonts w:ascii="Times New Roman" w:hAnsi="Times New Roman"/>
          <w:sz w:val="24"/>
          <w:szCs w:val="24"/>
          <w:lang w:val="en-US"/>
        </w:rPr>
        <w:t>t</w:t>
      </w:r>
      <w:r w:rsidRPr="005729A3">
        <w:rPr>
          <w:rFonts w:ascii="Times New Roman" w:hAnsi="Times New Roman"/>
          <w:sz w:val="24"/>
          <w:szCs w:val="24"/>
        </w:rPr>
        <w:t>)</w:t>
      </w:r>
      <w:r w:rsidRPr="00655378">
        <w:rPr>
          <w:rFonts w:ascii="Times New Roman" w:hAnsi="Times New Roman"/>
          <w:sz w:val="24"/>
          <w:szCs w:val="24"/>
        </w:rPr>
        <w:t>,</w:t>
      </w:r>
      <w:r w:rsidRPr="005729A3">
        <w:rPr>
          <w:rFonts w:ascii="Times New Roman" w:hAnsi="Times New Roman"/>
          <w:sz w:val="24"/>
          <w:szCs w:val="24"/>
        </w:rPr>
        <w:t xml:space="preserve"> </w:t>
      </w:r>
      <w:r w:rsidRPr="00655378">
        <w:rPr>
          <w:rFonts w:ascii="Times New Roman" w:hAnsi="Times New Roman"/>
          <w:sz w:val="24"/>
          <w:szCs w:val="24"/>
        </w:rPr>
        <w:t>учтенная в тарифах соответствующего года;</w:t>
      </w:r>
    </w:p>
    <w:p w:rsidR="008259DB" w:rsidRPr="00655378" w:rsidRDefault="008259DB" w:rsidP="008259DB">
      <w:pPr>
        <w:pStyle w:val="a8"/>
        <w:widowControl w:val="0"/>
        <w:ind w:left="0" w:firstLine="709"/>
        <w:jc w:val="both"/>
        <w:rPr>
          <w:rFonts w:ascii="Times New Roman" w:hAnsi="Times New Roman"/>
          <w:sz w:val="24"/>
          <w:szCs w:val="24"/>
        </w:rPr>
      </w:pPr>
      <w:proofErr w:type="spellStart"/>
      <w:r w:rsidRPr="00655378">
        <w:rPr>
          <w:rFonts w:ascii="Times New Roman" w:hAnsi="Times New Roman"/>
          <w:i/>
          <w:sz w:val="24"/>
          <w:szCs w:val="24"/>
          <w:lang w:val="en-US"/>
        </w:rPr>
        <w:t>CN</w:t>
      </w:r>
      <w:r w:rsidRPr="00655378">
        <w:rPr>
          <w:rFonts w:ascii="Times New Roman" w:hAnsi="Times New Roman"/>
          <w:i/>
          <w:sz w:val="24"/>
          <w:szCs w:val="24"/>
          <w:vertAlign w:val="subscript"/>
          <w:lang w:val="en-US"/>
        </w:rPr>
        <w:t>t</w:t>
      </w:r>
      <w:proofErr w:type="spellEnd"/>
      <w:r w:rsidRPr="00892927">
        <w:rPr>
          <w:rFonts w:ascii="Times New Roman" w:hAnsi="Times New Roman"/>
          <w:i/>
          <w:sz w:val="24"/>
          <w:szCs w:val="24"/>
          <w:vertAlign w:val="subscript"/>
        </w:rPr>
        <w:t xml:space="preserve"> </w:t>
      </w:r>
      <w:r w:rsidRPr="00655378">
        <w:rPr>
          <w:rFonts w:ascii="Times New Roman" w:hAnsi="Times New Roman"/>
          <w:sz w:val="24"/>
          <w:szCs w:val="24"/>
        </w:rPr>
        <w:t>–</w:t>
      </w:r>
      <w:r w:rsidRPr="00892927">
        <w:rPr>
          <w:rFonts w:ascii="Times New Roman" w:hAnsi="Times New Roman"/>
          <w:sz w:val="24"/>
          <w:szCs w:val="24"/>
        </w:rPr>
        <w:t xml:space="preserve"> </w:t>
      </w:r>
      <w:r w:rsidRPr="00655378">
        <w:rPr>
          <w:rFonts w:ascii="Times New Roman" w:hAnsi="Times New Roman"/>
          <w:sz w:val="24"/>
          <w:szCs w:val="24"/>
        </w:rPr>
        <w:t xml:space="preserve">величина дохода Концессионера, полученная в квартал </w:t>
      </w:r>
      <w:r w:rsidRPr="005729A3">
        <w:rPr>
          <w:rFonts w:ascii="Times New Roman" w:hAnsi="Times New Roman"/>
          <w:sz w:val="24"/>
          <w:szCs w:val="24"/>
        </w:rPr>
        <w:t>(</w:t>
      </w:r>
      <w:r w:rsidRPr="00655378">
        <w:rPr>
          <w:rFonts w:ascii="Times New Roman" w:hAnsi="Times New Roman"/>
          <w:sz w:val="24"/>
          <w:szCs w:val="24"/>
          <w:lang w:val="en-US"/>
        </w:rPr>
        <w:t>t</w:t>
      </w:r>
      <w:r w:rsidRPr="005729A3">
        <w:rPr>
          <w:rFonts w:ascii="Times New Roman" w:hAnsi="Times New Roman"/>
          <w:sz w:val="24"/>
          <w:szCs w:val="24"/>
        </w:rPr>
        <w:t xml:space="preserve">) </w:t>
      </w:r>
      <w:r w:rsidRPr="00655378">
        <w:rPr>
          <w:rFonts w:ascii="Times New Roman" w:hAnsi="Times New Roman"/>
          <w:sz w:val="24"/>
          <w:szCs w:val="24"/>
        </w:rPr>
        <w:t>в виде платы за подключение (технологическое присоединение) к Объекту Соглашения;</w:t>
      </w:r>
    </w:p>
    <w:p w:rsidR="008259DB" w:rsidRPr="00655378" w:rsidRDefault="008259DB" w:rsidP="008259DB">
      <w:pPr>
        <w:pStyle w:val="a8"/>
        <w:widowControl w:val="0"/>
        <w:ind w:left="0" w:firstLine="709"/>
        <w:jc w:val="both"/>
        <w:rPr>
          <w:rFonts w:ascii="Times New Roman" w:hAnsi="Times New Roman"/>
          <w:sz w:val="24"/>
          <w:szCs w:val="24"/>
        </w:rPr>
      </w:pPr>
      <w:proofErr w:type="spellStart"/>
      <w:r w:rsidRPr="00655378">
        <w:rPr>
          <w:rFonts w:ascii="Times New Roman" w:hAnsi="Times New Roman"/>
          <w:i/>
          <w:sz w:val="24"/>
          <w:szCs w:val="24"/>
          <w:lang w:val="en-US"/>
        </w:rPr>
        <w:t>Pr</w:t>
      </w:r>
      <w:r w:rsidRPr="00655378">
        <w:rPr>
          <w:rFonts w:ascii="Times New Roman" w:hAnsi="Times New Roman"/>
          <w:i/>
          <w:sz w:val="24"/>
          <w:szCs w:val="24"/>
          <w:vertAlign w:val="subscript"/>
          <w:lang w:val="en-US"/>
        </w:rPr>
        <w:t>t</w:t>
      </w:r>
      <w:proofErr w:type="spellEnd"/>
      <w:r w:rsidRPr="00892927">
        <w:rPr>
          <w:rFonts w:ascii="Times New Roman" w:hAnsi="Times New Roman"/>
          <w:i/>
          <w:sz w:val="24"/>
          <w:szCs w:val="24"/>
          <w:vertAlign w:val="subscript"/>
        </w:rPr>
        <w:t xml:space="preserve"> </w:t>
      </w:r>
      <w:r w:rsidRPr="00655378">
        <w:rPr>
          <w:rFonts w:ascii="Times New Roman" w:hAnsi="Times New Roman"/>
          <w:sz w:val="24"/>
          <w:szCs w:val="24"/>
        </w:rPr>
        <w:t>–</w:t>
      </w:r>
      <w:r w:rsidRPr="00892927">
        <w:rPr>
          <w:rFonts w:ascii="Times New Roman" w:hAnsi="Times New Roman"/>
          <w:sz w:val="24"/>
          <w:szCs w:val="24"/>
        </w:rPr>
        <w:t xml:space="preserve"> </w:t>
      </w:r>
      <w:r w:rsidRPr="00655378">
        <w:rPr>
          <w:rFonts w:ascii="Times New Roman" w:hAnsi="Times New Roman"/>
          <w:sz w:val="24"/>
          <w:szCs w:val="24"/>
        </w:rPr>
        <w:t xml:space="preserve">прибыль Концессионера, начисленная за квартал </w:t>
      </w:r>
      <w:r w:rsidRPr="00892927">
        <w:rPr>
          <w:rFonts w:ascii="Times New Roman" w:hAnsi="Times New Roman"/>
          <w:sz w:val="24"/>
          <w:szCs w:val="24"/>
        </w:rPr>
        <w:t>(</w:t>
      </w:r>
      <w:r w:rsidRPr="00655378">
        <w:rPr>
          <w:rFonts w:ascii="Times New Roman" w:hAnsi="Times New Roman"/>
          <w:sz w:val="24"/>
          <w:szCs w:val="24"/>
          <w:lang w:val="en-US"/>
        </w:rPr>
        <w:t>t</w:t>
      </w:r>
      <w:r w:rsidRPr="00892927">
        <w:rPr>
          <w:rFonts w:ascii="Times New Roman" w:hAnsi="Times New Roman"/>
          <w:sz w:val="24"/>
          <w:szCs w:val="24"/>
        </w:rPr>
        <w:t>)</w:t>
      </w:r>
      <w:r w:rsidRPr="00655378">
        <w:rPr>
          <w:rFonts w:ascii="Times New Roman" w:hAnsi="Times New Roman"/>
          <w:sz w:val="24"/>
          <w:szCs w:val="24"/>
        </w:rPr>
        <w:t>, учтенная в тарифах соответствующего года;</w:t>
      </w:r>
    </w:p>
    <w:p w:rsidR="008259DB" w:rsidRPr="005729A3" w:rsidRDefault="008259DB" w:rsidP="008259DB">
      <w:pPr>
        <w:pStyle w:val="a8"/>
        <w:widowControl w:val="0"/>
        <w:ind w:left="0" w:firstLine="709"/>
        <w:jc w:val="both"/>
        <w:rPr>
          <w:rFonts w:ascii="Times New Roman" w:hAnsi="Times New Roman"/>
          <w:sz w:val="24"/>
          <w:szCs w:val="24"/>
          <w:lang w:val="en-US"/>
        </w:rPr>
      </w:pPr>
      <w:proofErr w:type="spellStart"/>
      <w:proofErr w:type="gramStart"/>
      <w:r w:rsidRPr="00655378">
        <w:rPr>
          <w:rFonts w:ascii="Times New Roman" w:hAnsi="Times New Roman"/>
          <w:i/>
          <w:sz w:val="24"/>
          <w:szCs w:val="24"/>
          <w:lang w:val="en-US"/>
        </w:rPr>
        <w:t>r</w:t>
      </w:r>
      <w:r w:rsidRPr="00655378">
        <w:rPr>
          <w:rFonts w:ascii="Times New Roman" w:hAnsi="Times New Roman"/>
          <w:i/>
          <w:sz w:val="24"/>
          <w:szCs w:val="24"/>
          <w:vertAlign w:val="subscript"/>
          <w:lang w:val="en-US"/>
        </w:rPr>
        <w:t>t</w:t>
      </w:r>
      <w:proofErr w:type="spellEnd"/>
      <w:proofErr w:type="gramEnd"/>
      <w:r w:rsidRPr="00892927">
        <w:rPr>
          <w:rFonts w:ascii="Times New Roman" w:hAnsi="Times New Roman"/>
          <w:i/>
          <w:sz w:val="24"/>
          <w:szCs w:val="24"/>
          <w:vertAlign w:val="subscript"/>
        </w:rPr>
        <w:t xml:space="preserve"> </w:t>
      </w:r>
      <w:r w:rsidRPr="00655378">
        <w:rPr>
          <w:rFonts w:ascii="Times New Roman" w:hAnsi="Times New Roman"/>
          <w:sz w:val="24"/>
          <w:szCs w:val="24"/>
        </w:rPr>
        <w:t>– квартальная ставка процента за пользование заемными средствами, направленными на создание и (или) рек</w:t>
      </w:r>
      <w:r>
        <w:rPr>
          <w:rFonts w:ascii="Times New Roman" w:hAnsi="Times New Roman"/>
          <w:sz w:val="24"/>
          <w:szCs w:val="24"/>
        </w:rPr>
        <w:t>онструкцию Объекта Соглашения.</w:t>
      </w:r>
    </w:p>
    <w:p w:rsidR="008259DB" w:rsidRPr="00655378" w:rsidRDefault="008259DB" w:rsidP="00C01DD0">
      <w:pPr>
        <w:pStyle w:val="a8"/>
        <w:widowControl w:val="0"/>
        <w:numPr>
          <w:ilvl w:val="0"/>
          <w:numId w:val="8"/>
        </w:numPr>
        <w:spacing w:after="160"/>
        <w:ind w:left="0" w:firstLine="709"/>
        <w:jc w:val="both"/>
        <w:rPr>
          <w:rFonts w:ascii="Times New Roman" w:hAnsi="Times New Roman"/>
          <w:sz w:val="24"/>
          <w:szCs w:val="24"/>
        </w:rPr>
      </w:pPr>
      <w:r w:rsidRPr="00655378">
        <w:rPr>
          <w:rFonts w:ascii="Times New Roman" w:hAnsi="Times New Roman"/>
          <w:sz w:val="24"/>
          <w:szCs w:val="24"/>
        </w:rPr>
        <w:t xml:space="preserve">Квартальные прибыль </w:t>
      </w:r>
      <w:r w:rsidRPr="005729A3">
        <w:rPr>
          <w:rFonts w:ascii="Times New Roman" w:hAnsi="Times New Roman"/>
          <w:sz w:val="24"/>
          <w:szCs w:val="24"/>
        </w:rPr>
        <w:t>(</w:t>
      </w:r>
      <w:r w:rsidRPr="00655378">
        <w:rPr>
          <w:rFonts w:ascii="Times New Roman" w:hAnsi="Times New Roman"/>
          <w:i/>
          <w:sz w:val="24"/>
          <w:szCs w:val="24"/>
          <w:lang w:val="en-US"/>
        </w:rPr>
        <w:t>Pt</w:t>
      </w:r>
      <w:r w:rsidRPr="005729A3">
        <w:rPr>
          <w:rFonts w:ascii="Times New Roman" w:hAnsi="Times New Roman"/>
          <w:i/>
          <w:sz w:val="24"/>
          <w:szCs w:val="24"/>
        </w:rPr>
        <w:t>)</w:t>
      </w:r>
      <w:r w:rsidRPr="00655378">
        <w:rPr>
          <w:rFonts w:ascii="Times New Roman" w:hAnsi="Times New Roman"/>
          <w:sz w:val="24"/>
          <w:szCs w:val="24"/>
        </w:rPr>
        <w:t xml:space="preserve"> и амортизация </w:t>
      </w:r>
      <w:r w:rsidRPr="005729A3">
        <w:rPr>
          <w:rFonts w:ascii="Times New Roman" w:hAnsi="Times New Roman"/>
          <w:sz w:val="24"/>
          <w:szCs w:val="24"/>
        </w:rPr>
        <w:t>(</w:t>
      </w:r>
      <w:r w:rsidRPr="00655378">
        <w:rPr>
          <w:rFonts w:ascii="Times New Roman" w:hAnsi="Times New Roman"/>
          <w:i/>
          <w:sz w:val="24"/>
          <w:szCs w:val="24"/>
          <w:lang w:val="en-US"/>
        </w:rPr>
        <w:t>At</w:t>
      </w:r>
      <w:r w:rsidRPr="005729A3">
        <w:rPr>
          <w:rFonts w:ascii="Times New Roman" w:hAnsi="Times New Roman"/>
          <w:i/>
          <w:sz w:val="24"/>
          <w:szCs w:val="24"/>
        </w:rPr>
        <w:t>)</w:t>
      </w:r>
      <w:r w:rsidRPr="00655378">
        <w:rPr>
          <w:rFonts w:ascii="Times New Roman" w:hAnsi="Times New Roman"/>
          <w:sz w:val="24"/>
          <w:szCs w:val="24"/>
        </w:rPr>
        <w:t xml:space="preserve"> определяются как четверть от соответственно прибыли и амортизации, учтенной в тарифах на соответствующий год.</w:t>
      </w:r>
    </w:p>
    <w:p w:rsidR="008259DB" w:rsidRPr="00655378" w:rsidRDefault="008259DB" w:rsidP="00C01DD0">
      <w:pPr>
        <w:pStyle w:val="a8"/>
        <w:widowControl w:val="0"/>
        <w:numPr>
          <w:ilvl w:val="0"/>
          <w:numId w:val="8"/>
        </w:numPr>
        <w:spacing w:after="160"/>
        <w:ind w:left="0" w:firstLine="709"/>
        <w:jc w:val="both"/>
        <w:rPr>
          <w:rFonts w:ascii="Times New Roman" w:hAnsi="Times New Roman"/>
          <w:sz w:val="24"/>
          <w:szCs w:val="24"/>
        </w:rPr>
      </w:pPr>
      <w:r w:rsidRPr="00655378">
        <w:rPr>
          <w:rFonts w:ascii="Times New Roman" w:hAnsi="Times New Roman"/>
          <w:sz w:val="24"/>
          <w:szCs w:val="24"/>
        </w:rPr>
        <w:t xml:space="preserve">Квартальная ставка процента за пользование заемными средствами </w:t>
      </w:r>
      <w:r w:rsidRPr="005729A3">
        <w:rPr>
          <w:rFonts w:ascii="Times New Roman" w:hAnsi="Times New Roman"/>
          <w:sz w:val="24"/>
          <w:szCs w:val="24"/>
        </w:rPr>
        <w:t>(</w:t>
      </w:r>
      <w:proofErr w:type="spellStart"/>
      <w:r w:rsidRPr="00655378">
        <w:rPr>
          <w:rFonts w:ascii="Times New Roman" w:hAnsi="Times New Roman"/>
          <w:i/>
          <w:sz w:val="24"/>
          <w:szCs w:val="24"/>
          <w:lang w:val="en-US"/>
        </w:rPr>
        <w:t>r</w:t>
      </w:r>
      <w:r w:rsidRPr="00655378">
        <w:rPr>
          <w:rFonts w:ascii="Times New Roman" w:hAnsi="Times New Roman"/>
          <w:i/>
          <w:sz w:val="24"/>
          <w:szCs w:val="24"/>
          <w:vertAlign w:val="subscript"/>
          <w:lang w:val="en-US"/>
        </w:rPr>
        <w:t>t</w:t>
      </w:r>
      <w:proofErr w:type="spellEnd"/>
      <w:r w:rsidRPr="005729A3">
        <w:rPr>
          <w:rFonts w:ascii="Times New Roman" w:hAnsi="Times New Roman"/>
          <w:i/>
          <w:sz w:val="24"/>
          <w:szCs w:val="24"/>
          <w:vertAlign w:val="subscript"/>
        </w:rPr>
        <w:t xml:space="preserve">) </w:t>
      </w:r>
      <w:r w:rsidRPr="00655378">
        <w:rPr>
          <w:rFonts w:ascii="Times New Roman" w:hAnsi="Times New Roman"/>
          <w:sz w:val="24"/>
          <w:szCs w:val="24"/>
        </w:rPr>
        <w:t>определяется по формуле</w:t>
      </w:r>
      <w:r w:rsidRPr="005729A3">
        <w:rPr>
          <w:rFonts w:ascii="Times New Roman" w:hAnsi="Times New Roman"/>
          <w:sz w:val="24"/>
          <w:szCs w:val="24"/>
        </w:rPr>
        <w:t xml:space="preserve"> 3</w:t>
      </w:r>
      <w:r>
        <w:rPr>
          <w:rFonts w:ascii="Times New Roman" w:hAnsi="Times New Roman"/>
          <w:sz w:val="24"/>
          <w:szCs w:val="24"/>
        </w:rPr>
        <w:t>:</w:t>
      </w:r>
    </w:p>
    <w:p w:rsidR="008259DB" w:rsidRPr="00655378" w:rsidRDefault="000C63BB" w:rsidP="008259DB">
      <w:pPr>
        <w:pStyle w:val="a8"/>
        <w:widowControl w:val="0"/>
        <w:ind w:left="0" w:firstLine="709"/>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m:t>
        </m:r>
        <m:rad>
          <m:radPr>
            <m:ctrlPr>
              <w:rPr>
                <w:rFonts w:ascii="Cambria Math" w:hAnsi="Times New Roman"/>
                <w:i/>
                <w:sz w:val="24"/>
                <w:szCs w:val="24"/>
              </w:rPr>
            </m:ctrlPr>
          </m:radPr>
          <m:deg>
            <m:r>
              <w:rPr>
                <w:rFonts w:ascii="Cambria Math" w:hAnsi="Times New Roman"/>
                <w:sz w:val="24"/>
                <w:szCs w:val="24"/>
              </w:rPr>
              <m:t>4</m:t>
            </m:r>
          </m:deg>
          <m:e>
            <m:r>
              <w:rPr>
                <w:rFonts w:ascii="Cambria Math" w:hAnsi="Times New Roman"/>
                <w:sz w:val="24"/>
                <w:szCs w:val="24"/>
              </w:rPr>
              <m:t>1+</m:t>
            </m:r>
            <m:r>
              <w:rPr>
                <w:rFonts w:ascii="Cambria Math" w:hAnsi="Cambria Math"/>
                <w:sz w:val="24"/>
                <w:szCs w:val="24"/>
                <w:lang w:val="en-US"/>
              </w:rPr>
              <m:t>r</m:t>
            </m:r>
          </m:e>
        </m:rad>
        <m:r>
          <w:rPr>
            <w:rFonts w:ascii="Times New Roman" w:hAnsi="Times New Roman"/>
            <w:sz w:val="24"/>
            <w:szCs w:val="24"/>
          </w:rPr>
          <m:t>-</m:t>
        </m:r>
        <m:r>
          <w:rPr>
            <w:rFonts w:ascii="Cambria Math" w:hAnsi="Times New Roman"/>
            <w:sz w:val="24"/>
            <w:szCs w:val="24"/>
          </w:rPr>
          <m:t>1</m:t>
        </m:r>
      </m:oMath>
      <w:r w:rsidR="008259DB" w:rsidRPr="00655378">
        <w:rPr>
          <w:rFonts w:ascii="Times New Roman" w:hAnsi="Times New Roman"/>
          <w:sz w:val="24"/>
          <w:szCs w:val="24"/>
        </w:rPr>
        <w:t xml:space="preserve">        (3)</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rPr>
        <w:t>Где</w:t>
      </w:r>
    </w:p>
    <w:p w:rsidR="008259DB" w:rsidRPr="00655378" w:rsidRDefault="008259DB" w:rsidP="008259DB">
      <w:pPr>
        <w:pStyle w:val="a8"/>
        <w:widowControl w:val="0"/>
        <w:ind w:left="0" w:firstLine="709"/>
        <w:jc w:val="both"/>
        <w:rPr>
          <w:rFonts w:ascii="Times New Roman" w:hAnsi="Times New Roman"/>
          <w:sz w:val="24"/>
          <w:szCs w:val="24"/>
        </w:rPr>
      </w:pPr>
      <w:r w:rsidRPr="00F140FD">
        <w:rPr>
          <w:rFonts w:ascii="Times New Roman" w:hAnsi="Times New Roman"/>
          <w:i/>
          <w:sz w:val="24"/>
          <w:szCs w:val="24"/>
          <w:lang w:val="en-US"/>
        </w:rPr>
        <w:t>r</w:t>
      </w:r>
      <w:r w:rsidRPr="00F140FD">
        <w:rPr>
          <w:rFonts w:ascii="Times New Roman" w:hAnsi="Times New Roman"/>
          <w:i/>
          <w:sz w:val="24"/>
          <w:szCs w:val="24"/>
        </w:rPr>
        <w:t xml:space="preserve"> </w:t>
      </w:r>
      <w:r w:rsidRPr="00655378">
        <w:rPr>
          <w:rFonts w:ascii="Times New Roman" w:hAnsi="Times New Roman"/>
          <w:sz w:val="24"/>
          <w:szCs w:val="24"/>
        </w:rPr>
        <w:t xml:space="preserve">– годовая ставка процента за пользование заемными средствами, определяемая на уровне годовой ставки процента за пользование заемными средствами, определенной по договору между Концессионером и кредитной организацией на соответствующий период, но не выше чем ставка рефинансирования Центрального Банка Российской Федерации, установленная на соответствующий период, увеличенная на четыре процентных пункта. В случае если в течение квартала </w:t>
      </w:r>
      <w:r w:rsidRPr="00655378">
        <w:rPr>
          <w:rFonts w:ascii="Times New Roman" w:hAnsi="Times New Roman"/>
          <w:sz w:val="24"/>
          <w:szCs w:val="24"/>
          <w:lang w:val="en-US"/>
        </w:rPr>
        <w:t>t</w:t>
      </w:r>
      <w:r w:rsidRPr="00655378">
        <w:rPr>
          <w:rFonts w:ascii="Times New Roman" w:hAnsi="Times New Roman"/>
          <w:sz w:val="24"/>
          <w:szCs w:val="24"/>
        </w:rPr>
        <w:t>указанные ставки процента менялись, то в расчете применяются средни</w:t>
      </w:r>
      <w:r>
        <w:rPr>
          <w:rFonts w:ascii="Times New Roman" w:hAnsi="Times New Roman"/>
          <w:sz w:val="24"/>
          <w:szCs w:val="24"/>
        </w:rPr>
        <w:t xml:space="preserve">е за квартал ставки процента. </w:t>
      </w:r>
    </w:p>
    <w:p w:rsidR="008259DB" w:rsidRPr="00655378" w:rsidRDefault="008259DB" w:rsidP="00C01DD0">
      <w:pPr>
        <w:pStyle w:val="a8"/>
        <w:widowControl w:val="0"/>
        <w:numPr>
          <w:ilvl w:val="0"/>
          <w:numId w:val="8"/>
        </w:numPr>
        <w:spacing w:after="160"/>
        <w:ind w:left="0" w:firstLine="709"/>
        <w:jc w:val="both"/>
        <w:rPr>
          <w:rFonts w:ascii="Times New Roman" w:hAnsi="Times New Roman"/>
          <w:sz w:val="24"/>
          <w:szCs w:val="24"/>
        </w:rPr>
      </w:pPr>
      <w:proofErr w:type="spellStart"/>
      <w:r w:rsidRPr="00655378">
        <w:rPr>
          <w:rFonts w:ascii="Times New Roman" w:hAnsi="Times New Roman"/>
          <w:sz w:val="24"/>
          <w:szCs w:val="24"/>
        </w:rPr>
        <w:t>Концедент</w:t>
      </w:r>
      <w:proofErr w:type="spellEnd"/>
      <w:r w:rsidRPr="00655378">
        <w:rPr>
          <w:rFonts w:ascii="Times New Roman" w:hAnsi="Times New Roman"/>
          <w:sz w:val="24"/>
          <w:szCs w:val="24"/>
        </w:rPr>
        <w:t xml:space="preserve"> осуществляет возмещение расходов Концессионера, подлежащих возврату, в течение срока, не превышающего 5 лет с даты окончания срока действия настоящего Соглашения. При этом если возмещение осуществляется </w:t>
      </w:r>
      <w:proofErr w:type="spellStart"/>
      <w:r w:rsidRPr="00655378">
        <w:rPr>
          <w:rFonts w:ascii="Times New Roman" w:hAnsi="Times New Roman"/>
          <w:sz w:val="24"/>
          <w:szCs w:val="24"/>
        </w:rPr>
        <w:t>Концедентом</w:t>
      </w:r>
      <w:proofErr w:type="spellEnd"/>
      <w:r>
        <w:rPr>
          <w:rFonts w:ascii="Times New Roman" w:hAnsi="Times New Roman"/>
          <w:sz w:val="24"/>
          <w:szCs w:val="24"/>
        </w:rPr>
        <w:t xml:space="preserve"> </w:t>
      </w:r>
      <w:r w:rsidRPr="00655378">
        <w:rPr>
          <w:rFonts w:ascii="Times New Roman" w:hAnsi="Times New Roman"/>
          <w:sz w:val="24"/>
          <w:szCs w:val="24"/>
        </w:rPr>
        <w:t xml:space="preserve">в течение более чем 2 </w:t>
      </w:r>
      <w:r>
        <w:rPr>
          <w:rFonts w:ascii="Times New Roman" w:hAnsi="Times New Roman"/>
          <w:sz w:val="24"/>
          <w:szCs w:val="24"/>
        </w:rPr>
        <w:t>года</w:t>
      </w:r>
      <w:r w:rsidRPr="00655378">
        <w:rPr>
          <w:rFonts w:ascii="Times New Roman" w:hAnsi="Times New Roman"/>
          <w:sz w:val="24"/>
          <w:szCs w:val="24"/>
        </w:rPr>
        <w:t xml:space="preserve"> с даты окончания срока действия настоящего Соглашения, то Соглашение, подлежит продлению на срок, достаточный для возмещения указанных расходов</w:t>
      </w:r>
      <w:r>
        <w:rPr>
          <w:rFonts w:ascii="Times New Roman" w:hAnsi="Times New Roman"/>
          <w:sz w:val="24"/>
          <w:szCs w:val="24"/>
        </w:rPr>
        <w:t xml:space="preserve"> </w:t>
      </w:r>
      <w:r w:rsidRPr="00655378">
        <w:rPr>
          <w:rFonts w:ascii="Times New Roman" w:hAnsi="Times New Roman"/>
          <w:sz w:val="24"/>
          <w:szCs w:val="24"/>
        </w:rPr>
        <w:t>Концессионера.</w:t>
      </w:r>
    </w:p>
    <w:p w:rsidR="008259DB" w:rsidRDefault="008259DB" w:rsidP="00C01DD0">
      <w:pPr>
        <w:pStyle w:val="a8"/>
        <w:widowControl w:val="0"/>
        <w:numPr>
          <w:ilvl w:val="0"/>
          <w:numId w:val="8"/>
        </w:numPr>
        <w:spacing w:after="160"/>
        <w:ind w:left="0" w:firstLine="709"/>
        <w:jc w:val="both"/>
        <w:rPr>
          <w:rFonts w:ascii="Times New Roman" w:hAnsi="Times New Roman"/>
          <w:sz w:val="24"/>
          <w:szCs w:val="24"/>
        </w:rPr>
      </w:pPr>
      <w:r w:rsidRPr="00655378">
        <w:rPr>
          <w:rFonts w:ascii="Times New Roman" w:hAnsi="Times New Roman"/>
          <w:sz w:val="24"/>
          <w:szCs w:val="24"/>
        </w:rPr>
        <w:t>В случае если возмещение расходов Концессионера, подлежащих возмещению,</w:t>
      </w:r>
      <w:r>
        <w:rPr>
          <w:rFonts w:ascii="Times New Roman" w:hAnsi="Times New Roman"/>
          <w:sz w:val="24"/>
          <w:szCs w:val="24"/>
        </w:rPr>
        <w:t xml:space="preserve"> </w:t>
      </w:r>
      <w:r w:rsidRPr="00655378">
        <w:rPr>
          <w:rFonts w:ascii="Times New Roman" w:hAnsi="Times New Roman"/>
          <w:sz w:val="24"/>
          <w:szCs w:val="24"/>
        </w:rPr>
        <w:t xml:space="preserve">осуществляется </w:t>
      </w:r>
      <w:proofErr w:type="spellStart"/>
      <w:r w:rsidRPr="00655378">
        <w:rPr>
          <w:rFonts w:ascii="Times New Roman" w:hAnsi="Times New Roman"/>
          <w:sz w:val="24"/>
          <w:szCs w:val="24"/>
        </w:rPr>
        <w:t>Концедентом</w:t>
      </w:r>
      <w:proofErr w:type="spellEnd"/>
      <w:r>
        <w:rPr>
          <w:rFonts w:ascii="Times New Roman" w:hAnsi="Times New Roman"/>
          <w:sz w:val="24"/>
          <w:szCs w:val="24"/>
        </w:rPr>
        <w:t xml:space="preserve"> </w:t>
      </w:r>
      <w:r w:rsidRPr="00655378">
        <w:rPr>
          <w:rFonts w:ascii="Times New Roman" w:hAnsi="Times New Roman"/>
          <w:sz w:val="24"/>
          <w:szCs w:val="24"/>
        </w:rPr>
        <w:t xml:space="preserve">в течение более чем полгода с даты окончания срока действия настоящего Соглашения без учета его продления в соответствии с пунктом </w:t>
      </w:r>
      <w:r>
        <w:rPr>
          <w:rFonts w:ascii="Times New Roman" w:hAnsi="Times New Roman"/>
          <w:sz w:val="24"/>
          <w:szCs w:val="24"/>
        </w:rPr>
        <w:t>4</w:t>
      </w:r>
      <w:r w:rsidRPr="00655378">
        <w:rPr>
          <w:rFonts w:ascii="Times New Roman" w:hAnsi="Times New Roman"/>
          <w:sz w:val="24"/>
          <w:szCs w:val="24"/>
        </w:rPr>
        <w:t xml:space="preserve"> настоящего Порядка, то возмещение указанных расходов Концессионера осуществляется с процентами</w:t>
      </w:r>
      <w:r>
        <w:rPr>
          <w:rFonts w:ascii="Times New Roman" w:hAnsi="Times New Roman"/>
          <w:sz w:val="24"/>
          <w:szCs w:val="24"/>
        </w:rPr>
        <w:t xml:space="preserve"> (</w:t>
      </w:r>
      <w:proofErr w:type="spellStart"/>
      <w:r w:rsidRPr="00655378">
        <w:rPr>
          <w:rFonts w:ascii="Times New Roman" w:hAnsi="Times New Roman"/>
          <w:i/>
          <w:sz w:val="24"/>
          <w:szCs w:val="24"/>
          <w:lang w:val="en-US"/>
        </w:rPr>
        <w:t>R</w:t>
      </w:r>
      <w:r w:rsidRPr="00655378">
        <w:rPr>
          <w:rFonts w:ascii="Times New Roman" w:hAnsi="Times New Roman"/>
          <w:i/>
          <w:sz w:val="24"/>
          <w:szCs w:val="24"/>
          <w:vertAlign w:val="subscript"/>
          <w:lang w:val="en-US"/>
        </w:rPr>
        <w:t>t</w:t>
      </w:r>
      <w:proofErr w:type="spellEnd"/>
      <w:r>
        <w:rPr>
          <w:rFonts w:ascii="Times New Roman" w:hAnsi="Times New Roman"/>
          <w:i/>
          <w:sz w:val="24"/>
          <w:szCs w:val="24"/>
        </w:rPr>
        <w:t>)</w:t>
      </w:r>
      <w:r w:rsidRPr="00655378">
        <w:rPr>
          <w:rFonts w:ascii="Times New Roman" w:hAnsi="Times New Roman"/>
          <w:sz w:val="24"/>
          <w:szCs w:val="24"/>
        </w:rPr>
        <w:t>, начисляемыми ежеквартально по формуле</w:t>
      </w:r>
      <w:r>
        <w:rPr>
          <w:rFonts w:ascii="Times New Roman" w:hAnsi="Times New Roman"/>
          <w:sz w:val="24"/>
          <w:szCs w:val="24"/>
        </w:rPr>
        <w:t xml:space="preserve"> 4</w:t>
      </w:r>
    </w:p>
    <w:p w:rsidR="008259DB" w:rsidRPr="00655378" w:rsidRDefault="000C63BB" w:rsidP="008259DB">
      <w:pPr>
        <w:pStyle w:val="a8"/>
        <w:widowControl w:val="0"/>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m:t>
            </m:r>
            <m:r>
              <w:rPr>
                <w:rFonts w:ascii="Cambria Math" w:hAnsi="Cambria Math"/>
                <w:sz w:val="24"/>
                <w:szCs w:val="24"/>
              </w:rPr>
              <m:t>V</m:t>
            </m:r>
          </m:e>
          <m:sub>
            <m:r>
              <w:rPr>
                <w:rFonts w:ascii="Cambria Math" w:hAnsi="Cambria Math"/>
                <w:sz w:val="24"/>
                <w:szCs w:val="24"/>
              </w:rPr>
              <m:t>T</m:t>
            </m:r>
          </m:sub>
        </m:sSub>
        <m:r>
          <w:rPr>
            <w:rFonts w:ascii="Times New Roman" w:hAnsi="Times New Roman"/>
            <w:sz w:val="24"/>
            <w:szCs w:val="24"/>
          </w:rPr>
          <m:t>-</m:t>
        </m:r>
        <m:nary>
          <m:naryPr>
            <m:chr m:val="∑"/>
            <m:limLoc m:val="subSup"/>
            <m:ctrlPr>
              <w:rPr>
                <w:rFonts w:ascii="Cambria Math" w:eastAsia="Times New Roman" w:hAnsi="Times New Roman"/>
                <w:i/>
                <w:sz w:val="24"/>
                <w:szCs w:val="24"/>
              </w:rPr>
            </m:ctrlPr>
          </m:naryPr>
          <m:sub>
            <m:r>
              <w:rPr>
                <w:rFonts w:ascii="Cambria Math" w:eastAsia="Times New Roman" w:hAnsi="Cambria Math"/>
                <w:sz w:val="24"/>
                <w:szCs w:val="24"/>
              </w:rPr>
              <m:t>i</m:t>
            </m:r>
            <m:r>
              <w:rPr>
                <w:rFonts w:ascii="Cambria Math" w:eastAsia="Times New Roman" w:hAnsi="Times New Roman"/>
                <w:sz w:val="24"/>
                <w:szCs w:val="24"/>
              </w:rPr>
              <m:t>=</m:t>
            </m:r>
            <m:r>
              <w:rPr>
                <w:rFonts w:ascii="Cambria Math" w:eastAsia="Times New Roman" w:hAnsi="Cambria Math"/>
                <w:sz w:val="24"/>
                <w:szCs w:val="24"/>
                <w:lang w:val="en-US"/>
              </w:rPr>
              <m:t>T</m:t>
            </m:r>
          </m:sub>
          <m:sup>
            <m:r>
              <w:rPr>
                <w:rFonts w:ascii="Cambria Math" w:eastAsia="Times New Roman" w:hAnsi="Cambria Math"/>
                <w:sz w:val="24"/>
                <w:szCs w:val="24"/>
              </w:rPr>
              <m:t>t</m:t>
            </m:r>
          </m:sup>
          <m:e>
            <m:sSubSup>
              <m:sSubSupPr>
                <m:ctrlPr>
                  <w:rPr>
                    <w:rFonts w:ascii="Cambria Math" w:eastAsia="Times New Roman" w:hAnsi="Times New Roman"/>
                    <w:i/>
                    <w:sz w:val="24"/>
                    <w:szCs w:val="24"/>
                  </w:rPr>
                </m:ctrlPr>
              </m:sSubSupPr>
              <m:e>
                <m:r>
                  <w:rPr>
                    <w:rFonts w:ascii="Cambria Math" w:eastAsia="Times New Roman" w:hAnsi="Cambria Math"/>
                    <w:sz w:val="24"/>
                    <w:szCs w:val="24"/>
                  </w:rPr>
                  <m:t>B</m:t>
                </m:r>
              </m:e>
              <m:sub>
                <m:r>
                  <w:rPr>
                    <w:rFonts w:ascii="Cambria Math" w:eastAsia="Times New Roman" w:hAnsi="Cambria Math"/>
                    <w:sz w:val="24"/>
                    <w:szCs w:val="24"/>
                  </w:rPr>
                  <m:t>i</m:t>
                </m:r>
              </m:sub>
              <m:sup>
                <m:r>
                  <w:rPr>
                    <w:rFonts w:ascii="Cambria Math" w:eastAsia="Times New Roman" w:hAnsi="Cambria Math"/>
                    <w:sz w:val="24"/>
                    <w:szCs w:val="24"/>
                  </w:rPr>
                  <m:t>V</m:t>
                </m:r>
              </m:sup>
            </m:sSubSup>
            <m:r>
              <w:rPr>
                <w:rFonts w:ascii="Times New Roman" w:eastAsia="Times New Roman" w:hAnsi="Times New Roman"/>
                <w:sz w:val="24"/>
                <w:szCs w:val="24"/>
              </w:rPr>
              <m:t>-</m:t>
            </m:r>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sSubSup>
                  <m:sSubSupPr>
                    <m:ctrlPr>
                      <w:rPr>
                        <w:rFonts w:ascii="Cambria Math" w:eastAsia="Times New Roman" w:hAnsi="Times New Roman"/>
                        <w:i/>
                        <w:sz w:val="24"/>
                        <w:szCs w:val="24"/>
                      </w:rPr>
                    </m:ctrlPr>
                  </m:sSubSupPr>
                  <m:e>
                    <m:r>
                      <w:rPr>
                        <w:rFonts w:ascii="Cambria Math" w:eastAsia="Times New Roman" w:hAnsi="Cambria Math"/>
                        <w:sz w:val="24"/>
                        <w:szCs w:val="24"/>
                      </w:rPr>
                      <m:t>B</m:t>
                    </m:r>
                  </m:e>
                  <m:sub>
                    <m:r>
                      <w:rPr>
                        <w:rFonts w:ascii="Cambria Math" w:eastAsia="Times New Roman" w:hAnsi="Cambria Math"/>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sub>
                  <m:sup>
                    <m:r>
                      <w:rPr>
                        <w:rFonts w:ascii="Cambria Math" w:eastAsia="Times New Roman" w:hAnsi="Cambria Math"/>
                        <w:sz w:val="24"/>
                        <w:szCs w:val="24"/>
                      </w:rPr>
                      <m:t>R</m:t>
                    </m:r>
                  </m:sup>
                </m:sSubSup>
                <m:r>
                  <w:rPr>
                    <w:rFonts w:ascii="Times New Roman" w:eastAsia="Times New Roman" w:hAnsi="Times New Roman"/>
                    <w:sz w:val="24"/>
                    <w:szCs w:val="24"/>
                  </w:rPr>
                  <m:t>-</m:t>
                </m:r>
                <m:r>
                  <w:rPr>
                    <w:rFonts w:ascii="Cambria Math" w:eastAsia="Times New Roman" w:hAnsi="Cambria Math"/>
                    <w:sz w:val="24"/>
                    <w:szCs w:val="24"/>
                  </w:rPr>
                  <m:t>R</m:t>
                </m:r>
              </m:e>
              <m:sub>
                <m:r>
                  <w:rPr>
                    <w:rFonts w:ascii="Cambria Math" w:eastAsia="Times New Roman" w:hAnsi="Cambria Math"/>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sub>
              <m:sup/>
            </m:sSubSup>
            <m:r>
              <w:rPr>
                <w:rFonts w:ascii="Cambria Math" w:eastAsia="Times New Roman" w:hAnsi="Times New Roman"/>
                <w:sz w:val="24"/>
                <w:szCs w:val="24"/>
              </w:rPr>
              <m:t>))</m:t>
            </m:r>
            <m:r>
              <w:rPr>
                <w:rFonts w:ascii="Cambria Math" w:eastAsia="Times New Roman" w:hAnsi="Cambria Math"/>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r</m:t>
                </m:r>
                <m:r>
                  <w:rPr>
                    <w:rFonts w:ascii="Cambria Math" w:eastAsia="Times New Roman" w:hAnsi="Times New Roman"/>
                    <w:sz w:val="24"/>
                    <w:szCs w:val="24"/>
                  </w:rPr>
                  <m:t>'</m:t>
                </m:r>
              </m:e>
              <m:sub>
                <m:r>
                  <w:rPr>
                    <w:rFonts w:ascii="Cambria Math" w:eastAsia="Times New Roman" w:hAnsi="Cambria Math"/>
                    <w:sz w:val="24"/>
                    <w:szCs w:val="24"/>
                  </w:rPr>
                  <m:t>t</m:t>
                </m:r>
              </m:sub>
            </m:sSub>
          </m:e>
        </m:nary>
      </m:oMath>
      <w:r w:rsidR="008259DB">
        <w:t xml:space="preserve">   </w:t>
      </w:r>
      <w:r w:rsidR="008259DB">
        <w:rPr>
          <w:rFonts w:ascii="Times New Roman" w:hAnsi="Times New Roman"/>
          <w:sz w:val="24"/>
          <w:szCs w:val="24"/>
        </w:rPr>
        <w:t xml:space="preserve"> (4)</w:t>
      </w:r>
    </w:p>
    <w:p w:rsidR="008259DB" w:rsidRPr="00655378" w:rsidRDefault="008259DB" w:rsidP="008259DB">
      <w:pPr>
        <w:pStyle w:val="a8"/>
        <w:widowControl w:val="0"/>
        <w:ind w:left="709"/>
        <w:jc w:val="both"/>
        <w:rPr>
          <w:rFonts w:ascii="Times New Roman" w:hAnsi="Times New Roman"/>
          <w:sz w:val="24"/>
          <w:szCs w:val="24"/>
        </w:rPr>
      </w:pPr>
      <w:r w:rsidRPr="00655378">
        <w:rPr>
          <w:rFonts w:ascii="Times New Roman" w:hAnsi="Times New Roman"/>
          <w:sz w:val="24"/>
          <w:szCs w:val="24"/>
        </w:rPr>
        <w:t xml:space="preserve">где </w:t>
      </w:r>
    </w:p>
    <w:p w:rsidR="008259DB" w:rsidRPr="00655378" w:rsidRDefault="008259DB" w:rsidP="008259DB">
      <w:pPr>
        <w:pStyle w:val="a8"/>
        <w:widowControl w:val="0"/>
        <w:ind w:left="0" w:firstLine="709"/>
        <w:jc w:val="both"/>
        <w:rPr>
          <w:rFonts w:ascii="Times New Roman" w:hAnsi="Times New Roman"/>
          <w:sz w:val="24"/>
          <w:szCs w:val="24"/>
        </w:rPr>
      </w:pPr>
      <w:proofErr w:type="gramStart"/>
      <w:r w:rsidRPr="00655378">
        <w:rPr>
          <w:rFonts w:ascii="Times New Roman" w:hAnsi="Times New Roman"/>
          <w:i/>
          <w:sz w:val="24"/>
          <w:szCs w:val="24"/>
          <w:lang w:val="en-US"/>
        </w:rPr>
        <w:t>t</w:t>
      </w:r>
      <w:proofErr w:type="gramEnd"/>
      <w:r w:rsidRPr="00655378">
        <w:rPr>
          <w:rFonts w:ascii="Times New Roman" w:hAnsi="Times New Roman"/>
          <w:i/>
          <w:sz w:val="24"/>
          <w:szCs w:val="24"/>
        </w:rPr>
        <w:t>, i</w:t>
      </w:r>
      <w:r w:rsidRPr="00655378">
        <w:rPr>
          <w:rFonts w:ascii="Times New Roman" w:hAnsi="Times New Roman"/>
          <w:sz w:val="24"/>
          <w:szCs w:val="24"/>
        </w:rPr>
        <w:t xml:space="preserve"> – номер квартала, отсчитываемый с даты начала срока действия Соглашения (</w:t>
      </w:r>
      <w:r w:rsidRPr="00655378">
        <w:rPr>
          <w:rFonts w:ascii="Times New Roman" w:hAnsi="Times New Roman"/>
          <w:sz w:val="24"/>
          <w:szCs w:val="24"/>
          <w:lang w:val="en-US"/>
        </w:rPr>
        <w:t>t</w:t>
      </w:r>
      <w:r w:rsidRPr="00655378">
        <w:rPr>
          <w:rFonts w:ascii="Times New Roman" w:hAnsi="Times New Roman"/>
          <w:sz w:val="24"/>
          <w:szCs w:val="24"/>
        </w:rPr>
        <w:t xml:space="preserve">, i принимают значения от </w:t>
      </w:r>
      <w:r w:rsidRPr="00655378">
        <w:rPr>
          <w:rFonts w:ascii="Times New Roman" w:hAnsi="Times New Roman"/>
          <w:sz w:val="24"/>
          <w:szCs w:val="24"/>
          <w:lang w:val="en-US"/>
        </w:rPr>
        <w:t>T</w:t>
      </w:r>
      <w:r w:rsidRPr="00655378">
        <w:rPr>
          <w:rFonts w:ascii="Times New Roman" w:hAnsi="Times New Roman"/>
          <w:sz w:val="24"/>
          <w:szCs w:val="24"/>
        </w:rPr>
        <w:t xml:space="preserve"> до </w:t>
      </w:r>
      <w:r w:rsidRPr="00655378">
        <w:rPr>
          <w:rFonts w:ascii="Times New Roman" w:hAnsi="Times New Roman"/>
          <w:sz w:val="24"/>
          <w:szCs w:val="24"/>
          <w:lang w:val="en-US"/>
        </w:rPr>
        <w:t>T</w:t>
      </w:r>
      <w:r w:rsidRPr="00655378">
        <w:rPr>
          <w:rFonts w:ascii="Times New Roman" w:hAnsi="Times New Roman"/>
          <w:sz w:val="24"/>
          <w:szCs w:val="24"/>
        </w:rPr>
        <w:t>+5);</w:t>
      </w:r>
    </w:p>
    <w:p w:rsidR="008259DB" w:rsidRPr="00655378" w:rsidRDefault="000C63BB" w:rsidP="008259DB">
      <w:pPr>
        <w:pStyle w:val="a8"/>
        <w:widowControl w:val="0"/>
        <w:ind w:left="0" w:firstLine="709"/>
        <w:jc w:val="both"/>
        <w:rPr>
          <w:rFonts w:ascii="Times New Roman"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B</m:t>
            </m:r>
          </m:e>
          <m:sub>
            <m:r>
              <w:rPr>
                <w:rFonts w:ascii="Cambria Math" w:eastAsia="Times New Roman" w:hAnsi="Cambria Math"/>
                <w:sz w:val="24"/>
                <w:szCs w:val="24"/>
              </w:rPr>
              <m:t>i</m:t>
            </m:r>
          </m:sub>
          <m:sup>
            <m:r>
              <w:rPr>
                <w:rFonts w:ascii="Cambria Math" w:eastAsia="Times New Roman" w:hAnsi="Cambria Math"/>
                <w:sz w:val="24"/>
                <w:szCs w:val="24"/>
              </w:rPr>
              <m:t>V</m:t>
            </m:r>
          </m:sup>
        </m:sSubSup>
      </m:oMath>
      <w:r w:rsidR="008259DB" w:rsidRPr="00655378">
        <w:rPr>
          <w:rFonts w:ascii="Times New Roman" w:eastAsia="Times New Roman" w:hAnsi="Times New Roman"/>
          <w:sz w:val="24"/>
          <w:szCs w:val="24"/>
        </w:rPr>
        <w:t xml:space="preserve"> – средства </w:t>
      </w:r>
      <w:proofErr w:type="spellStart"/>
      <w:r w:rsidR="008259DB" w:rsidRPr="00655378">
        <w:rPr>
          <w:rFonts w:ascii="Times New Roman" w:eastAsia="Times New Roman" w:hAnsi="Times New Roman"/>
          <w:sz w:val="24"/>
          <w:szCs w:val="24"/>
        </w:rPr>
        <w:t>Концедента</w:t>
      </w:r>
      <w:proofErr w:type="spellEnd"/>
      <w:r w:rsidR="008259DB" w:rsidRPr="00655378">
        <w:rPr>
          <w:rFonts w:ascii="Times New Roman" w:eastAsia="Times New Roman" w:hAnsi="Times New Roman"/>
          <w:sz w:val="24"/>
          <w:szCs w:val="24"/>
        </w:rPr>
        <w:t xml:space="preserve">, перечисленные на счет Концессионера, указанный в пункте 8 настоящего Порядка, в течение квартала </w:t>
      </w:r>
      <w:r w:rsidR="008259DB">
        <w:rPr>
          <w:rFonts w:ascii="Times New Roman" w:eastAsia="Times New Roman" w:hAnsi="Times New Roman"/>
          <w:sz w:val="24"/>
          <w:szCs w:val="24"/>
        </w:rPr>
        <w:t>(</w:t>
      </w:r>
      <w:proofErr w:type="spellStart"/>
      <w:r w:rsidR="008259DB" w:rsidRPr="00655378">
        <w:rPr>
          <w:rFonts w:ascii="Times New Roman" w:eastAsia="Times New Roman" w:hAnsi="Times New Roman"/>
          <w:sz w:val="24"/>
          <w:szCs w:val="24"/>
          <w:lang w:val="en-US"/>
        </w:rPr>
        <w:t>i</w:t>
      </w:r>
      <w:proofErr w:type="spellEnd"/>
      <w:r w:rsidR="008259DB">
        <w:rPr>
          <w:rFonts w:ascii="Times New Roman" w:eastAsia="Times New Roman" w:hAnsi="Times New Roman"/>
          <w:sz w:val="24"/>
          <w:szCs w:val="24"/>
        </w:rPr>
        <w:t xml:space="preserve">) </w:t>
      </w:r>
      <w:r w:rsidR="008259DB" w:rsidRPr="00655378">
        <w:rPr>
          <w:rFonts w:ascii="Times New Roman" w:eastAsia="Times New Roman" w:hAnsi="Times New Roman"/>
          <w:sz w:val="24"/>
          <w:szCs w:val="24"/>
        </w:rPr>
        <w:t xml:space="preserve">на погашение задолженности </w:t>
      </w:r>
      <w:proofErr w:type="spellStart"/>
      <w:r w:rsidR="008259DB" w:rsidRPr="00655378">
        <w:rPr>
          <w:rFonts w:ascii="Times New Roman" w:eastAsia="Times New Roman" w:hAnsi="Times New Roman"/>
          <w:sz w:val="24"/>
          <w:szCs w:val="24"/>
        </w:rPr>
        <w:t>Концедента</w:t>
      </w:r>
      <w:proofErr w:type="spellEnd"/>
      <w:r w:rsidR="008259DB">
        <w:rPr>
          <w:rFonts w:ascii="Times New Roman" w:eastAsia="Times New Roman" w:hAnsi="Times New Roman"/>
          <w:sz w:val="24"/>
          <w:szCs w:val="24"/>
        </w:rPr>
        <w:t xml:space="preserve"> </w:t>
      </w:r>
      <w:r w:rsidR="008259DB" w:rsidRPr="00655378">
        <w:rPr>
          <w:rFonts w:ascii="Times New Roman" w:eastAsia="Times New Roman" w:hAnsi="Times New Roman"/>
          <w:sz w:val="24"/>
          <w:szCs w:val="24"/>
        </w:rPr>
        <w:t xml:space="preserve">по возмещению </w:t>
      </w:r>
      <w:r w:rsidR="008259DB" w:rsidRPr="00655378">
        <w:rPr>
          <w:rFonts w:ascii="Times New Roman" w:hAnsi="Times New Roman"/>
          <w:sz w:val="24"/>
          <w:szCs w:val="24"/>
        </w:rPr>
        <w:t>расходов Концессионера, подлежащих возврату,</w:t>
      </w:r>
    </w:p>
    <w:p w:rsidR="008259DB" w:rsidRPr="00655378" w:rsidRDefault="000C63BB" w:rsidP="008259DB">
      <w:pPr>
        <w:pStyle w:val="a8"/>
        <w:widowControl w:val="0"/>
        <w:ind w:left="0" w:firstLine="709"/>
        <w:jc w:val="both"/>
        <w:rPr>
          <w:rFonts w:ascii="Times New Roman"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B</m:t>
            </m:r>
          </m:e>
          <m:sub>
            <m:r>
              <w:rPr>
                <w:rFonts w:ascii="Cambria Math" w:eastAsia="Times New Roman" w:hAnsi="Cambria Math"/>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sub>
          <m:sup>
            <m:r>
              <w:rPr>
                <w:rFonts w:ascii="Cambria Math" w:eastAsia="Times New Roman" w:hAnsi="Cambria Math"/>
                <w:sz w:val="24"/>
                <w:szCs w:val="24"/>
              </w:rPr>
              <m:t>R</m:t>
            </m:r>
          </m:sup>
        </m:sSubSup>
      </m:oMath>
      <w:r w:rsidR="008259DB">
        <w:rPr>
          <w:rFonts w:ascii="Times New Roman" w:hAnsi="Times New Roman"/>
          <w:sz w:val="24"/>
          <w:szCs w:val="24"/>
        </w:rPr>
        <w:t xml:space="preserve"> </w:t>
      </w:r>
      <w:r w:rsidR="008259DB" w:rsidRPr="00655378">
        <w:rPr>
          <w:rFonts w:ascii="Times New Roman" w:hAnsi="Times New Roman"/>
          <w:sz w:val="24"/>
          <w:szCs w:val="24"/>
        </w:rPr>
        <w:t xml:space="preserve">- средства </w:t>
      </w:r>
      <w:proofErr w:type="spellStart"/>
      <w:r w:rsidR="008259DB" w:rsidRPr="00655378">
        <w:rPr>
          <w:rFonts w:ascii="Times New Roman" w:hAnsi="Times New Roman"/>
          <w:sz w:val="24"/>
          <w:szCs w:val="24"/>
        </w:rPr>
        <w:t>Концедента</w:t>
      </w:r>
      <w:proofErr w:type="spellEnd"/>
      <w:r w:rsidR="008259DB" w:rsidRPr="00655378">
        <w:rPr>
          <w:rFonts w:ascii="Times New Roman" w:hAnsi="Times New Roman"/>
          <w:sz w:val="24"/>
          <w:szCs w:val="24"/>
        </w:rPr>
        <w:t xml:space="preserve">, перечисленные на счет Концессионера, указанный в пункте </w:t>
      </w:r>
      <w:r w:rsidR="008259DB">
        <w:rPr>
          <w:rFonts w:ascii="Times New Roman" w:hAnsi="Times New Roman"/>
          <w:sz w:val="24"/>
          <w:szCs w:val="24"/>
        </w:rPr>
        <w:t>7</w:t>
      </w:r>
      <w:r w:rsidR="008259DB" w:rsidRPr="00655378">
        <w:rPr>
          <w:rFonts w:ascii="Times New Roman" w:hAnsi="Times New Roman"/>
          <w:sz w:val="24"/>
          <w:szCs w:val="24"/>
        </w:rPr>
        <w:t xml:space="preserve"> настоящего порядка, на покрытие процентов, определенных в соответствии с настоящим пунктом за период </w:t>
      </w:r>
      <w:r w:rsidR="008259DB" w:rsidRPr="00655378">
        <w:rPr>
          <w:rFonts w:ascii="Times New Roman" w:hAnsi="Times New Roman"/>
          <w:sz w:val="24"/>
          <w:szCs w:val="24"/>
          <w:lang w:val="en-US"/>
        </w:rPr>
        <w:t>t</w:t>
      </w:r>
      <w:r w:rsidR="008259DB" w:rsidRPr="00655378">
        <w:rPr>
          <w:rFonts w:ascii="Times New Roman" w:hAnsi="Times New Roman"/>
          <w:sz w:val="24"/>
          <w:szCs w:val="24"/>
        </w:rPr>
        <w:t>-1.</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i/>
          <w:sz w:val="24"/>
          <w:szCs w:val="24"/>
          <w:lang w:val="en-US"/>
        </w:rPr>
        <w:t>r</w:t>
      </w:r>
      <w:r w:rsidRPr="00655378">
        <w:rPr>
          <w:rFonts w:ascii="Times New Roman" w:hAnsi="Times New Roman"/>
          <w:i/>
          <w:sz w:val="24"/>
          <w:szCs w:val="24"/>
        </w:rPr>
        <w:t>’</w:t>
      </w:r>
      <w:r w:rsidRPr="00655378">
        <w:rPr>
          <w:rFonts w:ascii="Times New Roman" w:hAnsi="Times New Roman"/>
          <w:i/>
          <w:sz w:val="24"/>
          <w:szCs w:val="24"/>
          <w:vertAlign w:val="subscript"/>
          <w:lang w:val="en-US"/>
        </w:rPr>
        <w:t>t</w:t>
      </w:r>
      <w:r w:rsidRPr="00655378">
        <w:rPr>
          <w:rFonts w:ascii="Times New Roman" w:hAnsi="Times New Roman"/>
          <w:sz w:val="24"/>
          <w:szCs w:val="24"/>
        </w:rPr>
        <w:t xml:space="preserve"> - квартальная ставка процента, начисляемого на сумму задолженности </w:t>
      </w:r>
      <w:proofErr w:type="spellStart"/>
      <w:r w:rsidRPr="00655378">
        <w:rPr>
          <w:rFonts w:ascii="Times New Roman" w:hAnsi="Times New Roman"/>
          <w:sz w:val="24"/>
          <w:szCs w:val="24"/>
        </w:rPr>
        <w:t>Концедента</w:t>
      </w:r>
      <w:proofErr w:type="spellEnd"/>
      <w:r>
        <w:rPr>
          <w:rFonts w:ascii="Times New Roman" w:hAnsi="Times New Roman"/>
          <w:sz w:val="24"/>
          <w:szCs w:val="24"/>
        </w:rPr>
        <w:t xml:space="preserve"> </w:t>
      </w:r>
      <w:r w:rsidRPr="00655378">
        <w:rPr>
          <w:rFonts w:ascii="Times New Roman" w:eastAsia="Times New Roman" w:hAnsi="Times New Roman"/>
          <w:sz w:val="24"/>
          <w:szCs w:val="24"/>
        </w:rPr>
        <w:t xml:space="preserve">по возмещению </w:t>
      </w:r>
      <w:r w:rsidRPr="00655378">
        <w:rPr>
          <w:rFonts w:ascii="Times New Roman" w:hAnsi="Times New Roman"/>
          <w:sz w:val="24"/>
          <w:szCs w:val="24"/>
        </w:rPr>
        <w:t>расходов Концессионера, подлежащих возврату.</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rPr>
        <w:t>При этом годовая ставка процента определяется</w:t>
      </w:r>
    </w:p>
    <w:p w:rsidR="008259DB" w:rsidRPr="00655378" w:rsidRDefault="008259DB" w:rsidP="00C01DD0">
      <w:pPr>
        <w:pStyle w:val="a8"/>
        <w:widowControl w:val="0"/>
        <w:numPr>
          <w:ilvl w:val="0"/>
          <w:numId w:val="8"/>
        </w:numPr>
        <w:spacing w:after="160"/>
        <w:ind w:left="0" w:firstLine="709"/>
        <w:jc w:val="both"/>
        <w:rPr>
          <w:rFonts w:ascii="Times New Roman" w:hAnsi="Times New Roman"/>
          <w:sz w:val="24"/>
          <w:szCs w:val="24"/>
        </w:rPr>
      </w:pPr>
      <w:r w:rsidRPr="00655378">
        <w:rPr>
          <w:rFonts w:ascii="Times New Roman" w:hAnsi="Times New Roman"/>
          <w:sz w:val="24"/>
          <w:szCs w:val="24"/>
        </w:rPr>
        <w:t>Квартальная ставка процента</w:t>
      </w:r>
      <w:r>
        <w:rPr>
          <w:rFonts w:ascii="Times New Roman" w:hAnsi="Times New Roman"/>
          <w:sz w:val="24"/>
          <w:szCs w:val="24"/>
        </w:rPr>
        <w:t xml:space="preserve"> </w:t>
      </w:r>
      <w:r w:rsidRPr="00655378">
        <w:rPr>
          <w:rFonts w:ascii="Times New Roman" w:hAnsi="Times New Roman"/>
          <w:sz w:val="24"/>
          <w:szCs w:val="24"/>
        </w:rPr>
        <w:t>(</w:t>
      </w:r>
      <w:r w:rsidRPr="00655378">
        <w:rPr>
          <w:rFonts w:ascii="Times New Roman" w:hAnsi="Times New Roman"/>
          <w:i/>
          <w:sz w:val="24"/>
          <w:szCs w:val="24"/>
          <w:lang w:val="en-US"/>
        </w:rPr>
        <w:t>r</w:t>
      </w:r>
      <w:r w:rsidRPr="00655378">
        <w:rPr>
          <w:rFonts w:ascii="Times New Roman" w:hAnsi="Times New Roman"/>
          <w:i/>
          <w:sz w:val="24"/>
          <w:szCs w:val="24"/>
        </w:rPr>
        <w:t>’</w:t>
      </w:r>
      <w:r w:rsidRPr="00655378">
        <w:rPr>
          <w:rFonts w:ascii="Times New Roman" w:hAnsi="Times New Roman"/>
          <w:i/>
          <w:sz w:val="24"/>
          <w:szCs w:val="24"/>
          <w:vertAlign w:val="subscript"/>
          <w:lang w:val="en-US"/>
        </w:rPr>
        <w:t>t</w:t>
      </w:r>
      <w:r w:rsidRPr="00655378">
        <w:rPr>
          <w:rFonts w:ascii="Times New Roman" w:hAnsi="Times New Roman"/>
          <w:sz w:val="24"/>
          <w:szCs w:val="24"/>
        </w:rPr>
        <w:t>), начисляемая</w:t>
      </w:r>
      <w:r>
        <w:rPr>
          <w:rFonts w:ascii="Times New Roman" w:hAnsi="Times New Roman"/>
          <w:sz w:val="24"/>
          <w:szCs w:val="24"/>
        </w:rPr>
        <w:t xml:space="preserve"> </w:t>
      </w:r>
      <w:r w:rsidRPr="00655378">
        <w:rPr>
          <w:rFonts w:ascii="Times New Roman" w:hAnsi="Times New Roman"/>
          <w:sz w:val="24"/>
          <w:szCs w:val="24"/>
        </w:rPr>
        <w:t xml:space="preserve">ежеквартально на сумму задолженности </w:t>
      </w:r>
      <w:proofErr w:type="spellStart"/>
      <w:r w:rsidRPr="00655378">
        <w:rPr>
          <w:rFonts w:ascii="Times New Roman" w:hAnsi="Times New Roman"/>
          <w:sz w:val="24"/>
          <w:szCs w:val="24"/>
        </w:rPr>
        <w:t>Концедента</w:t>
      </w:r>
      <w:proofErr w:type="spellEnd"/>
      <w:r>
        <w:rPr>
          <w:rFonts w:ascii="Times New Roman" w:hAnsi="Times New Roman"/>
          <w:sz w:val="24"/>
          <w:szCs w:val="24"/>
        </w:rPr>
        <w:t xml:space="preserve"> </w:t>
      </w:r>
      <w:r w:rsidRPr="00655378">
        <w:rPr>
          <w:rFonts w:ascii="Times New Roman" w:eastAsia="Times New Roman" w:hAnsi="Times New Roman"/>
          <w:sz w:val="24"/>
          <w:szCs w:val="24"/>
        </w:rPr>
        <w:t xml:space="preserve">по возмещению </w:t>
      </w:r>
      <w:r w:rsidRPr="00655378">
        <w:rPr>
          <w:rFonts w:ascii="Times New Roman" w:hAnsi="Times New Roman"/>
          <w:sz w:val="24"/>
          <w:szCs w:val="24"/>
        </w:rPr>
        <w:t>расходов Концессионера, подлежащих возврату, определяется по формуле</w:t>
      </w:r>
      <w:r>
        <w:rPr>
          <w:rFonts w:ascii="Times New Roman" w:hAnsi="Times New Roman"/>
          <w:sz w:val="24"/>
          <w:szCs w:val="24"/>
        </w:rPr>
        <w:t xml:space="preserve"> 5:</w:t>
      </w:r>
    </w:p>
    <w:p w:rsidR="008259DB" w:rsidRPr="00655378" w:rsidRDefault="000C63BB" w:rsidP="008259DB">
      <w:pPr>
        <w:pStyle w:val="a8"/>
        <w:widowControl w:val="0"/>
        <w:ind w:left="0" w:firstLine="709"/>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r>
              <w:rPr>
                <w:rFonts w:ascii="Cambria Math" w:hAnsi="Times New Roman"/>
                <w:sz w:val="24"/>
                <w:szCs w:val="24"/>
              </w:rPr>
              <m:t>'</m:t>
            </m:r>
          </m:e>
          <m:sub>
            <m:r>
              <w:rPr>
                <w:rFonts w:ascii="Cambria Math" w:hAnsi="Cambria Math"/>
                <w:sz w:val="24"/>
                <w:szCs w:val="24"/>
              </w:rPr>
              <m:t>t</m:t>
            </m:r>
          </m:sub>
        </m:sSub>
        <m:r>
          <w:rPr>
            <w:rFonts w:ascii="Cambria Math" w:hAnsi="Times New Roman"/>
            <w:sz w:val="24"/>
            <w:szCs w:val="24"/>
          </w:rPr>
          <m:t>=</m:t>
        </m:r>
        <m:rad>
          <m:radPr>
            <m:ctrlPr>
              <w:rPr>
                <w:rFonts w:ascii="Cambria Math" w:hAnsi="Times New Roman"/>
                <w:i/>
                <w:sz w:val="24"/>
                <w:szCs w:val="24"/>
              </w:rPr>
            </m:ctrlPr>
          </m:radPr>
          <m:deg>
            <m:r>
              <w:rPr>
                <w:rFonts w:ascii="Cambria Math" w:hAnsi="Times New Roman"/>
                <w:sz w:val="24"/>
                <w:szCs w:val="24"/>
              </w:rPr>
              <m:t>4</m:t>
            </m:r>
          </m:deg>
          <m:e>
            <m:r>
              <w:rPr>
                <w:rFonts w:ascii="Cambria Math" w:hAnsi="Times New Roman"/>
                <w:sz w:val="24"/>
                <w:szCs w:val="24"/>
              </w:rPr>
              <m:t>1+</m:t>
            </m:r>
            <m:r>
              <w:rPr>
                <w:rFonts w:ascii="Cambria Math" w:hAnsi="Cambria Math"/>
                <w:sz w:val="24"/>
                <w:szCs w:val="24"/>
                <w:lang w:val="en-US"/>
              </w:rPr>
              <m:t>r</m:t>
            </m:r>
            <m:r>
              <w:rPr>
                <w:rFonts w:ascii="Cambria Math" w:hAnsi="Times New Roman"/>
                <w:sz w:val="24"/>
                <w:szCs w:val="24"/>
              </w:rPr>
              <m:t>'</m:t>
            </m:r>
          </m:e>
        </m:rad>
        <m:r>
          <w:rPr>
            <w:rFonts w:ascii="Times New Roman" w:hAnsi="Times New Roman"/>
            <w:sz w:val="24"/>
            <w:szCs w:val="24"/>
          </w:rPr>
          <m:t>-</m:t>
        </m:r>
        <m:r>
          <w:rPr>
            <w:rFonts w:ascii="Cambria Math" w:hAnsi="Times New Roman"/>
            <w:sz w:val="24"/>
            <w:szCs w:val="24"/>
          </w:rPr>
          <m:t>1</m:t>
        </m:r>
      </m:oMath>
      <w:r w:rsidR="008259DB" w:rsidRPr="00655378">
        <w:rPr>
          <w:rFonts w:ascii="Times New Roman" w:hAnsi="Times New Roman"/>
          <w:sz w:val="24"/>
          <w:szCs w:val="24"/>
        </w:rPr>
        <w:t xml:space="preserve">         (</w:t>
      </w:r>
      <w:r w:rsidR="008259DB">
        <w:rPr>
          <w:rFonts w:ascii="Times New Roman" w:hAnsi="Times New Roman"/>
          <w:sz w:val="24"/>
          <w:szCs w:val="24"/>
        </w:rPr>
        <w:t>5</w:t>
      </w:r>
      <w:r w:rsidR="008259DB" w:rsidRPr="00655378">
        <w:rPr>
          <w:rFonts w:ascii="Times New Roman" w:hAnsi="Times New Roman"/>
          <w:sz w:val="24"/>
          <w:szCs w:val="24"/>
        </w:rPr>
        <w:t>)</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rPr>
        <w:t>Где</w:t>
      </w:r>
    </w:p>
    <w:p w:rsidR="008259DB" w:rsidRPr="00655378" w:rsidRDefault="008259DB" w:rsidP="008259DB">
      <w:pPr>
        <w:pStyle w:val="a8"/>
        <w:widowControl w:val="0"/>
        <w:ind w:left="0" w:firstLine="709"/>
        <w:jc w:val="both"/>
        <w:rPr>
          <w:rFonts w:ascii="Times New Roman" w:hAnsi="Times New Roman"/>
          <w:sz w:val="24"/>
          <w:szCs w:val="24"/>
        </w:rPr>
      </w:pPr>
      <w:proofErr w:type="gramStart"/>
      <w:r w:rsidRPr="00655378">
        <w:rPr>
          <w:rFonts w:ascii="Times New Roman" w:hAnsi="Times New Roman"/>
          <w:sz w:val="24"/>
          <w:szCs w:val="24"/>
          <w:lang w:val="en-US"/>
        </w:rPr>
        <w:t>r</w:t>
      </w:r>
      <w:proofErr w:type="gramEnd"/>
      <w:r w:rsidRPr="00655378">
        <w:rPr>
          <w:rFonts w:ascii="Times New Roman" w:hAnsi="Times New Roman"/>
          <w:sz w:val="24"/>
          <w:szCs w:val="24"/>
        </w:rPr>
        <w:t>’ – годовая ставка процента,</w:t>
      </w:r>
      <w:r>
        <w:rPr>
          <w:rFonts w:ascii="Times New Roman" w:hAnsi="Times New Roman"/>
          <w:sz w:val="24"/>
          <w:szCs w:val="24"/>
        </w:rPr>
        <w:t xml:space="preserve"> </w:t>
      </w:r>
      <w:r w:rsidRPr="00655378">
        <w:rPr>
          <w:rFonts w:ascii="Times New Roman" w:hAnsi="Times New Roman"/>
          <w:sz w:val="24"/>
          <w:szCs w:val="24"/>
        </w:rPr>
        <w:t xml:space="preserve">начисляемая ежегодно на сумму задолженности </w:t>
      </w:r>
      <w:proofErr w:type="spellStart"/>
      <w:r w:rsidRPr="00655378">
        <w:rPr>
          <w:rFonts w:ascii="Times New Roman" w:hAnsi="Times New Roman"/>
          <w:sz w:val="24"/>
          <w:szCs w:val="24"/>
        </w:rPr>
        <w:lastRenderedPageBreak/>
        <w:t>Концедента</w:t>
      </w:r>
      <w:proofErr w:type="spellEnd"/>
      <w:r>
        <w:rPr>
          <w:rFonts w:ascii="Times New Roman" w:hAnsi="Times New Roman"/>
          <w:sz w:val="24"/>
          <w:szCs w:val="24"/>
        </w:rPr>
        <w:t xml:space="preserve"> </w:t>
      </w:r>
      <w:r w:rsidRPr="00655378">
        <w:rPr>
          <w:rFonts w:ascii="Times New Roman" w:eastAsia="Times New Roman" w:hAnsi="Times New Roman"/>
          <w:sz w:val="24"/>
          <w:szCs w:val="24"/>
        </w:rPr>
        <w:t xml:space="preserve">по возмещению </w:t>
      </w:r>
      <w:r w:rsidRPr="00655378">
        <w:rPr>
          <w:rFonts w:ascii="Times New Roman" w:hAnsi="Times New Roman"/>
          <w:sz w:val="24"/>
          <w:szCs w:val="24"/>
        </w:rPr>
        <w:t>расходов Концессионера, подлежащих возврату,</w:t>
      </w:r>
      <w:r>
        <w:rPr>
          <w:rFonts w:ascii="Times New Roman" w:hAnsi="Times New Roman"/>
          <w:sz w:val="24"/>
          <w:szCs w:val="24"/>
        </w:rPr>
        <w:t xml:space="preserve"> </w:t>
      </w:r>
      <w:r w:rsidRPr="00655378">
        <w:rPr>
          <w:rFonts w:ascii="Times New Roman" w:hAnsi="Times New Roman"/>
          <w:sz w:val="24"/>
          <w:szCs w:val="24"/>
        </w:rPr>
        <w:t>определяемая</w:t>
      </w:r>
      <w:r>
        <w:rPr>
          <w:rFonts w:ascii="Times New Roman" w:hAnsi="Times New Roman"/>
          <w:sz w:val="24"/>
          <w:szCs w:val="24"/>
        </w:rPr>
        <w:t xml:space="preserve"> </w:t>
      </w:r>
      <w:r w:rsidRPr="00655378">
        <w:rPr>
          <w:rFonts w:ascii="Times New Roman" w:hAnsi="Times New Roman"/>
          <w:sz w:val="24"/>
          <w:szCs w:val="24"/>
        </w:rPr>
        <w:t>в соответствии с настоящим пунктом.</w:t>
      </w:r>
    </w:p>
    <w:p w:rsidR="008259DB" w:rsidRPr="00655378" w:rsidRDefault="008259DB" w:rsidP="008259DB">
      <w:pPr>
        <w:autoSpaceDE w:val="0"/>
        <w:autoSpaceDN w:val="0"/>
        <w:adjustRightInd w:val="0"/>
        <w:ind w:firstLine="540"/>
        <w:jc w:val="both"/>
        <w:rPr>
          <w:rFonts w:ascii="Times New Roman" w:hAnsi="Times New Roman"/>
          <w:sz w:val="24"/>
          <w:szCs w:val="24"/>
        </w:rPr>
      </w:pPr>
      <w:r w:rsidRPr="00655378">
        <w:rPr>
          <w:rFonts w:ascii="Times New Roman" w:hAnsi="Times New Roman"/>
          <w:sz w:val="24"/>
          <w:szCs w:val="24"/>
        </w:rPr>
        <w:t xml:space="preserve">Ставка процента </w:t>
      </w:r>
      <w:r>
        <w:rPr>
          <w:rFonts w:ascii="Times New Roman" w:hAnsi="Times New Roman"/>
          <w:sz w:val="24"/>
          <w:szCs w:val="24"/>
        </w:rPr>
        <w:t>(</w:t>
      </w:r>
      <w:r w:rsidRPr="00655378">
        <w:rPr>
          <w:rFonts w:ascii="Times New Roman" w:hAnsi="Times New Roman"/>
          <w:sz w:val="24"/>
          <w:szCs w:val="24"/>
          <w:lang w:val="en-US"/>
        </w:rPr>
        <w:t>r</w:t>
      </w:r>
      <w:r w:rsidRPr="00655378">
        <w:rPr>
          <w:rFonts w:ascii="Times New Roman" w:hAnsi="Times New Roman"/>
          <w:sz w:val="24"/>
          <w:szCs w:val="24"/>
        </w:rPr>
        <w:t>’</w:t>
      </w:r>
      <w:r>
        <w:rPr>
          <w:rFonts w:ascii="Times New Roman" w:hAnsi="Times New Roman"/>
          <w:sz w:val="24"/>
          <w:szCs w:val="24"/>
        </w:rPr>
        <w:t>)</w:t>
      </w:r>
      <w:r w:rsidRPr="00655378">
        <w:rPr>
          <w:rFonts w:ascii="Times New Roman" w:hAnsi="Times New Roman"/>
          <w:sz w:val="24"/>
          <w:szCs w:val="24"/>
        </w:rPr>
        <w:t xml:space="preserve"> должна быть не ниже минимальной нормы доходности инвестированного капитала, установленной на соответствующий год федеральным органом исполнительной власти в области государственного регулирования тарифов в соответствии с </w:t>
      </w:r>
      <w:r>
        <w:rPr>
          <w:rFonts w:ascii="Times New Roman" w:hAnsi="Times New Roman"/>
          <w:sz w:val="24"/>
          <w:szCs w:val="24"/>
        </w:rPr>
        <w:t xml:space="preserve"> 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утвержденными постановлением Правительства Российской Федерации от 22.10.2012 №1075 «О ценообразовании в сфере теплоснабжения». </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rPr>
        <w:t xml:space="preserve">Ставка процента </w:t>
      </w:r>
      <w:r>
        <w:rPr>
          <w:rFonts w:ascii="Times New Roman" w:hAnsi="Times New Roman"/>
          <w:sz w:val="24"/>
          <w:szCs w:val="24"/>
        </w:rPr>
        <w:t>(</w:t>
      </w:r>
      <w:r w:rsidRPr="00655378">
        <w:rPr>
          <w:rFonts w:ascii="Times New Roman" w:hAnsi="Times New Roman"/>
          <w:sz w:val="24"/>
          <w:szCs w:val="24"/>
          <w:lang w:val="en-US"/>
        </w:rPr>
        <w:t>r</w:t>
      </w:r>
      <w:r w:rsidRPr="00655378">
        <w:rPr>
          <w:rFonts w:ascii="Times New Roman" w:hAnsi="Times New Roman"/>
          <w:sz w:val="24"/>
          <w:szCs w:val="24"/>
        </w:rPr>
        <w:t>’</w:t>
      </w:r>
      <w:r>
        <w:rPr>
          <w:rFonts w:ascii="Times New Roman" w:hAnsi="Times New Roman"/>
          <w:sz w:val="24"/>
          <w:szCs w:val="24"/>
        </w:rPr>
        <w:t>)</w:t>
      </w:r>
      <w:r w:rsidRPr="00655378">
        <w:rPr>
          <w:rFonts w:ascii="Times New Roman" w:hAnsi="Times New Roman"/>
          <w:sz w:val="24"/>
          <w:szCs w:val="24"/>
        </w:rPr>
        <w:t xml:space="preserve"> должна быть не выше чем ключевая ставка процента Центрального Банка Российской Федерации, установленная на соответствующий период.</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rPr>
        <w:t xml:space="preserve">Ставка процента </w:t>
      </w:r>
      <w:r>
        <w:rPr>
          <w:rFonts w:ascii="Times New Roman" w:hAnsi="Times New Roman"/>
          <w:sz w:val="24"/>
          <w:szCs w:val="24"/>
        </w:rPr>
        <w:t>(</w:t>
      </w:r>
      <w:r w:rsidRPr="00655378">
        <w:rPr>
          <w:rFonts w:ascii="Times New Roman" w:hAnsi="Times New Roman"/>
          <w:sz w:val="24"/>
          <w:szCs w:val="24"/>
          <w:lang w:val="en-US"/>
        </w:rPr>
        <w:t>r</w:t>
      </w:r>
      <w:r w:rsidRPr="00655378">
        <w:rPr>
          <w:rFonts w:ascii="Times New Roman" w:hAnsi="Times New Roman"/>
          <w:sz w:val="24"/>
          <w:szCs w:val="24"/>
        </w:rPr>
        <w:t>’</w:t>
      </w:r>
      <w:r>
        <w:rPr>
          <w:rFonts w:ascii="Times New Roman" w:hAnsi="Times New Roman"/>
          <w:sz w:val="24"/>
          <w:szCs w:val="24"/>
        </w:rPr>
        <w:t>)</w:t>
      </w:r>
      <w:r w:rsidRPr="00655378">
        <w:rPr>
          <w:rFonts w:ascii="Times New Roman" w:hAnsi="Times New Roman"/>
          <w:sz w:val="24"/>
          <w:szCs w:val="24"/>
        </w:rPr>
        <w:t>,</w:t>
      </w:r>
      <w:r>
        <w:rPr>
          <w:rFonts w:ascii="Times New Roman" w:hAnsi="Times New Roman"/>
          <w:sz w:val="24"/>
          <w:szCs w:val="24"/>
        </w:rPr>
        <w:t xml:space="preserve"> </w:t>
      </w:r>
      <w:r w:rsidRPr="00655378">
        <w:rPr>
          <w:rFonts w:ascii="Times New Roman" w:hAnsi="Times New Roman"/>
          <w:sz w:val="24"/>
          <w:szCs w:val="24"/>
        </w:rPr>
        <w:t xml:space="preserve">удовлетворяющая условиям, определенным абзацами </w:t>
      </w:r>
      <w:r>
        <w:rPr>
          <w:rFonts w:ascii="Times New Roman" w:hAnsi="Times New Roman"/>
          <w:sz w:val="24"/>
          <w:szCs w:val="24"/>
        </w:rPr>
        <w:t>4</w:t>
      </w:r>
      <w:r w:rsidRPr="00655378">
        <w:rPr>
          <w:rFonts w:ascii="Times New Roman" w:hAnsi="Times New Roman"/>
          <w:sz w:val="24"/>
          <w:szCs w:val="24"/>
        </w:rPr>
        <w:t xml:space="preserve">, </w:t>
      </w:r>
      <w:r>
        <w:rPr>
          <w:rFonts w:ascii="Times New Roman" w:hAnsi="Times New Roman"/>
          <w:sz w:val="24"/>
          <w:szCs w:val="24"/>
        </w:rPr>
        <w:t>5</w:t>
      </w:r>
      <w:r w:rsidRPr="00655378">
        <w:rPr>
          <w:rFonts w:ascii="Times New Roman" w:hAnsi="Times New Roman"/>
          <w:sz w:val="24"/>
          <w:szCs w:val="24"/>
        </w:rPr>
        <w:t xml:space="preserve"> настоящего пункта, определяется на уровне годовой ставки процента за пользование заемными средствами, определенной по договору между Концессионером и кредитной организацией на</w:t>
      </w:r>
      <w:r>
        <w:rPr>
          <w:rFonts w:ascii="Times New Roman" w:hAnsi="Times New Roman"/>
          <w:sz w:val="24"/>
          <w:szCs w:val="24"/>
        </w:rPr>
        <w:t xml:space="preserve"> </w:t>
      </w:r>
      <w:r w:rsidRPr="00655378">
        <w:rPr>
          <w:rFonts w:ascii="Times New Roman" w:hAnsi="Times New Roman"/>
          <w:sz w:val="24"/>
          <w:szCs w:val="24"/>
        </w:rPr>
        <w:t>соответствующий период,</w:t>
      </w:r>
      <w:r>
        <w:rPr>
          <w:rFonts w:ascii="Times New Roman" w:hAnsi="Times New Roman"/>
          <w:sz w:val="24"/>
          <w:szCs w:val="24"/>
        </w:rPr>
        <w:t xml:space="preserve"> </w:t>
      </w:r>
      <w:r w:rsidRPr="00655378">
        <w:rPr>
          <w:rFonts w:ascii="Times New Roman" w:hAnsi="Times New Roman"/>
          <w:sz w:val="24"/>
          <w:szCs w:val="24"/>
        </w:rPr>
        <w:t xml:space="preserve">а если Концессионер полностью погасил задолженность перед кредитной организацией за счет собственных средств – на уровне годовой ставки процента за пользование заемными средствами, определенной по договору между Концессионером и кредитной организацией на дату окончания срока действия указанного договора. </w:t>
      </w:r>
    </w:p>
    <w:p w:rsidR="008259DB" w:rsidRPr="00655378" w:rsidRDefault="008259DB" w:rsidP="008259DB">
      <w:pPr>
        <w:pStyle w:val="a8"/>
        <w:widowControl w:val="0"/>
        <w:ind w:left="0" w:firstLine="709"/>
        <w:jc w:val="both"/>
        <w:rPr>
          <w:rFonts w:ascii="Times New Roman" w:hAnsi="Times New Roman"/>
          <w:sz w:val="24"/>
          <w:szCs w:val="24"/>
        </w:rPr>
      </w:pPr>
      <w:r w:rsidRPr="00655378">
        <w:rPr>
          <w:rFonts w:ascii="Times New Roman" w:hAnsi="Times New Roman"/>
          <w:sz w:val="24"/>
          <w:szCs w:val="24"/>
        </w:rPr>
        <w:t xml:space="preserve">В случае если в течение квартала </w:t>
      </w:r>
      <w:r>
        <w:rPr>
          <w:rFonts w:ascii="Times New Roman" w:hAnsi="Times New Roman"/>
          <w:sz w:val="24"/>
          <w:szCs w:val="24"/>
        </w:rPr>
        <w:t>(</w:t>
      </w:r>
      <w:r w:rsidRPr="00655378">
        <w:rPr>
          <w:rFonts w:ascii="Times New Roman" w:hAnsi="Times New Roman"/>
          <w:sz w:val="24"/>
          <w:szCs w:val="24"/>
          <w:lang w:val="en-US"/>
        </w:rPr>
        <w:t>t</w:t>
      </w:r>
      <w:r>
        <w:rPr>
          <w:rFonts w:ascii="Times New Roman" w:hAnsi="Times New Roman"/>
          <w:sz w:val="24"/>
          <w:szCs w:val="24"/>
        </w:rPr>
        <w:t>)</w:t>
      </w:r>
      <w:r w:rsidRPr="00655378">
        <w:rPr>
          <w:rFonts w:ascii="Times New Roman" w:hAnsi="Times New Roman"/>
          <w:sz w:val="24"/>
          <w:szCs w:val="24"/>
        </w:rPr>
        <w:t xml:space="preserve"> ставки процента, указанные в настоящем пункте, менялись, то в расчете применяются средние за квартал ставки процента. </w:t>
      </w:r>
    </w:p>
    <w:p w:rsidR="008259DB" w:rsidRPr="00655378" w:rsidRDefault="008259DB" w:rsidP="00C01DD0">
      <w:pPr>
        <w:pStyle w:val="a8"/>
        <w:numPr>
          <w:ilvl w:val="0"/>
          <w:numId w:val="8"/>
        </w:numPr>
        <w:spacing w:after="160" w:line="259" w:lineRule="auto"/>
        <w:ind w:left="0" w:firstLine="709"/>
        <w:jc w:val="both"/>
        <w:rPr>
          <w:rFonts w:ascii="Times New Roman" w:hAnsi="Times New Roman"/>
          <w:sz w:val="24"/>
          <w:szCs w:val="24"/>
        </w:rPr>
      </w:pPr>
      <w:r w:rsidRPr="00655378">
        <w:rPr>
          <w:rFonts w:ascii="Times New Roman" w:hAnsi="Times New Roman"/>
          <w:sz w:val="24"/>
          <w:szCs w:val="24"/>
        </w:rPr>
        <w:t xml:space="preserve">Средства </w:t>
      </w:r>
      <w:proofErr w:type="spellStart"/>
      <w:r w:rsidRPr="00655378">
        <w:rPr>
          <w:rFonts w:ascii="Times New Roman" w:hAnsi="Times New Roman"/>
          <w:sz w:val="24"/>
          <w:szCs w:val="24"/>
        </w:rPr>
        <w:t>Концедента</w:t>
      </w:r>
      <w:proofErr w:type="spellEnd"/>
      <w:r w:rsidRPr="00655378">
        <w:rPr>
          <w:rFonts w:ascii="Times New Roman" w:hAnsi="Times New Roman"/>
          <w:sz w:val="24"/>
          <w:szCs w:val="24"/>
        </w:rPr>
        <w:t xml:space="preserve">, направляемые на возмещение расходов </w:t>
      </w:r>
      <w:proofErr w:type="spellStart"/>
      <w:r w:rsidRPr="00655378">
        <w:rPr>
          <w:rFonts w:ascii="Times New Roman" w:hAnsi="Times New Roman"/>
          <w:sz w:val="24"/>
          <w:szCs w:val="24"/>
        </w:rPr>
        <w:t>Концедента</w:t>
      </w:r>
      <w:proofErr w:type="spellEnd"/>
      <w:r w:rsidRPr="00655378">
        <w:rPr>
          <w:rFonts w:ascii="Times New Roman" w:hAnsi="Times New Roman"/>
          <w:sz w:val="24"/>
          <w:szCs w:val="24"/>
        </w:rPr>
        <w:t>, подлежащих возврату, перечисляются на счет Концессионера.</w:t>
      </w: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sectPr w:rsidR="00455A91" w:rsidSect="008259DB">
          <w:pgSz w:w="11906" w:h="16838"/>
          <w:pgMar w:top="1134" w:right="850" w:bottom="1134" w:left="1701" w:header="708" w:footer="708" w:gutter="0"/>
          <w:cols w:space="708"/>
          <w:titlePg/>
          <w:docGrid w:linePitch="360"/>
        </w:sectPr>
      </w:pPr>
    </w:p>
    <w:tbl>
      <w:tblPr>
        <w:tblW w:w="15276" w:type="dxa"/>
        <w:tblInd w:w="-426" w:type="dxa"/>
        <w:tblLook w:val="04A0" w:firstRow="1" w:lastRow="0" w:firstColumn="1" w:lastColumn="0" w:noHBand="0" w:noVBand="1"/>
      </w:tblPr>
      <w:tblGrid>
        <w:gridCol w:w="676"/>
        <w:gridCol w:w="6662"/>
        <w:gridCol w:w="2126"/>
        <w:gridCol w:w="1559"/>
        <w:gridCol w:w="4253"/>
      </w:tblGrid>
      <w:tr w:rsidR="008259DB" w:rsidRPr="00C63F78" w:rsidTr="008259DB">
        <w:trPr>
          <w:trHeight w:val="255"/>
        </w:trPr>
        <w:tc>
          <w:tcPr>
            <w:tcW w:w="676" w:type="dxa"/>
            <w:hideMark/>
          </w:tcPr>
          <w:p w:rsidR="008259DB" w:rsidRPr="00C63F78" w:rsidRDefault="008259DB" w:rsidP="008259DB">
            <w:pPr>
              <w:spacing w:line="256" w:lineRule="auto"/>
              <w:rPr>
                <w:rFonts w:ascii="Times New Roman" w:hAnsi="Times New Roman" w:cs="Times New Roman"/>
                <w:sz w:val="20"/>
                <w:szCs w:val="20"/>
              </w:rPr>
            </w:pPr>
          </w:p>
        </w:tc>
        <w:tc>
          <w:tcPr>
            <w:tcW w:w="6662" w:type="dxa"/>
            <w:hideMark/>
          </w:tcPr>
          <w:p w:rsidR="008259DB" w:rsidRPr="00C63F78" w:rsidRDefault="008259DB" w:rsidP="008259DB">
            <w:pPr>
              <w:spacing w:line="256" w:lineRule="auto"/>
              <w:rPr>
                <w:rFonts w:ascii="Times New Roman" w:hAnsi="Times New Roman" w:cs="Times New Roman"/>
                <w:sz w:val="20"/>
                <w:szCs w:val="20"/>
              </w:rPr>
            </w:pPr>
          </w:p>
        </w:tc>
        <w:tc>
          <w:tcPr>
            <w:tcW w:w="7938" w:type="dxa"/>
            <w:gridSpan w:val="3"/>
            <w:vMerge w:val="restart"/>
            <w:hideMark/>
          </w:tcPr>
          <w:p w:rsidR="008259DB" w:rsidRPr="00C63F78" w:rsidRDefault="008259DB" w:rsidP="008259DB">
            <w:pPr>
              <w:ind w:left="-162"/>
              <w:rPr>
                <w:rFonts w:ascii="Times New Roman" w:eastAsia="Times New Roman" w:hAnsi="Times New Roman" w:cs="Times New Roman"/>
                <w:b/>
                <w:bCs/>
                <w:sz w:val="20"/>
                <w:szCs w:val="20"/>
                <w:lang w:eastAsia="ru-RU"/>
              </w:rPr>
            </w:pPr>
          </w:p>
          <w:p w:rsidR="008259DB" w:rsidRPr="00C63F78" w:rsidRDefault="008259DB" w:rsidP="008259DB">
            <w:pPr>
              <w:ind w:left="-162"/>
              <w:rPr>
                <w:rFonts w:ascii="Times New Roman" w:eastAsia="Times New Roman" w:hAnsi="Times New Roman" w:cs="Times New Roman"/>
                <w:b/>
                <w:bCs/>
                <w:sz w:val="20"/>
                <w:szCs w:val="20"/>
                <w:lang w:eastAsia="ru-RU"/>
              </w:rPr>
            </w:pPr>
            <w:r w:rsidRPr="00C63F78">
              <w:rPr>
                <w:rFonts w:ascii="Times New Roman" w:eastAsia="Times New Roman" w:hAnsi="Times New Roman" w:cs="Times New Roman"/>
                <w:b/>
                <w:bCs/>
                <w:sz w:val="20"/>
                <w:szCs w:val="20"/>
                <w:lang w:eastAsia="ru-RU"/>
              </w:rPr>
              <w:t>Приложение 1</w:t>
            </w:r>
            <w:r>
              <w:rPr>
                <w:rFonts w:ascii="Times New Roman" w:eastAsia="Times New Roman" w:hAnsi="Times New Roman" w:cs="Times New Roman"/>
                <w:b/>
                <w:bCs/>
                <w:sz w:val="20"/>
                <w:szCs w:val="20"/>
                <w:lang w:eastAsia="ru-RU"/>
              </w:rPr>
              <w:t>2</w:t>
            </w:r>
          </w:p>
          <w:p w:rsidR="008259DB" w:rsidRPr="00D71F39" w:rsidRDefault="008259DB" w:rsidP="008259DB">
            <w:pPr>
              <w:pStyle w:val="ConsPlusNonformat"/>
              <w:shd w:val="clear" w:color="auto" w:fill="FFFFFF" w:themeFill="background1"/>
              <w:spacing w:line="256" w:lineRule="auto"/>
              <w:ind w:left="-162"/>
              <w:jc w:val="right"/>
              <w:rPr>
                <w:rFonts w:ascii="Times New Roman" w:eastAsia="Times New Roman" w:hAnsi="Times New Roman" w:cs="Times New Roman"/>
              </w:rPr>
            </w:pPr>
            <w:r w:rsidRPr="00D71F39">
              <w:rPr>
                <w:rFonts w:ascii="Times New Roman" w:eastAsia="Times New Roman" w:hAnsi="Times New Roman" w:cs="Times New Roman"/>
              </w:rPr>
              <w:t xml:space="preserve">к концессионному соглашению в отношении </w:t>
            </w:r>
          </w:p>
          <w:p w:rsidR="008259DB" w:rsidRPr="00D71F39" w:rsidRDefault="008259DB" w:rsidP="008259DB">
            <w:pPr>
              <w:pStyle w:val="ConsPlusNonformat"/>
              <w:shd w:val="clear" w:color="auto" w:fill="FFFFFF" w:themeFill="background1"/>
              <w:spacing w:line="256" w:lineRule="auto"/>
              <w:ind w:left="-162"/>
              <w:jc w:val="right"/>
              <w:rPr>
                <w:rFonts w:ascii="Times New Roman" w:eastAsia="Times New Roman" w:hAnsi="Times New Roman" w:cs="Times New Roman"/>
              </w:rPr>
            </w:pPr>
            <w:r w:rsidRPr="00D71F39">
              <w:rPr>
                <w:rFonts w:ascii="Times New Roman" w:eastAsia="Times New Roman" w:hAnsi="Times New Roman" w:cs="Times New Roman"/>
              </w:rPr>
              <w:t xml:space="preserve">объектов централизованной системы теплоснабжения, </w:t>
            </w:r>
          </w:p>
          <w:p w:rsidR="008259DB" w:rsidRPr="00D71F39" w:rsidRDefault="008259DB" w:rsidP="008259DB">
            <w:pPr>
              <w:pStyle w:val="ConsPlusNonformat"/>
              <w:shd w:val="clear" w:color="auto" w:fill="FFFFFF" w:themeFill="background1"/>
              <w:spacing w:line="256" w:lineRule="auto"/>
              <w:ind w:left="-162"/>
              <w:jc w:val="right"/>
              <w:rPr>
                <w:rFonts w:ascii="Times New Roman" w:eastAsia="Times New Roman" w:hAnsi="Times New Roman" w:cs="Times New Roman"/>
              </w:rPr>
            </w:pPr>
            <w:r w:rsidRPr="00D71F39">
              <w:rPr>
                <w:rFonts w:ascii="Times New Roman" w:eastAsia="Times New Roman" w:hAnsi="Times New Roman" w:cs="Times New Roman"/>
              </w:rPr>
              <w:t xml:space="preserve">находящихся в собственности муниципального образования </w:t>
            </w:r>
          </w:p>
          <w:p w:rsidR="008259DB" w:rsidRPr="00C63F78" w:rsidRDefault="008259DB" w:rsidP="008259DB">
            <w:pPr>
              <w:pStyle w:val="ConsPlusNonformat"/>
              <w:shd w:val="clear" w:color="auto" w:fill="FFFFFF" w:themeFill="background1"/>
              <w:spacing w:line="256" w:lineRule="auto"/>
              <w:ind w:left="-162"/>
              <w:jc w:val="right"/>
              <w:rPr>
                <w:rFonts w:ascii="Times New Roman" w:eastAsia="Times New Roman" w:hAnsi="Times New Roman" w:cs="Times New Roman"/>
                <w:b/>
                <w:bCs/>
              </w:rPr>
            </w:pPr>
            <w:proofErr w:type="spellStart"/>
            <w:r w:rsidRPr="00D71F39">
              <w:rPr>
                <w:rFonts w:ascii="Times New Roman" w:eastAsia="Times New Roman" w:hAnsi="Times New Roman" w:cs="Times New Roman"/>
              </w:rPr>
              <w:t>гп.Приобье</w:t>
            </w:r>
            <w:proofErr w:type="spellEnd"/>
            <w:r w:rsidRPr="00D71F39">
              <w:rPr>
                <w:rFonts w:ascii="Times New Roman" w:eastAsia="Times New Roman" w:hAnsi="Times New Roman" w:cs="Times New Roman"/>
              </w:rPr>
              <w:t xml:space="preserve"> от «_____» __________ 2018 года.</w:t>
            </w:r>
          </w:p>
        </w:tc>
      </w:tr>
      <w:tr w:rsidR="008259DB" w:rsidRPr="00C63F78" w:rsidTr="008259DB">
        <w:trPr>
          <w:trHeight w:val="1080"/>
        </w:trPr>
        <w:tc>
          <w:tcPr>
            <w:tcW w:w="676" w:type="dxa"/>
            <w:hideMark/>
          </w:tcPr>
          <w:p w:rsidR="008259DB" w:rsidRPr="00C63F78" w:rsidRDefault="008259DB" w:rsidP="008259DB">
            <w:pPr>
              <w:spacing w:line="256" w:lineRule="auto"/>
              <w:rPr>
                <w:rFonts w:ascii="Times New Roman" w:hAnsi="Times New Roman" w:cs="Times New Roman"/>
                <w:sz w:val="20"/>
                <w:szCs w:val="20"/>
              </w:rPr>
            </w:pPr>
          </w:p>
        </w:tc>
        <w:tc>
          <w:tcPr>
            <w:tcW w:w="6662" w:type="dxa"/>
            <w:hideMark/>
          </w:tcPr>
          <w:p w:rsidR="008259DB" w:rsidRPr="00C63F78" w:rsidRDefault="008259DB" w:rsidP="008259DB">
            <w:pPr>
              <w:spacing w:line="256" w:lineRule="auto"/>
              <w:rPr>
                <w:rFonts w:ascii="Times New Roman" w:hAnsi="Times New Roman" w:cs="Times New Roman"/>
                <w:sz w:val="20"/>
                <w:szCs w:val="20"/>
              </w:rPr>
            </w:pPr>
          </w:p>
        </w:tc>
        <w:tc>
          <w:tcPr>
            <w:tcW w:w="7938" w:type="dxa"/>
            <w:gridSpan w:val="3"/>
            <w:vMerge/>
            <w:vAlign w:val="center"/>
            <w:hideMark/>
          </w:tcPr>
          <w:p w:rsidR="008259DB" w:rsidRPr="00C63F78" w:rsidRDefault="008259DB" w:rsidP="008259DB">
            <w:pPr>
              <w:rPr>
                <w:rFonts w:ascii="Times New Roman" w:eastAsia="Times New Roman" w:hAnsi="Times New Roman" w:cs="Times New Roman"/>
                <w:b/>
                <w:bCs/>
                <w:sz w:val="20"/>
                <w:szCs w:val="20"/>
              </w:rPr>
            </w:pPr>
          </w:p>
        </w:tc>
      </w:tr>
      <w:tr w:rsidR="008259DB" w:rsidRPr="00C63F78" w:rsidTr="008259DB">
        <w:trPr>
          <w:trHeight w:val="255"/>
        </w:trPr>
        <w:tc>
          <w:tcPr>
            <w:tcW w:w="676" w:type="dxa"/>
            <w:shd w:val="clear" w:color="auto" w:fill="FFFFFF"/>
            <w:hideMark/>
          </w:tcPr>
          <w:p w:rsidR="008259DB" w:rsidRPr="00C63F78" w:rsidRDefault="008259DB" w:rsidP="008259DB">
            <w:pPr>
              <w:jc w:val="cente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 </w:t>
            </w:r>
          </w:p>
        </w:tc>
        <w:tc>
          <w:tcPr>
            <w:tcW w:w="6662" w:type="dxa"/>
            <w:shd w:val="clear" w:color="auto" w:fill="FFFFFF"/>
            <w:hideMark/>
          </w:tcPr>
          <w:p w:rsidR="008259DB" w:rsidRPr="00C63F78" w:rsidRDefault="008259DB" w:rsidP="008259DB">
            <w:pP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 </w:t>
            </w:r>
          </w:p>
        </w:tc>
        <w:tc>
          <w:tcPr>
            <w:tcW w:w="2126" w:type="dxa"/>
            <w:shd w:val="clear" w:color="auto" w:fill="FFFFFF"/>
            <w:hideMark/>
          </w:tcPr>
          <w:p w:rsidR="008259DB" w:rsidRPr="00C63F78" w:rsidRDefault="008259DB" w:rsidP="008259DB">
            <w:pP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 </w:t>
            </w:r>
          </w:p>
        </w:tc>
        <w:tc>
          <w:tcPr>
            <w:tcW w:w="5812" w:type="dxa"/>
            <w:gridSpan w:val="2"/>
            <w:shd w:val="clear" w:color="auto" w:fill="FFFFFF"/>
            <w:hideMark/>
          </w:tcPr>
          <w:p w:rsidR="008259DB" w:rsidRPr="00C63F78" w:rsidRDefault="008259DB" w:rsidP="008259DB">
            <w:pP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 </w:t>
            </w:r>
          </w:p>
        </w:tc>
      </w:tr>
      <w:tr w:rsidR="008259DB" w:rsidRPr="00C63F78" w:rsidTr="008259DB">
        <w:trPr>
          <w:trHeight w:val="255"/>
        </w:trPr>
        <w:tc>
          <w:tcPr>
            <w:tcW w:w="15276" w:type="dxa"/>
            <w:gridSpan w:val="5"/>
            <w:shd w:val="clear" w:color="auto" w:fill="FFFFFF"/>
            <w:hideMark/>
          </w:tcPr>
          <w:p w:rsidR="008259DB" w:rsidRPr="00C63F78" w:rsidRDefault="008259DB" w:rsidP="008259DB">
            <w:pPr>
              <w:jc w:val="center"/>
              <w:rPr>
                <w:rFonts w:ascii="Times New Roman" w:eastAsia="Times New Roman" w:hAnsi="Times New Roman" w:cs="Times New Roman"/>
                <w:b/>
                <w:bCs/>
                <w:sz w:val="20"/>
                <w:szCs w:val="20"/>
                <w:lang w:eastAsia="ru-RU"/>
              </w:rPr>
            </w:pPr>
            <w:r w:rsidRPr="00C63F78">
              <w:rPr>
                <w:rFonts w:ascii="Times New Roman" w:eastAsia="Times New Roman" w:hAnsi="Times New Roman" w:cs="Times New Roman"/>
                <w:b/>
                <w:bCs/>
                <w:sz w:val="20"/>
                <w:szCs w:val="20"/>
                <w:lang w:eastAsia="ru-RU"/>
              </w:rPr>
              <w:t>Перечень земельных участков, подлежащих передаче в аренду концессионеру</w:t>
            </w:r>
          </w:p>
        </w:tc>
      </w:tr>
      <w:tr w:rsidR="008259DB" w:rsidRPr="00C63F78" w:rsidTr="008259DB">
        <w:trPr>
          <w:trHeight w:val="255"/>
        </w:trPr>
        <w:tc>
          <w:tcPr>
            <w:tcW w:w="676" w:type="dxa"/>
            <w:tcBorders>
              <w:top w:val="nil"/>
              <w:left w:val="nil"/>
              <w:bottom w:val="single" w:sz="4" w:space="0" w:color="auto"/>
              <w:right w:val="nil"/>
            </w:tcBorders>
            <w:shd w:val="clear" w:color="auto" w:fill="FFFFFF"/>
            <w:hideMark/>
          </w:tcPr>
          <w:p w:rsidR="008259DB" w:rsidRPr="00C63F78" w:rsidRDefault="008259DB" w:rsidP="008259DB">
            <w:pPr>
              <w:jc w:val="cente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 </w:t>
            </w:r>
          </w:p>
        </w:tc>
        <w:tc>
          <w:tcPr>
            <w:tcW w:w="6662" w:type="dxa"/>
            <w:tcBorders>
              <w:top w:val="nil"/>
              <w:left w:val="nil"/>
              <w:bottom w:val="single" w:sz="4" w:space="0" w:color="auto"/>
              <w:right w:val="nil"/>
            </w:tcBorders>
            <w:shd w:val="clear" w:color="auto" w:fill="FFFFFF"/>
            <w:hideMark/>
          </w:tcPr>
          <w:p w:rsidR="008259DB" w:rsidRPr="00C63F78" w:rsidRDefault="008259DB" w:rsidP="008259DB">
            <w:pPr>
              <w:jc w:val="cente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 </w:t>
            </w:r>
          </w:p>
        </w:tc>
        <w:tc>
          <w:tcPr>
            <w:tcW w:w="2126" w:type="dxa"/>
            <w:shd w:val="clear" w:color="auto" w:fill="FFFFFF"/>
            <w:hideMark/>
          </w:tcPr>
          <w:p w:rsidR="008259DB" w:rsidRPr="00C63F78" w:rsidRDefault="008259DB" w:rsidP="008259DB">
            <w:pP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 </w:t>
            </w:r>
          </w:p>
        </w:tc>
        <w:tc>
          <w:tcPr>
            <w:tcW w:w="1559" w:type="dxa"/>
            <w:shd w:val="clear" w:color="auto" w:fill="FFFFFF"/>
            <w:hideMark/>
          </w:tcPr>
          <w:p w:rsidR="008259DB" w:rsidRPr="00C63F78" w:rsidRDefault="008259DB" w:rsidP="008259DB">
            <w:pP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 </w:t>
            </w:r>
          </w:p>
        </w:tc>
        <w:tc>
          <w:tcPr>
            <w:tcW w:w="4253" w:type="dxa"/>
            <w:hideMark/>
          </w:tcPr>
          <w:p w:rsidR="008259DB" w:rsidRPr="00C63F78" w:rsidRDefault="008259DB" w:rsidP="008259DB">
            <w:pPr>
              <w:spacing w:line="256" w:lineRule="auto"/>
              <w:rPr>
                <w:rFonts w:ascii="Times New Roman" w:hAnsi="Times New Roman" w:cs="Times New Roman"/>
                <w:sz w:val="20"/>
                <w:szCs w:val="20"/>
              </w:rPr>
            </w:pPr>
          </w:p>
        </w:tc>
      </w:tr>
      <w:tr w:rsidR="008259DB" w:rsidRPr="00C63F78" w:rsidTr="008259DB">
        <w:trPr>
          <w:trHeight w:val="900"/>
        </w:trPr>
        <w:tc>
          <w:tcPr>
            <w:tcW w:w="676" w:type="dxa"/>
            <w:vMerge w:val="restart"/>
            <w:tcBorders>
              <w:top w:val="nil"/>
              <w:left w:val="single" w:sz="4" w:space="0" w:color="auto"/>
              <w:bottom w:val="single" w:sz="4" w:space="0" w:color="000000"/>
              <w:right w:val="single" w:sz="4" w:space="0" w:color="auto"/>
            </w:tcBorders>
            <w:shd w:val="clear" w:color="auto" w:fill="FFFFFF"/>
            <w:hideMark/>
          </w:tcPr>
          <w:p w:rsidR="008259DB" w:rsidRPr="00C63F78" w:rsidRDefault="008259DB" w:rsidP="008259DB">
            <w:pPr>
              <w:jc w:val="center"/>
              <w:rPr>
                <w:rFonts w:ascii="Times New Roman" w:eastAsia="Times New Roman" w:hAnsi="Times New Roman" w:cs="Times New Roman"/>
                <w:b/>
                <w:sz w:val="20"/>
                <w:szCs w:val="20"/>
                <w:lang w:eastAsia="ru-RU"/>
              </w:rPr>
            </w:pPr>
            <w:r w:rsidRPr="00C63F78">
              <w:rPr>
                <w:rFonts w:ascii="Times New Roman" w:eastAsia="Times New Roman" w:hAnsi="Times New Roman" w:cs="Times New Roman"/>
                <w:b/>
                <w:sz w:val="20"/>
                <w:szCs w:val="20"/>
                <w:lang w:eastAsia="ru-RU"/>
              </w:rPr>
              <w:t>№ п/п</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259DB" w:rsidRPr="00C63F78" w:rsidRDefault="008259DB" w:rsidP="008259DB">
            <w:pPr>
              <w:jc w:val="center"/>
              <w:rPr>
                <w:rFonts w:ascii="Times New Roman" w:eastAsia="Times New Roman" w:hAnsi="Times New Roman" w:cs="Times New Roman"/>
                <w:b/>
                <w:sz w:val="20"/>
                <w:szCs w:val="20"/>
                <w:lang w:eastAsia="ru-RU"/>
              </w:rPr>
            </w:pPr>
            <w:r w:rsidRPr="00C63F78">
              <w:rPr>
                <w:rFonts w:ascii="Times New Roman" w:eastAsia="Times New Roman" w:hAnsi="Times New Roman" w:cs="Times New Roman"/>
                <w:b/>
                <w:sz w:val="20"/>
                <w:szCs w:val="20"/>
                <w:lang w:eastAsia="ru-RU"/>
              </w:rPr>
              <w:t>Адрес</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8259DB" w:rsidRPr="00C63F78" w:rsidRDefault="008259DB" w:rsidP="008259DB">
            <w:pPr>
              <w:jc w:val="center"/>
              <w:rPr>
                <w:rFonts w:ascii="Times New Roman" w:eastAsia="Times New Roman" w:hAnsi="Times New Roman" w:cs="Times New Roman"/>
                <w:b/>
                <w:sz w:val="20"/>
                <w:szCs w:val="20"/>
                <w:lang w:eastAsia="ru-RU"/>
              </w:rPr>
            </w:pPr>
            <w:r w:rsidRPr="00C63F78">
              <w:rPr>
                <w:rFonts w:ascii="Times New Roman" w:eastAsia="Times New Roman" w:hAnsi="Times New Roman" w:cs="Times New Roman"/>
                <w:b/>
                <w:sz w:val="20"/>
                <w:szCs w:val="20"/>
                <w:lang w:eastAsia="ru-RU"/>
              </w:rPr>
              <w:t>Кадастровый номер земельного участка</w:t>
            </w:r>
          </w:p>
        </w:tc>
        <w:tc>
          <w:tcPr>
            <w:tcW w:w="5812" w:type="dxa"/>
            <w:gridSpan w:val="2"/>
            <w:tcBorders>
              <w:top w:val="single" w:sz="4" w:space="0" w:color="auto"/>
              <w:left w:val="nil"/>
              <w:bottom w:val="single" w:sz="4" w:space="0" w:color="auto"/>
              <w:right w:val="single" w:sz="4" w:space="0" w:color="auto"/>
            </w:tcBorders>
            <w:shd w:val="clear" w:color="auto" w:fill="FFFFFF"/>
            <w:hideMark/>
          </w:tcPr>
          <w:p w:rsidR="008259DB" w:rsidRPr="00C63F78" w:rsidRDefault="008259DB" w:rsidP="008259DB">
            <w:pPr>
              <w:jc w:val="center"/>
              <w:rPr>
                <w:rFonts w:ascii="Times New Roman" w:eastAsia="Times New Roman" w:hAnsi="Times New Roman" w:cs="Times New Roman"/>
                <w:b/>
                <w:sz w:val="20"/>
                <w:szCs w:val="20"/>
                <w:lang w:eastAsia="ru-RU"/>
              </w:rPr>
            </w:pPr>
            <w:r w:rsidRPr="00C63F78">
              <w:rPr>
                <w:rFonts w:ascii="Times New Roman" w:eastAsia="Times New Roman" w:hAnsi="Times New Roman" w:cs="Times New Roman"/>
                <w:b/>
                <w:sz w:val="20"/>
                <w:szCs w:val="20"/>
                <w:lang w:eastAsia="ru-RU"/>
              </w:rPr>
              <w:t xml:space="preserve">Документы, удостоверяющие право собственности </w:t>
            </w:r>
            <w:proofErr w:type="spellStart"/>
            <w:r w:rsidRPr="00C63F78">
              <w:rPr>
                <w:rFonts w:ascii="Times New Roman" w:eastAsia="Times New Roman" w:hAnsi="Times New Roman" w:cs="Times New Roman"/>
                <w:b/>
                <w:sz w:val="20"/>
                <w:szCs w:val="20"/>
                <w:lang w:eastAsia="ru-RU"/>
              </w:rPr>
              <w:t>концедента</w:t>
            </w:r>
            <w:proofErr w:type="spellEnd"/>
            <w:r w:rsidRPr="00C63F78">
              <w:rPr>
                <w:rFonts w:ascii="Times New Roman" w:eastAsia="Times New Roman" w:hAnsi="Times New Roman" w:cs="Times New Roman"/>
                <w:b/>
                <w:sz w:val="20"/>
                <w:szCs w:val="20"/>
                <w:lang w:eastAsia="ru-RU"/>
              </w:rPr>
              <w:t xml:space="preserve"> на земельные участки</w:t>
            </w:r>
          </w:p>
        </w:tc>
      </w:tr>
      <w:tr w:rsidR="008259DB" w:rsidRPr="00C63F78" w:rsidTr="008259DB">
        <w:trPr>
          <w:trHeight w:val="335"/>
        </w:trPr>
        <w:tc>
          <w:tcPr>
            <w:tcW w:w="676" w:type="dxa"/>
            <w:vMerge/>
            <w:tcBorders>
              <w:top w:val="nil"/>
              <w:left w:val="single" w:sz="4" w:space="0" w:color="auto"/>
              <w:bottom w:val="single" w:sz="4" w:space="0" w:color="000000"/>
              <w:right w:val="single" w:sz="4" w:space="0" w:color="auto"/>
            </w:tcBorders>
            <w:vAlign w:val="center"/>
            <w:hideMark/>
          </w:tcPr>
          <w:p w:rsidR="008259DB" w:rsidRPr="00C63F78" w:rsidRDefault="008259DB" w:rsidP="008259DB">
            <w:pPr>
              <w:rPr>
                <w:rFonts w:ascii="Times New Roman" w:eastAsia="Times New Roman" w:hAnsi="Times New Roman" w:cs="Times New Roman"/>
                <w:b/>
                <w:sz w:val="20"/>
                <w:szCs w:val="20"/>
                <w:lang w:eastAsia="ru-RU"/>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259DB" w:rsidRPr="00C63F78" w:rsidRDefault="008259DB" w:rsidP="008259DB">
            <w:pPr>
              <w:jc w:val="center"/>
              <w:rPr>
                <w:rFonts w:ascii="Times New Roman" w:eastAsia="Times New Roman" w:hAnsi="Times New Roman" w:cs="Times New Roman"/>
                <w:b/>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259DB" w:rsidRPr="00C63F78" w:rsidRDefault="008259DB" w:rsidP="008259DB">
            <w:pPr>
              <w:jc w:val="center"/>
              <w:rPr>
                <w:rFonts w:ascii="Times New Roman" w:eastAsia="Times New Roman" w:hAnsi="Times New Roman" w:cs="Times New Roman"/>
                <w:b/>
                <w:sz w:val="20"/>
                <w:szCs w:val="20"/>
                <w:lang w:eastAsia="ru-RU"/>
              </w:rPr>
            </w:pPr>
          </w:p>
        </w:tc>
        <w:tc>
          <w:tcPr>
            <w:tcW w:w="1559" w:type="dxa"/>
            <w:tcBorders>
              <w:top w:val="nil"/>
              <w:left w:val="nil"/>
              <w:bottom w:val="single" w:sz="4" w:space="0" w:color="auto"/>
              <w:right w:val="single" w:sz="4" w:space="0" w:color="auto"/>
            </w:tcBorders>
            <w:shd w:val="clear" w:color="auto" w:fill="FFFFFF"/>
            <w:hideMark/>
          </w:tcPr>
          <w:p w:rsidR="008259DB" w:rsidRPr="00C63F78" w:rsidRDefault="008259DB" w:rsidP="008259DB">
            <w:pPr>
              <w:jc w:val="center"/>
              <w:rPr>
                <w:rFonts w:ascii="Times New Roman" w:eastAsia="Times New Roman" w:hAnsi="Times New Roman" w:cs="Times New Roman"/>
                <w:b/>
                <w:sz w:val="20"/>
                <w:szCs w:val="20"/>
                <w:lang w:eastAsia="ru-RU"/>
              </w:rPr>
            </w:pPr>
            <w:r w:rsidRPr="00C63F78">
              <w:rPr>
                <w:rFonts w:ascii="Times New Roman" w:eastAsia="Times New Roman" w:hAnsi="Times New Roman" w:cs="Times New Roman"/>
                <w:b/>
                <w:sz w:val="20"/>
                <w:szCs w:val="20"/>
                <w:lang w:eastAsia="ru-RU"/>
              </w:rPr>
              <w:t>дата документа</w:t>
            </w:r>
          </w:p>
        </w:tc>
        <w:tc>
          <w:tcPr>
            <w:tcW w:w="4253" w:type="dxa"/>
            <w:tcBorders>
              <w:top w:val="nil"/>
              <w:left w:val="nil"/>
              <w:bottom w:val="single" w:sz="4" w:space="0" w:color="auto"/>
              <w:right w:val="single" w:sz="4" w:space="0" w:color="auto"/>
            </w:tcBorders>
            <w:hideMark/>
          </w:tcPr>
          <w:p w:rsidR="008259DB" w:rsidRPr="00C63F78" w:rsidRDefault="008259DB" w:rsidP="008259DB">
            <w:pPr>
              <w:jc w:val="center"/>
              <w:rPr>
                <w:rFonts w:ascii="Times New Roman" w:eastAsia="Times New Roman" w:hAnsi="Times New Roman" w:cs="Times New Roman"/>
                <w:b/>
                <w:sz w:val="20"/>
                <w:szCs w:val="20"/>
                <w:lang w:eastAsia="ru-RU"/>
              </w:rPr>
            </w:pPr>
            <w:r w:rsidRPr="00C63F78">
              <w:rPr>
                <w:rFonts w:ascii="Times New Roman" w:eastAsia="Times New Roman" w:hAnsi="Times New Roman" w:cs="Times New Roman"/>
                <w:b/>
                <w:sz w:val="20"/>
                <w:szCs w:val="20"/>
                <w:lang w:eastAsia="ru-RU"/>
              </w:rPr>
              <w:t>серия, номер свидетельства   о праве собственности</w:t>
            </w:r>
          </w:p>
        </w:tc>
      </w:tr>
      <w:tr w:rsidR="008259DB" w:rsidRPr="00C63F78" w:rsidTr="008259DB">
        <w:trPr>
          <w:trHeight w:val="255"/>
        </w:trPr>
        <w:tc>
          <w:tcPr>
            <w:tcW w:w="676" w:type="dxa"/>
            <w:tcBorders>
              <w:top w:val="nil"/>
              <w:left w:val="single" w:sz="4" w:space="0" w:color="auto"/>
              <w:bottom w:val="single" w:sz="4" w:space="0" w:color="auto"/>
              <w:right w:val="single" w:sz="4" w:space="0" w:color="auto"/>
            </w:tcBorders>
            <w:shd w:val="clear" w:color="auto" w:fill="FFFFFF"/>
          </w:tcPr>
          <w:p w:rsidR="008259DB" w:rsidRPr="00C63F78" w:rsidRDefault="008259DB" w:rsidP="00C01DD0">
            <w:pPr>
              <w:pStyle w:val="a8"/>
              <w:numPr>
                <w:ilvl w:val="0"/>
                <w:numId w:val="9"/>
              </w:numPr>
              <w:ind w:left="34" w:hanging="34"/>
              <w:jc w:val="center"/>
              <w:rPr>
                <w:rFonts w:ascii="Times New Roman" w:eastAsia="Times New Roman" w:hAnsi="Times New Roman" w:cs="Times New Roman"/>
                <w:b/>
                <w:sz w:val="20"/>
                <w:szCs w:val="20"/>
                <w:lang w:eastAsia="ru-RU"/>
              </w:rPr>
            </w:pPr>
          </w:p>
        </w:tc>
        <w:tc>
          <w:tcPr>
            <w:tcW w:w="6662"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b/>
                <w:sz w:val="20"/>
                <w:szCs w:val="20"/>
              </w:rPr>
            </w:pPr>
            <w:r w:rsidRPr="00C63F78">
              <w:rPr>
                <w:rFonts w:ascii="Times New Roman" w:eastAsia="Times New Roman" w:hAnsi="Times New Roman" w:cs="Times New Roman"/>
                <w:b/>
                <w:sz w:val="20"/>
                <w:szCs w:val="20"/>
              </w:rPr>
              <w:t>2</w:t>
            </w:r>
          </w:p>
        </w:tc>
        <w:tc>
          <w:tcPr>
            <w:tcW w:w="2126" w:type="dxa"/>
            <w:tcBorders>
              <w:top w:val="nil"/>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hAnsi="Times New Roman" w:cs="Times New Roman"/>
                <w:b/>
                <w:sz w:val="20"/>
                <w:szCs w:val="20"/>
              </w:rPr>
            </w:pPr>
            <w:r w:rsidRPr="00C63F78">
              <w:rPr>
                <w:rFonts w:ascii="Times New Roman" w:hAnsi="Times New Roman" w:cs="Times New Roman"/>
                <w:b/>
                <w:sz w:val="20"/>
                <w:szCs w:val="20"/>
              </w:rPr>
              <w:t>3</w:t>
            </w:r>
          </w:p>
        </w:tc>
        <w:tc>
          <w:tcPr>
            <w:tcW w:w="1559" w:type="dxa"/>
            <w:tcBorders>
              <w:top w:val="nil"/>
              <w:left w:val="nil"/>
              <w:bottom w:val="single" w:sz="4" w:space="0" w:color="auto"/>
              <w:right w:val="single" w:sz="4" w:space="0" w:color="auto"/>
            </w:tcBorders>
          </w:tcPr>
          <w:p w:rsidR="008259DB" w:rsidRPr="00C63F78" w:rsidRDefault="008259DB" w:rsidP="008259DB">
            <w:pPr>
              <w:jc w:val="center"/>
              <w:rPr>
                <w:rFonts w:ascii="Times New Roman" w:eastAsia="Times New Roman" w:hAnsi="Times New Roman" w:cs="Times New Roman"/>
                <w:b/>
                <w:sz w:val="20"/>
                <w:szCs w:val="20"/>
                <w:lang w:eastAsia="ru-RU"/>
              </w:rPr>
            </w:pPr>
            <w:r w:rsidRPr="00C63F78">
              <w:rPr>
                <w:rFonts w:ascii="Times New Roman" w:eastAsia="Times New Roman" w:hAnsi="Times New Roman" w:cs="Times New Roman"/>
                <w:b/>
                <w:sz w:val="20"/>
                <w:szCs w:val="20"/>
                <w:lang w:eastAsia="ru-RU"/>
              </w:rPr>
              <w:t>4</w:t>
            </w:r>
          </w:p>
        </w:tc>
        <w:tc>
          <w:tcPr>
            <w:tcW w:w="4253" w:type="dxa"/>
            <w:tcBorders>
              <w:top w:val="nil"/>
              <w:left w:val="nil"/>
              <w:bottom w:val="single" w:sz="4" w:space="0" w:color="auto"/>
              <w:right w:val="single" w:sz="4" w:space="0" w:color="auto"/>
            </w:tcBorders>
          </w:tcPr>
          <w:p w:rsidR="008259DB" w:rsidRPr="00C63F78" w:rsidRDefault="008259DB" w:rsidP="008259DB">
            <w:pPr>
              <w:jc w:val="center"/>
              <w:rPr>
                <w:rFonts w:ascii="Times New Roman" w:eastAsia="Times New Roman" w:hAnsi="Times New Roman" w:cs="Times New Roman"/>
                <w:b/>
                <w:sz w:val="20"/>
                <w:szCs w:val="20"/>
                <w:lang w:eastAsia="ru-RU"/>
              </w:rPr>
            </w:pPr>
            <w:r w:rsidRPr="00C63F78">
              <w:rPr>
                <w:rFonts w:ascii="Times New Roman" w:eastAsia="Times New Roman" w:hAnsi="Times New Roman" w:cs="Times New Roman"/>
                <w:b/>
                <w:sz w:val="20"/>
                <w:szCs w:val="20"/>
                <w:lang w:eastAsia="ru-RU"/>
              </w:rPr>
              <w:t>5</w:t>
            </w:r>
          </w:p>
        </w:tc>
      </w:tr>
      <w:tr w:rsidR="008259DB" w:rsidRPr="00C63F78" w:rsidTr="008259DB">
        <w:trPr>
          <w:trHeight w:val="255"/>
        </w:trPr>
        <w:tc>
          <w:tcPr>
            <w:tcW w:w="676" w:type="dxa"/>
            <w:tcBorders>
              <w:top w:val="nil"/>
              <w:left w:val="single" w:sz="4" w:space="0" w:color="auto"/>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r w:rsidRPr="00C63F78">
              <w:rPr>
                <w:rFonts w:ascii="Times New Roman" w:eastAsia="Times New Roman" w:hAnsi="Times New Roman" w:cs="Times New Roman"/>
                <w:sz w:val="20"/>
                <w:szCs w:val="20"/>
                <w:lang w:eastAsia="ru-RU"/>
              </w:rPr>
              <w:t>1</w:t>
            </w:r>
          </w:p>
        </w:tc>
        <w:tc>
          <w:tcPr>
            <w:tcW w:w="6662"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Центральная 15/6,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Приобье</w:t>
            </w:r>
            <w:proofErr w:type="spellEnd"/>
            <w:r>
              <w:rPr>
                <w:rFonts w:ascii="Times New Roman" w:eastAsia="Times New Roman" w:hAnsi="Times New Roman" w:cs="Times New Roman"/>
                <w:sz w:val="20"/>
                <w:szCs w:val="20"/>
                <w:lang w:eastAsia="ru-RU"/>
              </w:rPr>
              <w:t>, Октябрьский район, ХМАО-Югра</w:t>
            </w:r>
          </w:p>
        </w:tc>
        <w:tc>
          <w:tcPr>
            <w:tcW w:w="2126" w:type="dxa"/>
            <w:tcBorders>
              <w:top w:val="nil"/>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86:07:0102004:10591</w:t>
            </w:r>
          </w:p>
        </w:tc>
        <w:tc>
          <w:tcPr>
            <w:tcW w:w="1559" w:type="dxa"/>
            <w:tcBorders>
              <w:top w:val="nil"/>
              <w:left w:val="nil"/>
              <w:bottom w:val="single" w:sz="4" w:space="0" w:color="auto"/>
              <w:right w:val="single" w:sz="4" w:space="0" w:color="auto"/>
            </w:tcBorders>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07.06.2018</w:t>
            </w:r>
          </w:p>
        </w:tc>
        <w:tc>
          <w:tcPr>
            <w:tcW w:w="4253" w:type="dxa"/>
            <w:tcBorders>
              <w:top w:val="nil"/>
              <w:left w:val="nil"/>
              <w:bottom w:val="single" w:sz="4" w:space="0" w:color="auto"/>
              <w:right w:val="single" w:sz="4" w:space="0" w:color="auto"/>
            </w:tcBorders>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86-86/018-86/011/053/2016-8/1 от 01.02.2016</w:t>
            </w:r>
          </w:p>
        </w:tc>
      </w:tr>
      <w:tr w:rsidR="008259DB" w:rsidRPr="00C63F78" w:rsidTr="008259DB">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662"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мкр</w:t>
            </w:r>
            <w:proofErr w:type="spellEnd"/>
            <w:r>
              <w:rPr>
                <w:rFonts w:ascii="Times New Roman" w:eastAsia="Times New Roman" w:hAnsi="Times New Roman" w:cs="Times New Roman"/>
                <w:sz w:val="20"/>
                <w:szCs w:val="20"/>
                <w:lang w:eastAsia="ru-RU"/>
              </w:rPr>
              <w:t xml:space="preserve">. Газовиков строен. 25г,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Приобье</w:t>
            </w:r>
            <w:proofErr w:type="spellEnd"/>
            <w:r>
              <w:rPr>
                <w:rFonts w:ascii="Times New Roman" w:eastAsia="Times New Roman" w:hAnsi="Times New Roman" w:cs="Times New Roman"/>
                <w:sz w:val="20"/>
                <w:szCs w:val="20"/>
                <w:lang w:eastAsia="ru-RU"/>
              </w:rPr>
              <w:t>, Октябрьский район, ХМАО-Югра</w:t>
            </w:r>
          </w:p>
        </w:tc>
        <w:tc>
          <w:tcPr>
            <w:tcW w:w="2126"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86:07:0102004:390</w:t>
            </w:r>
          </w:p>
        </w:tc>
        <w:tc>
          <w:tcPr>
            <w:tcW w:w="1559" w:type="dxa"/>
            <w:tcBorders>
              <w:top w:val="single" w:sz="4" w:space="0" w:color="auto"/>
              <w:left w:val="nil"/>
              <w:bottom w:val="single" w:sz="4" w:space="0" w:color="auto"/>
              <w:right w:val="single" w:sz="4" w:space="0" w:color="auto"/>
            </w:tcBorders>
          </w:tcPr>
          <w:p w:rsidR="008259DB" w:rsidRPr="00C63F78" w:rsidRDefault="008259DB" w:rsidP="008259D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24.08.2015</w:t>
            </w:r>
          </w:p>
        </w:tc>
        <w:tc>
          <w:tcPr>
            <w:tcW w:w="4253" w:type="dxa"/>
            <w:tcBorders>
              <w:top w:val="single" w:sz="4" w:space="0" w:color="auto"/>
              <w:left w:val="nil"/>
              <w:bottom w:val="single" w:sz="4" w:space="0" w:color="auto"/>
              <w:right w:val="single" w:sz="4" w:space="0" w:color="auto"/>
            </w:tcBorders>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86-АВ 010803</w:t>
            </w:r>
          </w:p>
        </w:tc>
      </w:tr>
      <w:tr w:rsidR="008259DB" w:rsidRPr="00C63F78" w:rsidTr="008259DB">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662"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мкр</w:t>
            </w:r>
            <w:proofErr w:type="spellEnd"/>
            <w:r>
              <w:rPr>
                <w:rFonts w:ascii="Times New Roman" w:eastAsia="Times New Roman" w:hAnsi="Times New Roman" w:cs="Times New Roman"/>
                <w:sz w:val="20"/>
                <w:szCs w:val="20"/>
                <w:lang w:eastAsia="ru-RU"/>
              </w:rPr>
              <w:t xml:space="preserve">. Газовиков 41,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Приобье</w:t>
            </w:r>
            <w:proofErr w:type="spellEnd"/>
            <w:r>
              <w:rPr>
                <w:rFonts w:ascii="Times New Roman" w:eastAsia="Times New Roman" w:hAnsi="Times New Roman" w:cs="Times New Roman"/>
                <w:sz w:val="20"/>
                <w:szCs w:val="20"/>
                <w:lang w:eastAsia="ru-RU"/>
              </w:rPr>
              <w:t>, Октябрьский район, ХМАО-Югра</w:t>
            </w:r>
          </w:p>
        </w:tc>
        <w:tc>
          <w:tcPr>
            <w:tcW w:w="2126"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86:07:0102004:94</w:t>
            </w:r>
          </w:p>
        </w:tc>
        <w:tc>
          <w:tcPr>
            <w:tcW w:w="1559" w:type="dxa"/>
            <w:tcBorders>
              <w:top w:val="single" w:sz="4" w:space="0" w:color="auto"/>
              <w:left w:val="nil"/>
              <w:bottom w:val="single" w:sz="4" w:space="0" w:color="auto"/>
              <w:right w:val="single" w:sz="4" w:space="0" w:color="auto"/>
            </w:tcBorders>
          </w:tcPr>
          <w:p w:rsidR="008259DB" w:rsidRPr="00C63F78" w:rsidRDefault="008259DB" w:rsidP="008259DB">
            <w:pPr>
              <w:jc w:val="center"/>
              <w:rPr>
                <w:rFonts w:ascii="Times New Roman" w:hAnsi="Times New Roman" w:cs="Times New Roman"/>
                <w:sz w:val="20"/>
                <w:szCs w:val="20"/>
              </w:rPr>
            </w:pPr>
            <w:r>
              <w:rPr>
                <w:rFonts w:ascii="Times New Roman" w:hAnsi="Times New Roman" w:cs="Times New Roman"/>
                <w:sz w:val="20"/>
                <w:szCs w:val="20"/>
              </w:rPr>
              <w:t>24.08.2015</w:t>
            </w:r>
          </w:p>
        </w:tc>
        <w:tc>
          <w:tcPr>
            <w:tcW w:w="4253" w:type="dxa"/>
            <w:tcBorders>
              <w:top w:val="single" w:sz="4" w:space="0" w:color="auto"/>
              <w:left w:val="nil"/>
              <w:bottom w:val="single" w:sz="4" w:space="0" w:color="auto"/>
              <w:right w:val="single" w:sz="4" w:space="0" w:color="auto"/>
            </w:tcBorders>
          </w:tcPr>
          <w:p w:rsidR="008259DB" w:rsidRPr="00C63F78" w:rsidRDefault="008259DB" w:rsidP="008259DB">
            <w:pPr>
              <w:jc w:val="center"/>
              <w:rPr>
                <w:rFonts w:ascii="Times New Roman" w:hAnsi="Times New Roman" w:cs="Times New Roman"/>
                <w:sz w:val="20"/>
                <w:szCs w:val="20"/>
              </w:rPr>
            </w:pPr>
            <w:r>
              <w:rPr>
                <w:rFonts w:ascii="Times New Roman" w:hAnsi="Times New Roman" w:cs="Times New Roman"/>
                <w:sz w:val="20"/>
                <w:szCs w:val="20"/>
              </w:rPr>
              <w:t>86-АВ 010804</w:t>
            </w:r>
          </w:p>
        </w:tc>
      </w:tr>
      <w:tr w:rsidR="008259DB" w:rsidRPr="00C63F78" w:rsidTr="008259DB">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662"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мкр</w:t>
            </w:r>
            <w:proofErr w:type="spellEnd"/>
            <w:r>
              <w:rPr>
                <w:rFonts w:ascii="Times New Roman" w:eastAsia="Times New Roman" w:hAnsi="Times New Roman" w:cs="Times New Roman"/>
                <w:sz w:val="20"/>
                <w:szCs w:val="20"/>
                <w:lang w:eastAsia="ru-RU"/>
              </w:rPr>
              <w:t xml:space="preserve">. Черемушки 2а,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Приобье</w:t>
            </w:r>
            <w:proofErr w:type="spellEnd"/>
            <w:r>
              <w:rPr>
                <w:rFonts w:ascii="Times New Roman" w:eastAsia="Times New Roman" w:hAnsi="Times New Roman" w:cs="Times New Roman"/>
                <w:sz w:val="20"/>
                <w:szCs w:val="20"/>
                <w:lang w:eastAsia="ru-RU"/>
              </w:rPr>
              <w:t>, Октябрьский район, ХМАО-Югра</w:t>
            </w:r>
          </w:p>
        </w:tc>
        <w:tc>
          <w:tcPr>
            <w:tcW w:w="2126"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86:07:0102004:382</w:t>
            </w:r>
          </w:p>
        </w:tc>
        <w:tc>
          <w:tcPr>
            <w:tcW w:w="1559" w:type="dxa"/>
            <w:tcBorders>
              <w:top w:val="single" w:sz="4" w:space="0" w:color="auto"/>
              <w:left w:val="nil"/>
              <w:bottom w:val="single" w:sz="4" w:space="0" w:color="auto"/>
              <w:right w:val="single" w:sz="4" w:space="0" w:color="auto"/>
            </w:tcBorders>
          </w:tcPr>
          <w:p w:rsidR="008259DB" w:rsidRPr="00C63F78" w:rsidRDefault="008259DB" w:rsidP="008259DB">
            <w:pPr>
              <w:jc w:val="center"/>
              <w:rPr>
                <w:rFonts w:ascii="Times New Roman" w:hAnsi="Times New Roman" w:cs="Times New Roman"/>
                <w:sz w:val="20"/>
                <w:szCs w:val="20"/>
              </w:rPr>
            </w:pPr>
            <w:r>
              <w:rPr>
                <w:rFonts w:ascii="Times New Roman" w:hAnsi="Times New Roman" w:cs="Times New Roman"/>
                <w:sz w:val="20"/>
                <w:szCs w:val="20"/>
              </w:rPr>
              <w:t>24.08.2015</w:t>
            </w:r>
          </w:p>
        </w:tc>
        <w:tc>
          <w:tcPr>
            <w:tcW w:w="4253" w:type="dxa"/>
            <w:tcBorders>
              <w:top w:val="single" w:sz="4" w:space="0" w:color="auto"/>
              <w:left w:val="nil"/>
              <w:bottom w:val="single" w:sz="4" w:space="0" w:color="auto"/>
              <w:right w:val="single" w:sz="4" w:space="0" w:color="auto"/>
            </w:tcBorders>
          </w:tcPr>
          <w:p w:rsidR="008259DB" w:rsidRPr="00C63F78" w:rsidRDefault="008259DB" w:rsidP="008259DB">
            <w:pPr>
              <w:jc w:val="center"/>
              <w:rPr>
                <w:rFonts w:ascii="Times New Roman" w:hAnsi="Times New Roman" w:cs="Times New Roman"/>
                <w:sz w:val="20"/>
                <w:szCs w:val="20"/>
              </w:rPr>
            </w:pPr>
            <w:r>
              <w:rPr>
                <w:rFonts w:ascii="Times New Roman" w:hAnsi="Times New Roman" w:cs="Times New Roman"/>
                <w:sz w:val="20"/>
                <w:szCs w:val="20"/>
              </w:rPr>
              <w:t>86-АВ 010909</w:t>
            </w:r>
          </w:p>
        </w:tc>
      </w:tr>
      <w:tr w:rsidR="008259DB" w:rsidRPr="00C63F78" w:rsidTr="008259DB">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662"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Югорская 7а,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Приобье</w:t>
            </w:r>
            <w:proofErr w:type="spellEnd"/>
            <w:r>
              <w:rPr>
                <w:rFonts w:ascii="Times New Roman" w:eastAsia="Times New Roman" w:hAnsi="Times New Roman" w:cs="Times New Roman"/>
                <w:sz w:val="20"/>
                <w:szCs w:val="20"/>
                <w:lang w:eastAsia="ru-RU"/>
              </w:rPr>
              <w:t>, Октябрьский район, ХМАО-Югра</w:t>
            </w:r>
          </w:p>
        </w:tc>
        <w:tc>
          <w:tcPr>
            <w:tcW w:w="2126"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86:07:0102004:1475</w:t>
            </w:r>
          </w:p>
        </w:tc>
        <w:tc>
          <w:tcPr>
            <w:tcW w:w="1559" w:type="dxa"/>
            <w:tcBorders>
              <w:top w:val="single" w:sz="4" w:space="0" w:color="auto"/>
              <w:left w:val="nil"/>
              <w:bottom w:val="single" w:sz="4" w:space="0" w:color="auto"/>
              <w:right w:val="single" w:sz="4" w:space="0" w:color="auto"/>
            </w:tcBorders>
          </w:tcPr>
          <w:p w:rsidR="008259DB" w:rsidRPr="00C63F78" w:rsidRDefault="008259DB" w:rsidP="008259DB">
            <w:pPr>
              <w:jc w:val="center"/>
              <w:rPr>
                <w:rFonts w:ascii="Times New Roman" w:hAnsi="Times New Roman" w:cs="Times New Roman"/>
                <w:sz w:val="20"/>
                <w:szCs w:val="20"/>
              </w:rPr>
            </w:pPr>
            <w:r>
              <w:rPr>
                <w:rFonts w:ascii="Times New Roman" w:hAnsi="Times New Roman" w:cs="Times New Roman"/>
                <w:sz w:val="20"/>
                <w:szCs w:val="20"/>
              </w:rPr>
              <w:t>24.08.2015</w:t>
            </w:r>
          </w:p>
        </w:tc>
        <w:tc>
          <w:tcPr>
            <w:tcW w:w="4253" w:type="dxa"/>
            <w:tcBorders>
              <w:top w:val="single" w:sz="4" w:space="0" w:color="auto"/>
              <w:left w:val="nil"/>
              <w:bottom w:val="single" w:sz="4" w:space="0" w:color="auto"/>
              <w:right w:val="single" w:sz="4" w:space="0" w:color="auto"/>
            </w:tcBorders>
          </w:tcPr>
          <w:p w:rsidR="008259DB" w:rsidRPr="00C63F78" w:rsidRDefault="008259DB" w:rsidP="008259DB">
            <w:pPr>
              <w:jc w:val="center"/>
              <w:rPr>
                <w:rFonts w:ascii="Times New Roman" w:hAnsi="Times New Roman" w:cs="Times New Roman"/>
                <w:sz w:val="20"/>
                <w:szCs w:val="20"/>
              </w:rPr>
            </w:pPr>
            <w:r>
              <w:rPr>
                <w:rFonts w:ascii="Times New Roman" w:hAnsi="Times New Roman" w:cs="Times New Roman"/>
                <w:sz w:val="20"/>
                <w:szCs w:val="20"/>
              </w:rPr>
              <w:t>86-АВ 010907</w:t>
            </w:r>
          </w:p>
        </w:tc>
      </w:tr>
      <w:tr w:rsidR="008259DB" w:rsidRPr="00C63F78" w:rsidTr="008259DB">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8259DB" w:rsidRDefault="008259DB" w:rsidP="008259D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662" w:type="dxa"/>
            <w:tcBorders>
              <w:top w:val="single" w:sz="4" w:space="0" w:color="auto"/>
              <w:left w:val="nil"/>
              <w:bottom w:val="single" w:sz="4" w:space="0" w:color="auto"/>
              <w:right w:val="single" w:sz="4" w:space="0" w:color="auto"/>
            </w:tcBorders>
            <w:shd w:val="clear" w:color="auto" w:fill="FFFFFF"/>
          </w:tcPr>
          <w:p w:rsidR="008259DB" w:rsidRPr="00C63F78" w:rsidRDefault="008259DB" w:rsidP="008259DB">
            <w:pPr>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мкр</w:t>
            </w:r>
            <w:proofErr w:type="spellEnd"/>
            <w:r>
              <w:rPr>
                <w:rFonts w:ascii="Times New Roman" w:eastAsia="Times New Roman" w:hAnsi="Times New Roman" w:cs="Times New Roman"/>
                <w:sz w:val="20"/>
                <w:szCs w:val="20"/>
                <w:lang w:eastAsia="ru-RU"/>
              </w:rPr>
              <w:t xml:space="preserve">. Черемушки 2а/1,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Приобье</w:t>
            </w:r>
            <w:proofErr w:type="spellEnd"/>
            <w:r>
              <w:rPr>
                <w:rFonts w:ascii="Times New Roman" w:eastAsia="Times New Roman" w:hAnsi="Times New Roman" w:cs="Times New Roman"/>
                <w:sz w:val="20"/>
                <w:szCs w:val="20"/>
                <w:lang w:eastAsia="ru-RU"/>
              </w:rPr>
              <w:t>, Октябрьский район, ХМАО-Югра</w:t>
            </w:r>
          </w:p>
        </w:tc>
        <w:tc>
          <w:tcPr>
            <w:tcW w:w="2126" w:type="dxa"/>
            <w:tcBorders>
              <w:top w:val="single" w:sz="4" w:space="0" w:color="auto"/>
              <w:left w:val="nil"/>
              <w:bottom w:val="single" w:sz="4" w:space="0" w:color="auto"/>
              <w:right w:val="single" w:sz="4" w:space="0" w:color="auto"/>
            </w:tcBorders>
            <w:shd w:val="clear" w:color="auto" w:fill="FFFFFF"/>
          </w:tcPr>
          <w:p w:rsidR="008259DB" w:rsidRDefault="008259DB" w:rsidP="008259DB">
            <w:pPr>
              <w:jc w:val="center"/>
              <w:rPr>
                <w:rFonts w:ascii="Times New Roman" w:hAnsi="Times New Roman" w:cs="Times New Roman"/>
                <w:sz w:val="20"/>
                <w:szCs w:val="20"/>
              </w:rPr>
            </w:pPr>
            <w:r>
              <w:rPr>
                <w:rFonts w:ascii="Times New Roman" w:hAnsi="Times New Roman" w:cs="Times New Roman"/>
                <w:sz w:val="20"/>
                <w:szCs w:val="20"/>
              </w:rPr>
              <w:t>86:07:0102004:2454</w:t>
            </w:r>
          </w:p>
        </w:tc>
        <w:tc>
          <w:tcPr>
            <w:tcW w:w="1559" w:type="dxa"/>
            <w:tcBorders>
              <w:top w:val="single" w:sz="4" w:space="0" w:color="auto"/>
              <w:left w:val="nil"/>
              <w:bottom w:val="single" w:sz="4" w:space="0" w:color="auto"/>
              <w:right w:val="single" w:sz="4" w:space="0" w:color="auto"/>
            </w:tcBorders>
          </w:tcPr>
          <w:p w:rsidR="008259DB" w:rsidRDefault="008259DB" w:rsidP="008259DB">
            <w:pPr>
              <w:jc w:val="center"/>
              <w:rPr>
                <w:rFonts w:ascii="Times New Roman" w:hAnsi="Times New Roman" w:cs="Times New Roman"/>
                <w:sz w:val="20"/>
                <w:szCs w:val="20"/>
              </w:rPr>
            </w:pPr>
            <w:r>
              <w:rPr>
                <w:rFonts w:ascii="Times New Roman" w:hAnsi="Times New Roman" w:cs="Times New Roman"/>
                <w:sz w:val="20"/>
                <w:szCs w:val="20"/>
              </w:rPr>
              <w:t>28.06.2018</w:t>
            </w:r>
          </w:p>
        </w:tc>
        <w:tc>
          <w:tcPr>
            <w:tcW w:w="4253" w:type="dxa"/>
            <w:tcBorders>
              <w:top w:val="single" w:sz="4" w:space="0" w:color="auto"/>
              <w:left w:val="nil"/>
              <w:bottom w:val="single" w:sz="4" w:space="0" w:color="auto"/>
              <w:right w:val="single" w:sz="4" w:space="0" w:color="auto"/>
            </w:tcBorders>
          </w:tcPr>
          <w:p w:rsidR="008259DB" w:rsidRDefault="008259DB" w:rsidP="008259DB">
            <w:pPr>
              <w:jc w:val="center"/>
              <w:rPr>
                <w:rFonts w:ascii="Times New Roman" w:hAnsi="Times New Roman" w:cs="Times New Roman"/>
                <w:sz w:val="20"/>
                <w:szCs w:val="20"/>
              </w:rPr>
            </w:pPr>
            <w:r>
              <w:rPr>
                <w:rFonts w:ascii="Times New Roman" w:hAnsi="Times New Roman" w:cs="Times New Roman"/>
                <w:sz w:val="20"/>
                <w:szCs w:val="20"/>
              </w:rPr>
              <w:t>86:07:0102004:2454-86/137/2018-6</w:t>
            </w:r>
          </w:p>
        </w:tc>
      </w:tr>
    </w:tbl>
    <w:p w:rsidR="008259DB" w:rsidRDefault="008259DB" w:rsidP="008259DB">
      <w:pPr>
        <w:widowControl w:val="0"/>
        <w:autoSpaceDE w:val="0"/>
        <w:autoSpaceDN w:val="0"/>
        <w:adjustRightInd w:val="0"/>
        <w:jc w:val="cente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sectPr w:rsidR="00455A91" w:rsidSect="00455A91">
          <w:pgSz w:w="16838" w:h="11906" w:orient="landscape"/>
          <w:pgMar w:top="1701" w:right="1134" w:bottom="850" w:left="1134" w:header="708" w:footer="708" w:gutter="0"/>
          <w:cols w:space="708"/>
          <w:titlePg/>
          <w:docGrid w:linePitch="360"/>
        </w:sectPr>
      </w:pPr>
    </w:p>
    <w:p w:rsidR="008259DB" w:rsidRPr="005F53B7" w:rsidRDefault="008259DB" w:rsidP="008259DB">
      <w:pPr>
        <w:rPr>
          <w:rFonts w:ascii="Times New Roman" w:hAnsi="Times New Roman"/>
          <w:b/>
        </w:rPr>
      </w:pPr>
      <w:bookmarkStart w:id="74" w:name="_Toc468892638"/>
      <w:bookmarkStart w:id="75" w:name="_Toc473692375"/>
      <w:bookmarkStart w:id="76" w:name="_Toc476857556"/>
      <w:bookmarkStart w:id="77" w:name="_Toc350977290"/>
      <w:bookmarkStart w:id="78" w:name="_Toc481181861"/>
      <w:bookmarkStart w:id="79" w:name="_Toc477970521"/>
      <w:bookmarkStart w:id="80" w:name="_Toc468217670"/>
      <w:bookmarkStart w:id="81" w:name="_Toc485514169"/>
      <w:bookmarkStart w:id="82" w:name="_Toc484822146"/>
      <w:r w:rsidRPr="005F53B7">
        <w:rPr>
          <w:rFonts w:ascii="Times New Roman" w:hAnsi="Times New Roman"/>
          <w:b/>
        </w:rPr>
        <w:lastRenderedPageBreak/>
        <w:t>Приложение 1</w:t>
      </w:r>
      <w:r>
        <w:rPr>
          <w:rFonts w:ascii="Times New Roman" w:hAnsi="Times New Roman"/>
          <w:b/>
        </w:rPr>
        <w:t>3</w:t>
      </w:r>
    </w:p>
    <w:p w:rsidR="008259DB" w:rsidRPr="00C5619D" w:rsidRDefault="008259DB" w:rsidP="008259DB">
      <w:pPr>
        <w:rPr>
          <w:rFonts w:ascii="Times New Roman" w:eastAsia="Times New Roman" w:hAnsi="Times New Roman"/>
          <w:sz w:val="20"/>
          <w:szCs w:val="20"/>
          <w:lang w:eastAsia="ru-RU"/>
        </w:rPr>
      </w:pPr>
      <w:r w:rsidRPr="00C5619D">
        <w:rPr>
          <w:rFonts w:ascii="Times New Roman" w:eastAsia="Times New Roman" w:hAnsi="Times New Roman"/>
          <w:sz w:val="20"/>
          <w:szCs w:val="20"/>
          <w:lang w:eastAsia="ru-RU"/>
        </w:rPr>
        <w:t xml:space="preserve">к концессионному соглашению в отношении </w:t>
      </w:r>
    </w:p>
    <w:p w:rsidR="008259DB" w:rsidRPr="00C5619D" w:rsidRDefault="008259DB" w:rsidP="008259DB">
      <w:pPr>
        <w:rPr>
          <w:rFonts w:ascii="Times New Roman" w:eastAsia="Times New Roman" w:hAnsi="Times New Roman"/>
          <w:sz w:val="20"/>
          <w:szCs w:val="20"/>
          <w:lang w:eastAsia="ru-RU"/>
        </w:rPr>
      </w:pPr>
      <w:r w:rsidRPr="00C5619D">
        <w:rPr>
          <w:rFonts w:ascii="Times New Roman" w:eastAsia="Times New Roman" w:hAnsi="Times New Roman"/>
          <w:sz w:val="20"/>
          <w:szCs w:val="20"/>
          <w:lang w:eastAsia="ru-RU"/>
        </w:rPr>
        <w:t xml:space="preserve">объектов централизованной системы теплоснабжения, </w:t>
      </w:r>
    </w:p>
    <w:p w:rsidR="008259DB" w:rsidRPr="00C5619D" w:rsidRDefault="008259DB" w:rsidP="008259DB">
      <w:pPr>
        <w:rPr>
          <w:rFonts w:ascii="Times New Roman" w:eastAsia="Times New Roman" w:hAnsi="Times New Roman"/>
          <w:sz w:val="20"/>
          <w:szCs w:val="20"/>
          <w:lang w:eastAsia="ru-RU"/>
        </w:rPr>
      </w:pPr>
      <w:r w:rsidRPr="00C5619D">
        <w:rPr>
          <w:rFonts w:ascii="Times New Roman" w:eastAsia="Times New Roman" w:hAnsi="Times New Roman"/>
          <w:sz w:val="20"/>
          <w:szCs w:val="20"/>
          <w:lang w:eastAsia="ru-RU"/>
        </w:rPr>
        <w:t xml:space="preserve">находящихся в собственности муниципального образования </w:t>
      </w:r>
    </w:p>
    <w:p w:rsidR="008259DB" w:rsidRPr="00025983" w:rsidRDefault="008259DB" w:rsidP="008259DB">
      <w:pPr>
        <w:rPr>
          <w:rFonts w:ascii="Times New Roman" w:hAnsi="Times New Roman"/>
        </w:rPr>
      </w:pPr>
      <w:proofErr w:type="spellStart"/>
      <w:r w:rsidRPr="00C5619D">
        <w:rPr>
          <w:rFonts w:ascii="Times New Roman" w:eastAsia="Times New Roman" w:hAnsi="Times New Roman"/>
          <w:sz w:val="20"/>
          <w:szCs w:val="20"/>
          <w:lang w:eastAsia="ru-RU"/>
        </w:rPr>
        <w:t>гп.Приобье</w:t>
      </w:r>
      <w:proofErr w:type="spellEnd"/>
      <w:r w:rsidRPr="00C5619D">
        <w:rPr>
          <w:rFonts w:ascii="Times New Roman" w:eastAsia="Times New Roman" w:hAnsi="Times New Roman"/>
          <w:sz w:val="20"/>
          <w:szCs w:val="20"/>
          <w:lang w:eastAsia="ru-RU"/>
        </w:rPr>
        <w:t xml:space="preserve"> от «_____» __________ 2018 года.</w:t>
      </w:r>
    </w:p>
    <w:p w:rsidR="008259DB" w:rsidRPr="00A11D8B" w:rsidRDefault="008259DB" w:rsidP="008259DB">
      <w:pPr>
        <w:pStyle w:val="ac"/>
        <w:spacing w:line="240" w:lineRule="auto"/>
        <w:rPr>
          <w:lang w:eastAsia="ru-RU"/>
        </w:rPr>
      </w:pPr>
      <w:r>
        <w:rPr>
          <w:lang w:eastAsia="ru-RU"/>
        </w:rPr>
        <w:t>Ф</w:t>
      </w:r>
      <w:r w:rsidRPr="00A11D8B">
        <w:rPr>
          <w:lang w:eastAsia="ru-RU"/>
        </w:rPr>
        <w:t>орма Акта приема-передачи Объекта соглашения</w:t>
      </w:r>
      <w:bookmarkEnd w:id="74"/>
      <w:bookmarkEnd w:id="75"/>
      <w:bookmarkEnd w:id="76"/>
      <w:bookmarkEnd w:id="77"/>
      <w:bookmarkEnd w:id="78"/>
      <w:bookmarkEnd w:id="79"/>
      <w:r w:rsidRPr="00A11D8B">
        <w:rPr>
          <w:lang w:eastAsia="ru-RU"/>
        </w:rPr>
        <w:t xml:space="preserve"> </w:t>
      </w:r>
      <w:bookmarkEnd w:id="80"/>
      <w:r>
        <w:rPr>
          <w:lang w:eastAsia="ru-RU"/>
        </w:rPr>
        <w:t>и Иного имущества</w:t>
      </w:r>
      <w:bookmarkEnd w:id="81"/>
      <w:bookmarkEnd w:id="82"/>
    </w:p>
    <w:p w:rsidR="008259DB" w:rsidRPr="00A11D8B" w:rsidRDefault="008259DB" w:rsidP="008259DB">
      <w:pPr>
        <w:keepNext/>
        <w:keepLines/>
        <w:spacing w:after="200"/>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ПРИЕМА-ПЕРЕДАЧИ</w:t>
      </w:r>
    </w:p>
    <w:p w:rsidR="008259DB" w:rsidRPr="00A11D8B" w:rsidRDefault="008259DB" w:rsidP="008259DB">
      <w:pPr>
        <w:tabs>
          <w:tab w:val="left" w:pos="6521"/>
        </w:tabs>
        <w:spacing w:after="200"/>
        <w:rPr>
          <w:rFonts w:ascii="Times New Roman" w:eastAsia="Times New Roman" w:hAnsi="Times New Roman"/>
          <w:i/>
          <w:sz w:val="24"/>
          <w:szCs w:val="24"/>
          <w:lang w:eastAsia="ru-RU"/>
        </w:rPr>
      </w:pPr>
      <w:r>
        <w:rPr>
          <w:rFonts w:ascii="Times New Roman" w:eastAsia="Arial Unicode MS" w:hAnsi="Times New Roman"/>
          <w:sz w:val="24"/>
          <w:szCs w:val="24"/>
          <w:lang w:eastAsia="en-GB"/>
        </w:rPr>
        <w:softHyphen/>
      </w:r>
      <w:r>
        <w:rPr>
          <w:rFonts w:ascii="Times New Roman" w:eastAsia="Arial Unicode MS" w:hAnsi="Times New Roman"/>
          <w:sz w:val="24"/>
          <w:szCs w:val="24"/>
          <w:lang w:eastAsia="en-GB"/>
        </w:rPr>
        <w:softHyphen/>
      </w:r>
      <w:r>
        <w:rPr>
          <w:rFonts w:ascii="Times New Roman" w:eastAsia="Arial Unicode MS" w:hAnsi="Times New Roman"/>
          <w:sz w:val="24"/>
          <w:szCs w:val="24"/>
          <w:lang w:eastAsia="en-GB"/>
        </w:rPr>
        <w:softHyphen/>
      </w:r>
      <w:bookmarkStart w:id="83" w:name="_Hlk503337451"/>
      <w:r>
        <w:rPr>
          <w:rFonts w:ascii="Times New Roman" w:eastAsia="Arial Unicode MS" w:hAnsi="Times New Roman"/>
          <w:sz w:val="24"/>
          <w:szCs w:val="24"/>
          <w:lang w:eastAsia="en-GB"/>
        </w:rPr>
        <w:t>__</w:t>
      </w:r>
      <w:r w:rsidRPr="007D153B">
        <w:rPr>
          <w:rFonts w:ascii="Times New Roman" w:eastAsia="Arial Unicode MS" w:hAnsi="Times New Roman"/>
          <w:sz w:val="24"/>
          <w:szCs w:val="24"/>
          <w:lang w:eastAsia="en-GB"/>
        </w:rPr>
        <w:t>_______________</w:t>
      </w:r>
      <w:r>
        <w:rPr>
          <w:rFonts w:ascii="Times New Roman" w:eastAsia="Arial Unicode MS" w:hAnsi="Times New Roman"/>
          <w:sz w:val="24"/>
          <w:szCs w:val="24"/>
          <w:lang w:eastAsia="en-GB"/>
        </w:rPr>
        <w:t>_</w:t>
      </w:r>
      <w:bookmarkEnd w:id="83"/>
      <w:r>
        <w:rPr>
          <w:rFonts w:ascii="Times New Roman" w:eastAsia="Times New Roman" w:hAnsi="Times New Roman"/>
          <w:sz w:val="24"/>
          <w:szCs w:val="24"/>
          <w:lang w:eastAsia="ru-RU"/>
        </w:rPr>
        <w:tab/>
      </w:r>
      <w:r w:rsidRPr="00A11D8B">
        <w:rPr>
          <w:rFonts w:ascii="Times New Roman" w:eastAsia="Times New Roman" w:hAnsi="Times New Roman"/>
          <w:sz w:val="24"/>
          <w:szCs w:val="24"/>
          <w:lang w:eastAsia="ru-RU"/>
        </w:rPr>
        <w:t>___________________ г.</w:t>
      </w:r>
    </w:p>
    <w:p w:rsidR="008259DB" w:rsidRPr="00870DEC" w:rsidRDefault="008259DB" w:rsidP="008259DB">
      <w:pPr>
        <w:pStyle w:val="ConsPlusNonformat"/>
        <w:ind w:firstLine="567"/>
        <w:jc w:val="both"/>
        <w:rPr>
          <w:rFonts w:ascii="Times New Roman" w:hAnsi="Times New Roman" w:cs="Times New Roman"/>
          <w:sz w:val="24"/>
          <w:szCs w:val="24"/>
        </w:rPr>
      </w:pPr>
      <w:bookmarkStart w:id="84" w:name="_Hlk503337550"/>
      <w:r w:rsidRPr="00760ACC">
        <w:rPr>
          <w:rFonts w:ascii="Times New Roman" w:hAnsi="Times New Roman"/>
          <w:b/>
          <w:sz w:val="24"/>
          <w:szCs w:val="24"/>
        </w:rPr>
        <w:t xml:space="preserve">Муниципальное образование городское поселение </w:t>
      </w:r>
      <w:proofErr w:type="spellStart"/>
      <w:r w:rsidRPr="00760ACC">
        <w:rPr>
          <w:rFonts w:ascii="Times New Roman" w:hAnsi="Times New Roman"/>
          <w:b/>
          <w:sz w:val="24"/>
          <w:szCs w:val="24"/>
        </w:rPr>
        <w:t>Приобье</w:t>
      </w:r>
      <w:proofErr w:type="spellEnd"/>
      <w:r w:rsidRPr="00760ACC">
        <w:rPr>
          <w:rFonts w:ascii="Times New Roman" w:hAnsi="Times New Roman"/>
          <w:sz w:val="24"/>
          <w:szCs w:val="24"/>
        </w:rPr>
        <w:t xml:space="preserve">, именуемое в дальнейшем </w:t>
      </w:r>
      <w:r w:rsidRPr="00760ACC">
        <w:rPr>
          <w:rFonts w:ascii="Times New Roman" w:hAnsi="Times New Roman"/>
          <w:b/>
          <w:sz w:val="24"/>
          <w:szCs w:val="24"/>
        </w:rPr>
        <w:t>«</w:t>
      </w:r>
      <w:proofErr w:type="spellStart"/>
      <w:r w:rsidRPr="00760ACC">
        <w:rPr>
          <w:rFonts w:ascii="Times New Roman" w:hAnsi="Times New Roman"/>
          <w:b/>
          <w:sz w:val="24"/>
          <w:szCs w:val="24"/>
        </w:rPr>
        <w:t>Концедент</w:t>
      </w:r>
      <w:proofErr w:type="spellEnd"/>
      <w:r w:rsidRPr="00760ACC">
        <w:rPr>
          <w:rFonts w:ascii="Times New Roman" w:hAnsi="Times New Roman"/>
          <w:b/>
          <w:sz w:val="24"/>
          <w:szCs w:val="24"/>
        </w:rPr>
        <w:t>»</w:t>
      </w:r>
      <w:r w:rsidRPr="00760ACC">
        <w:rPr>
          <w:rFonts w:ascii="Times New Roman" w:hAnsi="Times New Roman"/>
          <w:sz w:val="24"/>
          <w:szCs w:val="24"/>
        </w:rPr>
        <w:t xml:space="preserve">, в лице Главы городского поселения </w:t>
      </w:r>
      <w:proofErr w:type="spellStart"/>
      <w:r w:rsidRPr="00760ACC">
        <w:rPr>
          <w:rFonts w:ascii="Times New Roman" w:hAnsi="Times New Roman"/>
          <w:sz w:val="24"/>
          <w:szCs w:val="24"/>
        </w:rPr>
        <w:t>Приобье</w:t>
      </w:r>
      <w:proofErr w:type="spellEnd"/>
      <w:r w:rsidRPr="00760ACC">
        <w:rPr>
          <w:rFonts w:ascii="Times New Roman" w:hAnsi="Times New Roman"/>
          <w:sz w:val="24"/>
          <w:szCs w:val="24"/>
        </w:rPr>
        <w:t xml:space="preserve"> Ермакова Евгения Юрьевича, действующего на основании Устава городского поселения </w:t>
      </w:r>
      <w:proofErr w:type="spellStart"/>
      <w:r w:rsidRPr="00760ACC">
        <w:rPr>
          <w:rFonts w:ascii="Times New Roman" w:hAnsi="Times New Roman"/>
          <w:sz w:val="24"/>
          <w:szCs w:val="24"/>
        </w:rPr>
        <w:t>Приобье</w:t>
      </w:r>
      <w:proofErr w:type="spellEnd"/>
      <w:r w:rsidRPr="00760ACC">
        <w:rPr>
          <w:rFonts w:ascii="Times New Roman" w:hAnsi="Times New Roman"/>
          <w:sz w:val="24"/>
          <w:szCs w:val="24"/>
        </w:rPr>
        <w:t>,</w:t>
      </w:r>
      <w:r w:rsidRPr="00870DEC">
        <w:rPr>
          <w:rFonts w:ascii="Times New Roman" w:hAnsi="Times New Roman" w:cs="Times New Roman"/>
          <w:sz w:val="24"/>
          <w:szCs w:val="24"/>
        </w:rPr>
        <w:t xml:space="preserve"> с одной стороны,</w:t>
      </w:r>
    </w:p>
    <w:p w:rsidR="008259DB" w:rsidRPr="00A11D8B" w:rsidRDefault="008259DB" w:rsidP="008259DB">
      <w:pPr>
        <w:spacing w:after="200"/>
        <w:ind w:firstLine="567"/>
        <w:jc w:val="both"/>
        <w:rPr>
          <w:rFonts w:ascii="Times New Roman" w:eastAsia="Arial Unicode MS" w:hAnsi="Times New Roman"/>
          <w:sz w:val="24"/>
          <w:szCs w:val="24"/>
          <w:lang w:eastAsia="en-GB"/>
        </w:rPr>
      </w:pPr>
      <w:r w:rsidRPr="00870DEC">
        <w:rPr>
          <w:rFonts w:ascii="Times New Roman" w:hAnsi="Times New Roman"/>
          <w:b/>
          <w:sz w:val="24"/>
          <w:szCs w:val="24"/>
        </w:rPr>
        <w:t>Открытое акционерное общество «Югорская территориальная энергетическая компания – Региональные сети»</w:t>
      </w:r>
      <w:r w:rsidRPr="00870DEC">
        <w:rPr>
          <w:rFonts w:ascii="Times New Roman" w:hAnsi="Times New Roman"/>
          <w:sz w:val="24"/>
          <w:szCs w:val="24"/>
        </w:rPr>
        <w:t xml:space="preserve"> (ОАО «ЮТЭК – Региональные сети»), именуемое в дальнейшем </w:t>
      </w:r>
      <w:r w:rsidRPr="00870DEC">
        <w:rPr>
          <w:rFonts w:ascii="Times New Roman" w:hAnsi="Times New Roman"/>
          <w:b/>
          <w:sz w:val="24"/>
          <w:szCs w:val="24"/>
        </w:rPr>
        <w:t>«Концессионер»</w:t>
      </w:r>
      <w:r w:rsidRPr="00870DEC">
        <w:rPr>
          <w:rFonts w:ascii="Times New Roman" w:hAnsi="Times New Roman"/>
          <w:sz w:val="24"/>
          <w:szCs w:val="24"/>
        </w:rPr>
        <w:t xml:space="preserve">, в лице директора </w:t>
      </w:r>
      <w:r w:rsidRPr="00870DEC">
        <w:rPr>
          <w:rFonts w:ascii="Times New Roman" w:hAnsi="Times New Roman"/>
          <w:bCs/>
          <w:sz w:val="24"/>
          <w:szCs w:val="24"/>
        </w:rPr>
        <w:t xml:space="preserve">Медведева Максима </w:t>
      </w:r>
      <w:proofErr w:type="spellStart"/>
      <w:r w:rsidRPr="00870DEC">
        <w:rPr>
          <w:rFonts w:ascii="Times New Roman" w:hAnsi="Times New Roman"/>
          <w:bCs/>
          <w:sz w:val="24"/>
          <w:szCs w:val="24"/>
        </w:rPr>
        <w:t>Эдвардовича</w:t>
      </w:r>
      <w:proofErr w:type="spellEnd"/>
      <w:r w:rsidRPr="00870DEC">
        <w:rPr>
          <w:rFonts w:ascii="Times New Roman" w:hAnsi="Times New Roman"/>
          <w:sz w:val="24"/>
          <w:szCs w:val="24"/>
        </w:rPr>
        <w:t>, действующего на основании Устава,</w:t>
      </w:r>
      <w:r w:rsidRPr="00A11D8B">
        <w:rPr>
          <w:rFonts w:ascii="Times New Roman" w:eastAsia="Arial Unicode MS" w:hAnsi="Times New Roman"/>
          <w:sz w:val="24"/>
          <w:szCs w:val="24"/>
          <w:lang w:eastAsia="en-GB"/>
        </w:rPr>
        <w:t xml:space="preserve"> с другой стороны, далее совместно именуемые «</w:t>
      </w:r>
      <w:r w:rsidRPr="00A11D8B">
        <w:rPr>
          <w:rFonts w:ascii="Times New Roman" w:eastAsia="Arial Unicode MS" w:hAnsi="Times New Roman"/>
          <w:b/>
          <w:i/>
          <w:sz w:val="24"/>
          <w:szCs w:val="24"/>
          <w:lang w:eastAsia="en-GB"/>
        </w:rPr>
        <w:t>Стороны</w:t>
      </w:r>
      <w:r w:rsidRPr="00A11D8B">
        <w:rPr>
          <w:rFonts w:ascii="Times New Roman" w:eastAsia="Arial Unicode MS" w:hAnsi="Times New Roman"/>
          <w:sz w:val="24"/>
          <w:szCs w:val="24"/>
          <w:lang w:eastAsia="en-GB"/>
        </w:rPr>
        <w:t>» и по отдельности – «</w:t>
      </w:r>
      <w:r w:rsidRPr="00A11D8B">
        <w:rPr>
          <w:rFonts w:ascii="Times New Roman" w:eastAsia="Arial Unicode MS" w:hAnsi="Times New Roman"/>
          <w:b/>
          <w:i/>
          <w:sz w:val="24"/>
          <w:szCs w:val="24"/>
          <w:lang w:eastAsia="en-GB"/>
        </w:rPr>
        <w:t>Сторона</w:t>
      </w:r>
      <w:r w:rsidRPr="00A11D8B">
        <w:rPr>
          <w:rFonts w:ascii="Times New Roman" w:eastAsia="Arial Unicode MS" w:hAnsi="Times New Roman"/>
          <w:sz w:val="24"/>
          <w:szCs w:val="24"/>
          <w:lang w:eastAsia="en-GB"/>
        </w:rPr>
        <w:t>»</w:t>
      </w:r>
      <w:bookmarkEnd w:id="84"/>
      <w:r w:rsidRPr="00A11D8B">
        <w:rPr>
          <w:rFonts w:ascii="Times New Roman" w:eastAsia="Arial Unicode MS" w:hAnsi="Times New Roman"/>
          <w:sz w:val="24"/>
          <w:szCs w:val="24"/>
          <w:lang w:eastAsia="en-GB"/>
        </w:rPr>
        <w:t>, составили настоящий Акт приема-передачи о нижеследующем.</w:t>
      </w:r>
      <w:r>
        <w:rPr>
          <w:rFonts w:ascii="Times New Roman" w:eastAsia="Arial Unicode MS" w:hAnsi="Times New Roman"/>
          <w:sz w:val="24"/>
          <w:szCs w:val="24"/>
          <w:lang w:eastAsia="en-GB"/>
        </w:rPr>
        <w:t xml:space="preserve">  </w:t>
      </w:r>
    </w:p>
    <w:p w:rsidR="008259DB" w:rsidRPr="00A11D8B" w:rsidRDefault="008259DB" w:rsidP="008259DB">
      <w:pPr>
        <w:pStyle w:val="ConsPlusNonformat"/>
        <w:shd w:val="clear" w:color="auto" w:fill="FFFFFF" w:themeFill="background1"/>
        <w:ind w:firstLine="567"/>
        <w:jc w:val="both"/>
        <w:rPr>
          <w:rFonts w:ascii="Times New Roman" w:eastAsia="Arial Unicode MS" w:hAnsi="Times New Roman"/>
          <w:sz w:val="24"/>
          <w:szCs w:val="24"/>
          <w:lang w:eastAsia="en-GB"/>
        </w:rPr>
      </w:pPr>
      <w:r w:rsidRPr="007D153B">
        <w:rPr>
          <w:rFonts w:ascii="Times New Roman" w:eastAsia="Arial Unicode MS" w:hAnsi="Times New Roman"/>
          <w:sz w:val="24"/>
          <w:szCs w:val="24"/>
          <w:lang w:eastAsia="en-GB"/>
        </w:rPr>
        <w:t xml:space="preserve">В соответствии с Концессионным соглашением в отношении </w:t>
      </w:r>
      <w:bookmarkStart w:id="85" w:name="_Hlk503337720"/>
      <w:r w:rsidRPr="007D153B">
        <w:rPr>
          <w:rFonts w:ascii="Times New Roman" w:eastAsia="Arial Unicode MS" w:hAnsi="Times New Roman"/>
          <w:iCs/>
          <w:sz w:val="24"/>
          <w:szCs w:val="24"/>
          <w:lang w:eastAsia="en-GB"/>
        </w:rPr>
        <w:t>объектов</w:t>
      </w:r>
      <w:r w:rsidRPr="007D153B">
        <w:rPr>
          <w:rFonts w:ascii="Times New Roman" w:eastAsia="Arial Unicode MS" w:hAnsi="Times New Roman"/>
          <w:i/>
          <w:sz w:val="24"/>
          <w:szCs w:val="24"/>
          <w:lang w:eastAsia="en-GB"/>
        </w:rPr>
        <w:t xml:space="preserve"> </w:t>
      </w:r>
      <w:bookmarkEnd w:id="85"/>
      <w:r w:rsidRPr="007D153B">
        <w:rPr>
          <w:rFonts w:ascii="Times New Roman" w:hAnsi="Times New Roman" w:cs="Times New Roman"/>
          <w:sz w:val="24"/>
          <w:szCs w:val="24"/>
        </w:rPr>
        <w:t xml:space="preserve">в отношении объектов централизованной системы теплоснабжения, находящихся в собственности в собственности муниципального образования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Приобъе</w:t>
      </w:r>
      <w:proofErr w:type="spellEnd"/>
      <w:r>
        <w:rPr>
          <w:rFonts w:ascii="Times New Roman" w:hAnsi="Times New Roman" w:cs="Times New Roman"/>
          <w:sz w:val="24"/>
          <w:szCs w:val="24"/>
        </w:rPr>
        <w:t xml:space="preserve">, </w:t>
      </w:r>
      <w:r w:rsidRPr="00A11D8B">
        <w:rPr>
          <w:rFonts w:ascii="Times New Roman" w:eastAsia="Arial Unicode MS" w:hAnsi="Times New Roman"/>
          <w:sz w:val="24"/>
          <w:szCs w:val="24"/>
          <w:lang w:eastAsia="en-GB"/>
        </w:rPr>
        <w:t>от</w:t>
      </w:r>
      <w:r>
        <w:rPr>
          <w:rFonts w:ascii="Times New Roman" w:eastAsia="Arial Unicode MS" w:hAnsi="Times New Roman"/>
          <w:sz w:val="24"/>
          <w:szCs w:val="24"/>
          <w:lang w:eastAsia="en-GB"/>
        </w:rPr>
        <w:t xml:space="preserve"> «_____» </w:t>
      </w:r>
      <w:r w:rsidRPr="007D153B">
        <w:rPr>
          <w:rFonts w:ascii="Times New Roman" w:eastAsia="Arial Unicode MS" w:hAnsi="Times New Roman"/>
          <w:sz w:val="24"/>
          <w:szCs w:val="24"/>
          <w:lang w:eastAsia="en-GB"/>
        </w:rPr>
        <w:t>_____________</w:t>
      </w:r>
      <w:bookmarkStart w:id="86" w:name="_Hlk503337323"/>
      <w:r>
        <w:rPr>
          <w:rFonts w:ascii="Times New Roman" w:eastAsia="Arial Unicode MS" w:hAnsi="Times New Roman"/>
          <w:sz w:val="24"/>
          <w:szCs w:val="24"/>
          <w:lang w:eastAsia="en-GB"/>
        </w:rPr>
        <w:t xml:space="preserve">201__года, </w:t>
      </w:r>
      <w:bookmarkEnd w:id="86"/>
      <w:proofErr w:type="spellStart"/>
      <w:r>
        <w:rPr>
          <w:rFonts w:ascii="Times New Roman" w:eastAsia="Arial Unicode MS" w:hAnsi="Times New Roman"/>
          <w:sz w:val="24"/>
          <w:szCs w:val="24"/>
          <w:lang w:eastAsia="en-GB"/>
        </w:rPr>
        <w:t>Концендент</w:t>
      </w:r>
      <w:proofErr w:type="spellEnd"/>
      <w:r>
        <w:rPr>
          <w:rFonts w:ascii="Times New Roman" w:eastAsia="Arial Unicode MS" w:hAnsi="Times New Roman"/>
          <w:sz w:val="24"/>
          <w:szCs w:val="24"/>
          <w:lang w:eastAsia="en-GB"/>
        </w:rPr>
        <w:t xml:space="preserve"> передал</w:t>
      </w:r>
      <w:r w:rsidRPr="007D153B">
        <w:rPr>
          <w:rFonts w:ascii="Times New Roman" w:eastAsia="Arial Unicode MS" w:hAnsi="Times New Roman"/>
          <w:sz w:val="24"/>
          <w:szCs w:val="24"/>
          <w:lang w:eastAsia="en-GB"/>
        </w:rPr>
        <w:t xml:space="preserve">, а </w:t>
      </w:r>
      <w:r>
        <w:rPr>
          <w:rFonts w:ascii="Times New Roman" w:eastAsia="Arial Unicode MS" w:hAnsi="Times New Roman"/>
          <w:sz w:val="24"/>
          <w:szCs w:val="24"/>
          <w:lang w:eastAsia="en-GB"/>
        </w:rPr>
        <w:t xml:space="preserve">Концессионер </w:t>
      </w:r>
      <w:r w:rsidRPr="007D153B">
        <w:rPr>
          <w:rFonts w:ascii="Times New Roman" w:eastAsia="Arial Unicode MS" w:hAnsi="Times New Roman"/>
          <w:sz w:val="24"/>
          <w:szCs w:val="24"/>
          <w:lang w:eastAsia="en-GB"/>
        </w:rPr>
        <w:t>принял</w:t>
      </w:r>
      <w:r w:rsidRPr="00A11D8B">
        <w:rPr>
          <w:rFonts w:ascii="Times New Roman" w:eastAsia="Arial Unicode MS" w:hAnsi="Times New Roman"/>
          <w:sz w:val="24"/>
          <w:szCs w:val="24"/>
          <w:lang w:eastAsia="en-GB"/>
        </w:rPr>
        <w:t xml:space="preserve"> следующее имущество, входящее в состав Объекта соглашения</w:t>
      </w:r>
      <w:r>
        <w:rPr>
          <w:rFonts w:ascii="Times New Roman" w:eastAsia="Arial Unicode MS" w:hAnsi="Times New Roman"/>
          <w:sz w:val="24"/>
          <w:szCs w:val="24"/>
          <w:lang w:eastAsia="en-GB"/>
        </w:rPr>
        <w:t xml:space="preserve"> и Иного имущества</w:t>
      </w:r>
      <w:r w:rsidRPr="00A11D8B">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2126"/>
      </w:tblGrid>
      <w:tr w:rsidR="008259DB" w:rsidRPr="00A11D8B" w:rsidTr="008259DB">
        <w:tc>
          <w:tcPr>
            <w:tcW w:w="709" w:type="dxa"/>
          </w:tcPr>
          <w:p w:rsidR="008259DB" w:rsidRPr="00B70BC8" w:rsidRDefault="008259DB" w:rsidP="008259DB">
            <w:pPr>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п/п</w:t>
            </w:r>
          </w:p>
        </w:tc>
        <w:tc>
          <w:tcPr>
            <w:tcW w:w="6408" w:type="dxa"/>
          </w:tcPr>
          <w:p w:rsidR="008259DB" w:rsidRPr="00B70BC8" w:rsidRDefault="008259DB" w:rsidP="008259DB">
            <w:pPr>
              <w:jc w:val="center"/>
              <w:rPr>
                <w:rFonts w:ascii="Times New Roman" w:eastAsia="Arial Unicode MS" w:hAnsi="Times New Roman"/>
                <w:b/>
                <w:lang w:val="en-GB" w:eastAsia="en-GB"/>
              </w:rPr>
            </w:pPr>
            <w:proofErr w:type="spellStart"/>
            <w:r w:rsidRPr="00B70BC8">
              <w:rPr>
                <w:rFonts w:ascii="Times New Roman" w:eastAsia="Arial Unicode MS" w:hAnsi="Times New Roman"/>
                <w:b/>
                <w:lang w:val="en-GB" w:eastAsia="en-GB"/>
              </w:rPr>
              <w:t>Наименование</w:t>
            </w:r>
            <w:proofErr w:type="spellEnd"/>
            <w:r w:rsidRPr="00B70BC8">
              <w:rPr>
                <w:rFonts w:ascii="Times New Roman" w:eastAsia="Arial Unicode MS" w:hAnsi="Times New Roman"/>
                <w:b/>
                <w:lang w:val="en-GB" w:eastAsia="en-GB"/>
              </w:rPr>
              <w:t xml:space="preserve"> и </w:t>
            </w:r>
            <w:proofErr w:type="spellStart"/>
            <w:r w:rsidRPr="00B70BC8">
              <w:rPr>
                <w:rFonts w:ascii="Times New Roman" w:eastAsia="Arial Unicode MS" w:hAnsi="Times New Roman"/>
                <w:b/>
                <w:lang w:val="en-GB" w:eastAsia="en-GB"/>
              </w:rPr>
              <w:t>описание</w:t>
            </w:r>
            <w:proofErr w:type="spellEnd"/>
            <w:r w:rsidRPr="00B70BC8">
              <w:rPr>
                <w:rFonts w:ascii="Times New Roman" w:eastAsia="Arial Unicode MS" w:hAnsi="Times New Roman"/>
                <w:b/>
                <w:lang w:val="en-GB" w:eastAsia="en-GB"/>
              </w:rPr>
              <w:t xml:space="preserve"> </w:t>
            </w:r>
            <w:proofErr w:type="spellStart"/>
            <w:r w:rsidRPr="00B70BC8">
              <w:rPr>
                <w:rFonts w:ascii="Times New Roman" w:eastAsia="Arial Unicode MS" w:hAnsi="Times New Roman"/>
                <w:b/>
                <w:lang w:val="en-GB" w:eastAsia="en-GB"/>
              </w:rPr>
              <w:t>имущества</w:t>
            </w:r>
            <w:proofErr w:type="spellEnd"/>
          </w:p>
        </w:tc>
        <w:tc>
          <w:tcPr>
            <w:tcW w:w="2126" w:type="dxa"/>
          </w:tcPr>
          <w:p w:rsidR="008259DB" w:rsidRPr="00B70BC8" w:rsidRDefault="008259DB" w:rsidP="008259DB">
            <w:pPr>
              <w:jc w:val="center"/>
              <w:rPr>
                <w:rFonts w:ascii="Times New Roman" w:eastAsia="Arial Unicode MS" w:hAnsi="Times New Roman"/>
                <w:b/>
                <w:lang w:val="en-GB" w:eastAsia="en-GB"/>
              </w:rPr>
            </w:pPr>
            <w:proofErr w:type="spellStart"/>
            <w:r w:rsidRPr="00B70BC8">
              <w:rPr>
                <w:rFonts w:ascii="Times New Roman" w:eastAsia="Arial Unicode MS" w:hAnsi="Times New Roman"/>
                <w:b/>
                <w:lang w:val="en-GB" w:eastAsia="en-GB"/>
              </w:rPr>
              <w:t>Остаточная</w:t>
            </w:r>
            <w:proofErr w:type="spellEnd"/>
            <w:r w:rsidRPr="00B70BC8">
              <w:rPr>
                <w:rFonts w:ascii="Times New Roman" w:eastAsia="Arial Unicode MS" w:hAnsi="Times New Roman"/>
                <w:b/>
                <w:lang w:val="en-GB" w:eastAsia="en-GB"/>
              </w:rPr>
              <w:t xml:space="preserve"> </w:t>
            </w:r>
            <w:proofErr w:type="spellStart"/>
            <w:r w:rsidRPr="00B70BC8">
              <w:rPr>
                <w:rFonts w:ascii="Times New Roman" w:eastAsia="Arial Unicode MS" w:hAnsi="Times New Roman"/>
                <w:b/>
                <w:lang w:val="en-GB" w:eastAsia="en-GB"/>
              </w:rPr>
              <w:t>стоимость</w:t>
            </w:r>
            <w:proofErr w:type="spellEnd"/>
            <w:r w:rsidRPr="00B70BC8">
              <w:rPr>
                <w:rFonts w:ascii="Times New Roman" w:eastAsia="Arial Unicode MS" w:hAnsi="Times New Roman"/>
                <w:b/>
                <w:lang w:val="en-GB" w:eastAsia="en-GB"/>
              </w:rPr>
              <w:t xml:space="preserve"> </w:t>
            </w:r>
            <w:proofErr w:type="spellStart"/>
            <w:r w:rsidRPr="00B70BC8">
              <w:rPr>
                <w:rFonts w:ascii="Times New Roman" w:eastAsia="Arial Unicode MS" w:hAnsi="Times New Roman"/>
                <w:b/>
                <w:lang w:val="en-GB" w:eastAsia="en-GB"/>
              </w:rPr>
              <w:t>на</w:t>
            </w:r>
            <w:proofErr w:type="spellEnd"/>
            <w:r w:rsidRPr="00B70BC8">
              <w:rPr>
                <w:rFonts w:ascii="Times New Roman" w:eastAsia="Arial Unicode MS" w:hAnsi="Times New Roman"/>
                <w:b/>
                <w:lang w:val="en-GB" w:eastAsia="en-GB"/>
              </w:rPr>
              <w:t xml:space="preserve"> </w:t>
            </w:r>
            <w:r>
              <w:rPr>
                <w:rFonts w:ascii="Times New Roman" w:eastAsia="Arial Unicode MS" w:hAnsi="Times New Roman"/>
                <w:b/>
                <w:lang w:val="en-US" w:eastAsia="en-GB"/>
              </w:rPr>
              <w:t>____</w:t>
            </w:r>
            <w:r w:rsidRPr="00B70BC8">
              <w:rPr>
                <w:rFonts w:ascii="Times New Roman" w:eastAsia="Arial Unicode MS" w:hAnsi="Times New Roman"/>
                <w:b/>
                <w:lang w:val="en-US" w:eastAsia="en-GB"/>
              </w:rPr>
              <w:t xml:space="preserve"> </w:t>
            </w:r>
            <w:r w:rsidRPr="00B70BC8">
              <w:rPr>
                <w:rFonts w:ascii="Times New Roman" w:eastAsia="Arial Unicode MS" w:hAnsi="Times New Roman"/>
                <w:b/>
                <w:lang w:val="en-GB" w:eastAsia="en-GB"/>
              </w:rPr>
              <w:t>г.</w:t>
            </w:r>
          </w:p>
        </w:tc>
      </w:tr>
      <w:tr w:rsidR="008259DB" w:rsidRPr="00A11D8B" w:rsidTr="008259DB">
        <w:tc>
          <w:tcPr>
            <w:tcW w:w="709" w:type="dxa"/>
          </w:tcPr>
          <w:p w:rsidR="008259DB" w:rsidRPr="00A11D8B" w:rsidRDefault="008259DB" w:rsidP="00C01DD0">
            <w:pPr>
              <w:numPr>
                <w:ilvl w:val="0"/>
                <w:numId w:val="11"/>
              </w:numPr>
              <w:jc w:val="center"/>
              <w:rPr>
                <w:rFonts w:ascii="Times New Roman" w:eastAsia="Arial Unicode MS" w:hAnsi="Times New Roman"/>
                <w:lang w:val="en-GB" w:eastAsia="en-GB"/>
              </w:rPr>
            </w:pPr>
          </w:p>
        </w:tc>
        <w:tc>
          <w:tcPr>
            <w:tcW w:w="6408" w:type="dxa"/>
          </w:tcPr>
          <w:p w:rsidR="008259DB" w:rsidRPr="00A11D8B" w:rsidRDefault="008259DB" w:rsidP="008259DB">
            <w:pPr>
              <w:jc w:val="both"/>
              <w:rPr>
                <w:rFonts w:ascii="Times New Roman" w:eastAsia="Arial Unicode MS" w:hAnsi="Times New Roman"/>
                <w:lang w:val="en-GB" w:eastAsia="en-GB"/>
              </w:rPr>
            </w:pPr>
          </w:p>
        </w:tc>
        <w:tc>
          <w:tcPr>
            <w:tcW w:w="2126" w:type="dxa"/>
          </w:tcPr>
          <w:p w:rsidR="008259DB" w:rsidRPr="00A11D8B" w:rsidRDefault="008259DB" w:rsidP="008259DB">
            <w:pPr>
              <w:jc w:val="both"/>
              <w:rPr>
                <w:rFonts w:ascii="Times New Roman" w:eastAsia="Arial Unicode MS" w:hAnsi="Times New Roman"/>
                <w:lang w:val="en-GB" w:eastAsia="en-GB"/>
              </w:rPr>
            </w:pPr>
          </w:p>
        </w:tc>
      </w:tr>
      <w:tr w:rsidR="008259DB" w:rsidRPr="00A11D8B" w:rsidTr="008259DB">
        <w:tc>
          <w:tcPr>
            <w:tcW w:w="709" w:type="dxa"/>
          </w:tcPr>
          <w:p w:rsidR="008259DB" w:rsidRPr="00A11D8B" w:rsidRDefault="008259DB" w:rsidP="00C01DD0">
            <w:pPr>
              <w:numPr>
                <w:ilvl w:val="0"/>
                <w:numId w:val="11"/>
              </w:numPr>
              <w:jc w:val="center"/>
              <w:rPr>
                <w:rFonts w:ascii="Times New Roman" w:eastAsia="Arial Unicode MS" w:hAnsi="Times New Roman"/>
                <w:lang w:val="en-GB" w:eastAsia="en-GB"/>
              </w:rPr>
            </w:pPr>
          </w:p>
        </w:tc>
        <w:tc>
          <w:tcPr>
            <w:tcW w:w="6408" w:type="dxa"/>
          </w:tcPr>
          <w:p w:rsidR="008259DB" w:rsidRPr="00A11D8B" w:rsidRDefault="008259DB" w:rsidP="008259DB">
            <w:pPr>
              <w:jc w:val="both"/>
              <w:rPr>
                <w:rFonts w:ascii="Times New Roman" w:eastAsia="Arial Unicode MS" w:hAnsi="Times New Roman"/>
                <w:lang w:val="en-GB" w:eastAsia="en-GB"/>
              </w:rPr>
            </w:pPr>
          </w:p>
        </w:tc>
        <w:tc>
          <w:tcPr>
            <w:tcW w:w="2126" w:type="dxa"/>
          </w:tcPr>
          <w:p w:rsidR="008259DB" w:rsidRPr="00A11D8B" w:rsidRDefault="008259DB" w:rsidP="008259DB">
            <w:pPr>
              <w:jc w:val="both"/>
              <w:rPr>
                <w:rFonts w:ascii="Times New Roman" w:eastAsia="Arial Unicode MS" w:hAnsi="Times New Roman"/>
                <w:lang w:val="en-GB" w:eastAsia="en-GB"/>
              </w:rPr>
            </w:pPr>
          </w:p>
        </w:tc>
      </w:tr>
      <w:tr w:rsidR="008259DB" w:rsidRPr="00A11D8B" w:rsidTr="008259DB">
        <w:tc>
          <w:tcPr>
            <w:tcW w:w="709" w:type="dxa"/>
          </w:tcPr>
          <w:p w:rsidR="008259DB" w:rsidRPr="002E37B2" w:rsidRDefault="008259DB" w:rsidP="008259DB">
            <w:pPr>
              <w:keepNext/>
              <w:keepLines/>
              <w:widowControl w:val="0"/>
              <w:autoSpaceDE w:val="0"/>
              <w:autoSpaceDN w:val="0"/>
              <w:adjustRightInd w:val="0"/>
              <w:jc w:val="center"/>
              <w:rPr>
                <w:rFonts w:ascii="Times New Roman" w:eastAsia="Arial Unicode MS" w:hAnsi="Times New Roman"/>
                <w:lang w:val="en-GB" w:eastAsia="en-GB"/>
              </w:rPr>
            </w:pPr>
            <w:r w:rsidRPr="00A11D8B">
              <w:rPr>
                <w:rFonts w:ascii="Times New Roman" w:eastAsia="Arial Unicode MS" w:hAnsi="Times New Roman"/>
                <w:lang w:val="en-GB" w:eastAsia="en-GB"/>
              </w:rPr>
              <w:t>…</w:t>
            </w:r>
          </w:p>
        </w:tc>
        <w:tc>
          <w:tcPr>
            <w:tcW w:w="6408" w:type="dxa"/>
          </w:tcPr>
          <w:p w:rsidR="008259DB" w:rsidRPr="00A11D8B" w:rsidRDefault="008259DB" w:rsidP="008259DB">
            <w:pPr>
              <w:jc w:val="both"/>
              <w:rPr>
                <w:rFonts w:ascii="Times New Roman" w:eastAsia="Arial Unicode MS" w:hAnsi="Times New Roman"/>
                <w:lang w:val="en-GB" w:eastAsia="en-GB"/>
              </w:rPr>
            </w:pPr>
          </w:p>
        </w:tc>
        <w:tc>
          <w:tcPr>
            <w:tcW w:w="2126" w:type="dxa"/>
          </w:tcPr>
          <w:p w:rsidR="008259DB" w:rsidRPr="00A11D8B" w:rsidRDefault="008259DB" w:rsidP="008259DB">
            <w:pPr>
              <w:jc w:val="both"/>
              <w:rPr>
                <w:rFonts w:ascii="Times New Roman" w:eastAsia="Arial Unicode MS" w:hAnsi="Times New Roman"/>
                <w:lang w:val="en-GB" w:eastAsia="en-GB"/>
              </w:rPr>
            </w:pPr>
          </w:p>
        </w:tc>
      </w:tr>
    </w:tbl>
    <w:p w:rsidR="008259DB" w:rsidRPr="00A11D8B" w:rsidRDefault="008259DB" w:rsidP="00C01DD0">
      <w:pPr>
        <w:numPr>
          <w:ilvl w:val="2"/>
          <w:numId w:val="10"/>
        </w:numPr>
        <w:tabs>
          <w:tab w:val="clear" w:pos="1800"/>
        </w:tabs>
        <w:spacing w:before="240" w:after="200"/>
        <w:ind w:left="0" w:firstLine="709"/>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w:t>
      </w:r>
      <w:r>
        <w:rPr>
          <w:rFonts w:ascii="Times New Roman" w:eastAsia="Arial Unicode MS" w:hAnsi="Times New Roman"/>
          <w:sz w:val="24"/>
          <w:szCs w:val="24"/>
          <w:lang w:eastAsia="en-GB"/>
        </w:rPr>
        <w:t>___________________.</w:t>
      </w:r>
    </w:p>
    <w:p w:rsidR="008259DB" w:rsidRPr="00A11D8B" w:rsidRDefault="008259DB" w:rsidP="00C01DD0">
      <w:pPr>
        <w:numPr>
          <w:ilvl w:val="2"/>
          <w:numId w:val="10"/>
        </w:numPr>
        <w:tabs>
          <w:tab w:val="clear" w:pos="1800"/>
        </w:tabs>
        <w:spacing w:after="200"/>
        <w:ind w:left="0" w:firstLine="709"/>
        <w:jc w:val="both"/>
        <w:rPr>
          <w:rFonts w:ascii="Times New Roman" w:eastAsia="Arial Unicode MS" w:hAnsi="Times New Roman"/>
          <w:sz w:val="24"/>
          <w:szCs w:val="24"/>
          <w:lang w:eastAsia="en-GB"/>
        </w:rPr>
      </w:pPr>
      <w:proofErr w:type="spellStart"/>
      <w:r>
        <w:rPr>
          <w:rFonts w:ascii="Times New Roman" w:eastAsia="Arial Unicode MS" w:hAnsi="Times New Roman"/>
          <w:sz w:val="24"/>
          <w:szCs w:val="24"/>
          <w:lang w:eastAsia="en-GB"/>
        </w:rPr>
        <w:t>Концендент</w:t>
      </w:r>
      <w:proofErr w:type="spellEnd"/>
      <w:r>
        <w:rPr>
          <w:rFonts w:ascii="Times New Roman" w:eastAsia="Arial Unicode MS" w:hAnsi="Times New Roman"/>
          <w:sz w:val="24"/>
          <w:szCs w:val="24"/>
          <w:lang w:eastAsia="en-GB"/>
        </w:rPr>
        <w:t xml:space="preserve"> </w:t>
      </w:r>
      <w:r w:rsidRPr="00A11D8B">
        <w:rPr>
          <w:rFonts w:ascii="Times New Roman" w:eastAsia="Arial Unicode MS" w:hAnsi="Times New Roman"/>
          <w:sz w:val="24"/>
          <w:szCs w:val="24"/>
          <w:lang w:eastAsia="en-GB"/>
        </w:rPr>
        <w:t xml:space="preserve">передал, а </w:t>
      </w:r>
      <w:r>
        <w:rPr>
          <w:rFonts w:ascii="Times New Roman" w:eastAsia="Arial Unicode MS" w:hAnsi="Times New Roman"/>
          <w:sz w:val="24"/>
          <w:szCs w:val="24"/>
          <w:lang w:eastAsia="en-GB"/>
        </w:rPr>
        <w:t xml:space="preserve">Концессионер </w:t>
      </w:r>
      <w:r w:rsidRPr="00A11D8B">
        <w:rPr>
          <w:rFonts w:ascii="Times New Roman" w:eastAsia="Arial Unicode MS" w:hAnsi="Times New Roman"/>
          <w:sz w:val="24"/>
          <w:szCs w:val="24"/>
          <w:lang w:eastAsia="en-GB"/>
        </w:rPr>
        <w:t>принял следующие документы, относящиеся к передаваемому имуществу: ______________________________</w:t>
      </w:r>
      <w:r>
        <w:rPr>
          <w:rFonts w:ascii="Times New Roman" w:eastAsia="Arial Unicode MS" w:hAnsi="Times New Roman"/>
          <w:sz w:val="24"/>
          <w:szCs w:val="24"/>
          <w:lang w:eastAsia="en-GB"/>
        </w:rPr>
        <w:t>.</w:t>
      </w:r>
    </w:p>
    <w:p w:rsidR="008259DB" w:rsidRPr="00A11D8B" w:rsidRDefault="008259DB" w:rsidP="00C01DD0">
      <w:pPr>
        <w:numPr>
          <w:ilvl w:val="2"/>
          <w:numId w:val="10"/>
        </w:numPr>
        <w:tabs>
          <w:tab w:val="clear" w:pos="1800"/>
        </w:tabs>
        <w:spacing w:after="200"/>
        <w:ind w:left="0" w:firstLine="709"/>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Настоящий Акт составлен в 2 (двух) экземплярах, по одному для </w:t>
      </w:r>
      <w:proofErr w:type="spellStart"/>
      <w:r w:rsidRPr="00A11D8B">
        <w:rPr>
          <w:rFonts w:ascii="Times New Roman" w:eastAsia="Arial Unicode MS" w:hAnsi="Times New Roman"/>
          <w:sz w:val="24"/>
          <w:szCs w:val="24"/>
          <w:lang w:eastAsia="en-GB"/>
        </w:rPr>
        <w:t>Концедента</w:t>
      </w:r>
      <w:proofErr w:type="spellEnd"/>
      <w:r w:rsidRPr="00A11D8B">
        <w:rPr>
          <w:rFonts w:ascii="Times New Roman" w:eastAsia="Arial Unicode MS" w:hAnsi="Times New Roman"/>
          <w:sz w:val="24"/>
          <w:szCs w:val="24"/>
          <w:lang w:eastAsia="en-GB"/>
        </w:rPr>
        <w:t xml:space="preserve"> и Концессионера.</w:t>
      </w:r>
    </w:p>
    <w:tbl>
      <w:tblPr>
        <w:tblW w:w="0" w:type="auto"/>
        <w:tblLook w:val="04A0" w:firstRow="1" w:lastRow="0" w:firstColumn="1" w:lastColumn="0" w:noHBand="0" w:noVBand="1"/>
      </w:tblPr>
      <w:tblGrid>
        <w:gridCol w:w="4672"/>
        <w:gridCol w:w="4673"/>
      </w:tblGrid>
      <w:tr w:rsidR="008259DB" w:rsidRPr="00A11D8B" w:rsidTr="008259DB">
        <w:tc>
          <w:tcPr>
            <w:tcW w:w="4672" w:type="dxa"/>
          </w:tcPr>
          <w:p w:rsidR="008259DB" w:rsidRPr="00A11D8B" w:rsidRDefault="008259DB" w:rsidP="008259DB">
            <w:pPr>
              <w:tabs>
                <w:tab w:val="left" w:pos="426"/>
              </w:tabs>
              <w:spacing w:after="200"/>
              <w:rPr>
                <w:rFonts w:ascii="Times New Roman" w:eastAsia="Times New Roman" w:hAnsi="Times New Roman"/>
                <w:sz w:val="24"/>
                <w:szCs w:val="24"/>
              </w:rPr>
            </w:pPr>
            <w:r w:rsidRPr="00A11D8B">
              <w:rPr>
                <w:rFonts w:ascii="Times New Roman" w:eastAsia="Times New Roman" w:hAnsi="Times New Roman"/>
                <w:sz w:val="24"/>
                <w:szCs w:val="24"/>
              </w:rPr>
              <w:t xml:space="preserve">От имени </w:t>
            </w:r>
            <w:proofErr w:type="spellStart"/>
            <w:r w:rsidRPr="00A11D8B">
              <w:rPr>
                <w:rFonts w:ascii="Times New Roman" w:eastAsia="Times New Roman" w:hAnsi="Times New Roman"/>
                <w:sz w:val="24"/>
                <w:szCs w:val="24"/>
              </w:rPr>
              <w:t>Концедента</w:t>
            </w:r>
            <w:proofErr w:type="spellEnd"/>
          </w:p>
        </w:tc>
        <w:tc>
          <w:tcPr>
            <w:tcW w:w="4673" w:type="dxa"/>
          </w:tcPr>
          <w:p w:rsidR="008259DB" w:rsidRPr="00A11D8B" w:rsidRDefault="008259DB" w:rsidP="008259DB">
            <w:pPr>
              <w:tabs>
                <w:tab w:val="left" w:pos="426"/>
              </w:tabs>
              <w:spacing w:after="200"/>
              <w:ind w:left="1707" w:hanging="1707"/>
              <w:rPr>
                <w:rFonts w:ascii="Times New Roman" w:eastAsia="Times New Roman" w:hAnsi="Times New Roman"/>
                <w:sz w:val="24"/>
                <w:szCs w:val="24"/>
              </w:rPr>
            </w:pPr>
            <w:r w:rsidRPr="00A11D8B">
              <w:rPr>
                <w:rFonts w:ascii="Times New Roman" w:eastAsia="Times New Roman" w:hAnsi="Times New Roman"/>
                <w:sz w:val="24"/>
                <w:szCs w:val="24"/>
              </w:rPr>
              <w:t>От имени Концессионера</w:t>
            </w:r>
          </w:p>
        </w:tc>
      </w:tr>
      <w:tr w:rsidR="008259DB" w:rsidRPr="00A11D8B" w:rsidTr="008259DB">
        <w:tc>
          <w:tcPr>
            <w:tcW w:w="4672" w:type="dxa"/>
          </w:tcPr>
          <w:p w:rsidR="008259DB" w:rsidRPr="00A11D8B" w:rsidRDefault="008259DB" w:rsidP="008259DB">
            <w:pPr>
              <w:tabs>
                <w:tab w:val="left" w:pos="426"/>
              </w:tabs>
              <w:spacing w:after="200"/>
              <w:rPr>
                <w:rFonts w:ascii="Times New Roman" w:eastAsia="Times New Roman" w:hAnsi="Times New Roman"/>
                <w:sz w:val="24"/>
                <w:szCs w:val="24"/>
              </w:rPr>
            </w:pPr>
          </w:p>
          <w:p w:rsidR="008259DB" w:rsidRPr="00A11D8B" w:rsidRDefault="008259DB" w:rsidP="008259DB">
            <w:pPr>
              <w:tabs>
                <w:tab w:val="left" w:pos="426"/>
              </w:tabs>
              <w:spacing w:after="200"/>
              <w:rPr>
                <w:rFonts w:ascii="Times New Roman" w:eastAsia="Times New Roman" w:hAnsi="Times New Roman"/>
                <w:sz w:val="24"/>
                <w:szCs w:val="24"/>
              </w:rPr>
            </w:pPr>
            <w:r w:rsidRPr="00A11D8B">
              <w:rPr>
                <w:rFonts w:ascii="Times New Roman" w:eastAsia="Times New Roman" w:hAnsi="Times New Roman"/>
                <w:sz w:val="24"/>
                <w:szCs w:val="24"/>
              </w:rPr>
              <w:t>___________________</w:t>
            </w:r>
          </w:p>
        </w:tc>
        <w:tc>
          <w:tcPr>
            <w:tcW w:w="4673" w:type="dxa"/>
          </w:tcPr>
          <w:p w:rsidR="008259DB" w:rsidRPr="00A11D8B" w:rsidRDefault="008259DB" w:rsidP="008259DB">
            <w:pPr>
              <w:tabs>
                <w:tab w:val="left" w:pos="426"/>
              </w:tabs>
              <w:spacing w:after="200"/>
              <w:ind w:left="1707" w:hanging="1707"/>
              <w:rPr>
                <w:rFonts w:ascii="Times New Roman" w:eastAsia="Times New Roman" w:hAnsi="Times New Roman"/>
                <w:sz w:val="24"/>
                <w:szCs w:val="24"/>
              </w:rPr>
            </w:pPr>
          </w:p>
          <w:p w:rsidR="008259DB" w:rsidRPr="00A11D8B" w:rsidRDefault="008259DB" w:rsidP="008259DB">
            <w:pPr>
              <w:tabs>
                <w:tab w:val="left" w:pos="426"/>
              </w:tabs>
              <w:spacing w:after="200"/>
              <w:ind w:left="1707" w:hanging="1707"/>
              <w:rPr>
                <w:rFonts w:ascii="Times New Roman" w:eastAsia="Times New Roman" w:hAnsi="Times New Roman"/>
                <w:sz w:val="24"/>
                <w:szCs w:val="24"/>
              </w:rPr>
            </w:pPr>
            <w:r w:rsidRPr="00A11D8B">
              <w:rPr>
                <w:rFonts w:ascii="Times New Roman" w:eastAsia="Times New Roman" w:hAnsi="Times New Roman"/>
                <w:sz w:val="24"/>
                <w:szCs w:val="24"/>
              </w:rPr>
              <w:t>____________________</w:t>
            </w:r>
          </w:p>
        </w:tc>
      </w:tr>
      <w:tr w:rsidR="008259DB" w:rsidRPr="00A11D8B" w:rsidTr="008259DB">
        <w:tc>
          <w:tcPr>
            <w:tcW w:w="4672" w:type="dxa"/>
          </w:tcPr>
          <w:p w:rsidR="008259DB" w:rsidRPr="002E37B2" w:rsidRDefault="008259DB" w:rsidP="008259DB">
            <w:pPr>
              <w:keepNext/>
              <w:keepLines/>
              <w:widowControl w:val="0"/>
              <w:tabs>
                <w:tab w:val="left" w:pos="426"/>
              </w:tabs>
              <w:autoSpaceDE w:val="0"/>
              <w:autoSpaceDN w:val="0"/>
              <w:adjustRightInd w:val="0"/>
              <w:spacing w:after="200"/>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c>
          <w:tcPr>
            <w:tcW w:w="4673" w:type="dxa"/>
          </w:tcPr>
          <w:p w:rsidR="008259DB" w:rsidRPr="002E37B2" w:rsidRDefault="008259DB" w:rsidP="008259DB">
            <w:pPr>
              <w:keepNext/>
              <w:keepLines/>
              <w:widowControl w:val="0"/>
              <w:tabs>
                <w:tab w:val="left" w:pos="426"/>
              </w:tabs>
              <w:autoSpaceDE w:val="0"/>
              <w:autoSpaceDN w:val="0"/>
              <w:adjustRightInd w:val="0"/>
              <w:spacing w:after="200"/>
              <w:ind w:left="1707" w:hanging="1707"/>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r>
    </w:tbl>
    <w:p w:rsidR="008259DB" w:rsidRDefault="008259DB" w:rsidP="008259DB"/>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Pr="00A245F7" w:rsidRDefault="008259DB" w:rsidP="008259DB">
      <w:pPr>
        <w:ind w:left="4536"/>
        <w:rPr>
          <w:b/>
          <w:sz w:val="20"/>
          <w:szCs w:val="20"/>
        </w:rPr>
      </w:pPr>
      <w:r w:rsidRPr="00A245F7">
        <w:rPr>
          <w:b/>
          <w:sz w:val="20"/>
          <w:szCs w:val="20"/>
        </w:rPr>
        <w:lastRenderedPageBreak/>
        <w:t>Приложение 1</w:t>
      </w:r>
      <w:r>
        <w:rPr>
          <w:b/>
          <w:sz w:val="20"/>
          <w:szCs w:val="20"/>
        </w:rPr>
        <w:t>4</w:t>
      </w:r>
    </w:p>
    <w:p w:rsidR="008259DB" w:rsidRPr="00396302" w:rsidRDefault="008259DB" w:rsidP="008259DB">
      <w:pPr>
        <w:rPr>
          <w:rFonts w:eastAsia="Calibri" w:cs="Times New Roman"/>
          <w:sz w:val="20"/>
          <w:szCs w:val="20"/>
        </w:rPr>
      </w:pPr>
      <w:r w:rsidRPr="00396302">
        <w:rPr>
          <w:rFonts w:eastAsia="Calibri" w:cs="Times New Roman"/>
          <w:sz w:val="20"/>
          <w:szCs w:val="20"/>
        </w:rPr>
        <w:t xml:space="preserve">к концессионному соглашению в отношении </w:t>
      </w:r>
    </w:p>
    <w:p w:rsidR="008259DB" w:rsidRPr="00396302" w:rsidRDefault="008259DB" w:rsidP="008259DB">
      <w:pPr>
        <w:rPr>
          <w:rFonts w:eastAsia="Calibri" w:cs="Times New Roman"/>
          <w:sz w:val="20"/>
          <w:szCs w:val="20"/>
        </w:rPr>
      </w:pPr>
      <w:r w:rsidRPr="00396302">
        <w:rPr>
          <w:rFonts w:eastAsia="Calibri" w:cs="Times New Roman"/>
          <w:sz w:val="20"/>
          <w:szCs w:val="20"/>
        </w:rPr>
        <w:t xml:space="preserve">объектов централизованной системы теплоснабжения, </w:t>
      </w:r>
    </w:p>
    <w:p w:rsidR="008259DB" w:rsidRPr="00396302" w:rsidRDefault="008259DB" w:rsidP="008259DB">
      <w:pPr>
        <w:rPr>
          <w:rFonts w:eastAsia="Calibri" w:cs="Times New Roman"/>
          <w:sz w:val="20"/>
          <w:szCs w:val="20"/>
        </w:rPr>
      </w:pPr>
      <w:r w:rsidRPr="00396302">
        <w:rPr>
          <w:rFonts w:eastAsia="Calibri" w:cs="Times New Roman"/>
          <w:sz w:val="20"/>
          <w:szCs w:val="20"/>
        </w:rPr>
        <w:t xml:space="preserve">находящихся в собственности муниципального образования </w:t>
      </w:r>
    </w:p>
    <w:p w:rsidR="008259DB" w:rsidRPr="00396302" w:rsidRDefault="008259DB" w:rsidP="008259DB">
      <w:pPr>
        <w:rPr>
          <w:rFonts w:eastAsia="Calibri" w:cs="Times New Roman"/>
          <w:sz w:val="20"/>
          <w:szCs w:val="20"/>
        </w:rPr>
      </w:pPr>
      <w:proofErr w:type="spellStart"/>
      <w:r w:rsidRPr="00396302">
        <w:rPr>
          <w:rFonts w:eastAsia="Calibri" w:cs="Times New Roman"/>
          <w:sz w:val="20"/>
          <w:szCs w:val="20"/>
        </w:rPr>
        <w:t>гп.Приобье</w:t>
      </w:r>
      <w:proofErr w:type="spellEnd"/>
      <w:r w:rsidRPr="00396302">
        <w:rPr>
          <w:rFonts w:eastAsia="Calibri" w:cs="Times New Roman"/>
          <w:sz w:val="20"/>
          <w:szCs w:val="20"/>
        </w:rPr>
        <w:t xml:space="preserve"> от «_____» __________ 2018 года.</w:t>
      </w:r>
    </w:p>
    <w:p w:rsidR="008259DB" w:rsidRPr="00626A22" w:rsidRDefault="008259DB" w:rsidP="008259DB">
      <w:pPr>
        <w:pStyle w:val="ad"/>
        <w:jc w:val="center"/>
        <w:rPr>
          <w:sz w:val="24"/>
          <w:szCs w:val="24"/>
        </w:rPr>
      </w:pPr>
    </w:p>
    <w:p w:rsidR="008259DB" w:rsidRDefault="008259DB" w:rsidP="008259DB">
      <w:pPr>
        <w:pStyle w:val="ConsNonformat"/>
        <w:widowControl/>
        <w:jc w:val="center"/>
        <w:rPr>
          <w:rFonts w:ascii="Times New Roman" w:hAnsi="Times New Roman" w:cs="Times New Roman"/>
          <w:b/>
          <w:bCs/>
          <w:sz w:val="28"/>
        </w:rPr>
      </w:pPr>
    </w:p>
    <w:p w:rsidR="008259DB" w:rsidRDefault="008259DB" w:rsidP="008259DB">
      <w:pPr>
        <w:pStyle w:val="ConsNonformat"/>
        <w:widowControl/>
        <w:jc w:val="center"/>
        <w:rPr>
          <w:rFonts w:ascii="Times New Roman" w:hAnsi="Times New Roman" w:cs="Times New Roman"/>
          <w:b/>
          <w:bCs/>
          <w:sz w:val="28"/>
        </w:rPr>
      </w:pPr>
      <w:r>
        <w:rPr>
          <w:rFonts w:ascii="Times New Roman" w:hAnsi="Times New Roman" w:cs="Times New Roman"/>
          <w:b/>
          <w:bCs/>
          <w:sz w:val="28"/>
        </w:rPr>
        <w:t xml:space="preserve">Договор аренды земельного участка № </w:t>
      </w:r>
    </w:p>
    <w:p w:rsidR="008259DB" w:rsidRDefault="008259DB" w:rsidP="008259DB">
      <w:pPr>
        <w:pStyle w:val="ConsNonformat"/>
        <w:widowControl/>
        <w:jc w:val="center"/>
        <w:rPr>
          <w:rFonts w:ascii="Times New Roman" w:hAnsi="Times New Roman" w:cs="Times New Roman"/>
          <w:b/>
          <w:bCs/>
          <w:sz w:val="28"/>
        </w:rPr>
      </w:pPr>
    </w:p>
    <w:p w:rsidR="008259DB" w:rsidRDefault="008259DB" w:rsidP="008259DB">
      <w:pPr>
        <w:pStyle w:val="ConsNonformat"/>
        <w:widowControl/>
        <w:jc w:val="center"/>
        <w:rPr>
          <w:rFonts w:ascii="Times New Roman" w:hAnsi="Times New Roman" w:cs="Times New Roman"/>
          <w:sz w:val="24"/>
        </w:rPr>
      </w:pPr>
    </w:p>
    <w:p w:rsidR="008259DB" w:rsidRDefault="008259DB" w:rsidP="008259DB">
      <w:pPr>
        <w:pStyle w:val="ConsNonformat"/>
        <w:widowControl/>
        <w:rPr>
          <w:rFonts w:ascii="Times New Roman" w:hAnsi="Times New Roman" w:cs="Times New Roman"/>
          <w:sz w:val="24"/>
        </w:rPr>
      </w:pPr>
      <w:proofErr w:type="spellStart"/>
      <w:r w:rsidRPr="00CB6BEA">
        <w:rPr>
          <w:rFonts w:ascii="Times New Roman" w:hAnsi="Times New Roman" w:cs="Times New Roman"/>
          <w:sz w:val="24"/>
        </w:rPr>
        <w:t>пгт</w:t>
      </w:r>
      <w:proofErr w:type="spellEnd"/>
      <w:r w:rsidRPr="00CB6BEA">
        <w:rPr>
          <w:rFonts w:ascii="Times New Roman" w:hAnsi="Times New Roman" w:cs="Times New Roman"/>
          <w:sz w:val="24"/>
        </w:rPr>
        <w:t xml:space="preserve">. </w:t>
      </w:r>
      <w:proofErr w:type="spellStart"/>
      <w:r>
        <w:rPr>
          <w:rFonts w:ascii="Times New Roman" w:hAnsi="Times New Roman" w:cs="Times New Roman"/>
          <w:sz w:val="24"/>
        </w:rPr>
        <w:t>Приобъе</w:t>
      </w:r>
      <w:proofErr w:type="spellEnd"/>
      <w:r w:rsidRPr="00CB6BEA">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«_____» __________ 201__ года</w:t>
      </w:r>
    </w:p>
    <w:p w:rsidR="008259DB" w:rsidRDefault="008259DB" w:rsidP="008259DB">
      <w:pPr>
        <w:autoSpaceDE w:val="0"/>
        <w:autoSpaceDN w:val="0"/>
        <w:adjustRightInd w:val="0"/>
        <w:jc w:val="both"/>
      </w:pPr>
    </w:p>
    <w:p w:rsidR="008259DB" w:rsidRDefault="008259DB" w:rsidP="008259DB">
      <w:pPr>
        <w:autoSpaceDE w:val="0"/>
        <w:autoSpaceDN w:val="0"/>
        <w:adjustRightInd w:val="0"/>
        <w:jc w:val="both"/>
      </w:pPr>
    </w:p>
    <w:p w:rsidR="008259DB" w:rsidRPr="00B26A61" w:rsidRDefault="008259DB" w:rsidP="008259DB">
      <w:pPr>
        <w:autoSpaceDE w:val="0"/>
        <w:autoSpaceDN w:val="0"/>
        <w:adjustRightInd w:val="0"/>
        <w:ind w:firstLine="720"/>
        <w:jc w:val="both"/>
        <w:rPr>
          <w:szCs w:val="24"/>
        </w:rPr>
      </w:pPr>
      <w:r w:rsidRPr="00D91B94">
        <w:t xml:space="preserve">Администрация </w:t>
      </w:r>
      <w:proofErr w:type="spellStart"/>
      <w:r>
        <w:t>пгт</w:t>
      </w:r>
      <w:proofErr w:type="spellEnd"/>
      <w:r>
        <w:t xml:space="preserve"> </w:t>
      </w:r>
      <w:proofErr w:type="spellStart"/>
      <w:r>
        <w:t>Приобъе</w:t>
      </w:r>
      <w:proofErr w:type="spellEnd"/>
      <w:r w:rsidRPr="00D91B94">
        <w:t xml:space="preserve">, </w:t>
      </w:r>
      <w:r>
        <w:t>в лице_________</w:t>
      </w:r>
      <w:r w:rsidRPr="009E73A8">
        <w:rPr>
          <w:szCs w:val="24"/>
        </w:rPr>
        <w:t xml:space="preserve">, действующего на основании </w:t>
      </w:r>
      <w:r>
        <w:rPr>
          <w:szCs w:val="24"/>
        </w:rPr>
        <w:t>__________________________________</w:t>
      </w:r>
      <w:r w:rsidRPr="00D91B94">
        <w:rPr>
          <w:szCs w:val="24"/>
        </w:rPr>
        <w:t xml:space="preserve">, </w:t>
      </w:r>
      <w:r w:rsidRPr="001B4C88">
        <w:rPr>
          <w:szCs w:val="24"/>
        </w:rPr>
        <w:t>именуемая в дальнейшем "Арендодатель"</w:t>
      </w:r>
      <w:r w:rsidRPr="00D16913">
        <w:t xml:space="preserve"> и   </w:t>
      </w:r>
      <w:r>
        <w:rPr>
          <w:szCs w:val="24"/>
        </w:rPr>
        <w:t xml:space="preserve">ОАО «ЮТЭК-Региональные сети» </w:t>
      </w:r>
      <w:r w:rsidRPr="00190102">
        <w:t>в лице</w:t>
      </w:r>
      <w:r>
        <w:t xml:space="preserve"> директора Медведева Максима </w:t>
      </w:r>
      <w:proofErr w:type="spellStart"/>
      <w:r>
        <w:t>Эдвардовича</w:t>
      </w:r>
      <w:proofErr w:type="spellEnd"/>
      <w:r>
        <w:t>, действующего на основании Устава,</w:t>
      </w:r>
      <w:r w:rsidRPr="00D16913">
        <w:rPr>
          <w:szCs w:val="24"/>
        </w:rPr>
        <w:t xml:space="preserve"> </w:t>
      </w:r>
      <w:r>
        <w:rPr>
          <w:iCs/>
        </w:rPr>
        <w:t>и</w:t>
      </w:r>
      <w:r>
        <w:t xml:space="preserve">менуемое </w:t>
      </w:r>
      <w:proofErr w:type="gramStart"/>
      <w:r>
        <w:t>в  дальнейшем</w:t>
      </w:r>
      <w:proofErr w:type="gramEnd"/>
      <w:r>
        <w:t xml:space="preserve">  "Арендатор",  и  именуемые  в  дальнейшем "Стороны",   </w:t>
      </w:r>
      <w:r w:rsidRPr="00D91B94">
        <w:rPr>
          <w:szCs w:val="24"/>
        </w:rPr>
        <w:t xml:space="preserve">на основании подпункта </w:t>
      </w:r>
      <w:r>
        <w:rPr>
          <w:szCs w:val="24"/>
        </w:rPr>
        <w:t>23</w:t>
      </w:r>
      <w:r w:rsidRPr="00D91B94">
        <w:rPr>
          <w:szCs w:val="24"/>
        </w:rPr>
        <w:t xml:space="preserve"> пункта 2 статьи 39.6 Земельного кодекса Российской Федерации</w:t>
      </w:r>
      <w:r>
        <w:rPr>
          <w:szCs w:val="24"/>
        </w:rPr>
        <w:t>,</w:t>
      </w:r>
      <w:r w:rsidRPr="00D91B94">
        <w:rPr>
          <w:szCs w:val="24"/>
        </w:rPr>
        <w:t xml:space="preserve"> заключили</w:t>
      </w:r>
      <w:r w:rsidRPr="00190102">
        <w:t xml:space="preserve">  настоящий  договор  (далее  -  Договор)  о нижеследующем</w:t>
      </w:r>
      <w:r>
        <w:t>:</w:t>
      </w: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rPr>
          <w:rFonts w:ascii="Times New Roman" w:hAnsi="Times New Roman" w:cs="Times New Roman"/>
          <w:sz w:val="24"/>
        </w:rPr>
      </w:pPr>
    </w:p>
    <w:p w:rsidR="008259DB" w:rsidRPr="00CB6BEA" w:rsidRDefault="008259DB" w:rsidP="008259DB">
      <w:pPr>
        <w:pStyle w:val="ConsNonformat"/>
        <w:widowControl/>
        <w:jc w:val="center"/>
        <w:rPr>
          <w:rFonts w:ascii="Times New Roman" w:hAnsi="Times New Roman" w:cs="Times New Roman"/>
          <w:b/>
          <w:bCs/>
          <w:sz w:val="24"/>
        </w:rPr>
      </w:pPr>
      <w:r w:rsidRPr="00CB6BEA">
        <w:rPr>
          <w:rFonts w:ascii="Times New Roman" w:hAnsi="Times New Roman" w:cs="Times New Roman"/>
          <w:b/>
          <w:bCs/>
          <w:sz w:val="24"/>
        </w:rPr>
        <w:t>1. Предмет Договора</w:t>
      </w:r>
    </w:p>
    <w:p w:rsidR="008259DB" w:rsidRPr="00706A13" w:rsidRDefault="008259DB" w:rsidP="008259DB">
      <w:pPr>
        <w:pStyle w:val="ConsNonformat"/>
        <w:widowControl/>
        <w:ind w:firstLine="720"/>
        <w:jc w:val="both"/>
        <w:rPr>
          <w:rFonts w:ascii="Times New Roman" w:hAnsi="Times New Roman" w:cs="Times New Roman"/>
          <w:sz w:val="24"/>
          <w:szCs w:val="24"/>
          <w:u w:val="single"/>
        </w:rPr>
      </w:pPr>
      <w:r>
        <w:rPr>
          <w:rFonts w:ascii="Times New Roman" w:hAnsi="Times New Roman" w:cs="Times New Roman"/>
          <w:sz w:val="24"/>
        </w:rPr>
        <w:t xml:space="preserve">1.1. Арендодатель предоставляет, а Арендатор принимает   в аренду земельный участок из земель  </w:t>
      </w:r>
      <w:r>
        <w:rPr>
          <w:rFonts w:ascii="Times New Roman" w:hAnsi="Times New Roman" w:cs="Times New Roman"/>
          <w:sz w:val="24"/>
          <w:u w:val="single"/>
        </w:rPr>
        <w:t xml:space="preserve">            </w:t>
      </w:r>
      <w:r>
        <w:rPr>
          <w:rFonts w:ascii="Times New Roman" w:hAnsi="Times New Roman" w:cs="Times New Roman"/>
          <w:sz w:val="24"/>
        </w:rPr>
        <w:t xml:space="preserve">с кадастровым № </w:t>
      </w:r>
      <w:r>
        <w:rPr>
          <w:rFonts w:ascii="Times New Roman" w:hAnsi="Times New Roman" w:cs="Times New Roman"/>
          <w:sz w:val="24"/>
          <w:u w:val="single"/>
        </w:rPr>
        <w:t xml:space="preserve">   </w:t>
      </w:r>
      <w:proofErr w:type="gramStart"/>
      <w:r>
        <w:rPr>
          <w:rFonts w:ascii="Times New Roman" w:hAnsi="Times New Roman" w:cs="Times New Roman"/>
          <w:sz w:val="24"/>
          <w:u w:val="single"/>
        </w:rPr>
        <w:t xml:space="preserve">  ,</w:t>
      </w:r>
      <w:proofErr w:type="gramEnd"/>
      <w:r>
        <w:rPr>
          <w:rFonts w:ascii="Times New Roman" w:hAnsi="Times New Roman" w:cs="Times New Roman"/>
          <w:sz w:val="24"/>
          <w:u w:val="single"/>
        </w:rPr>
        <w:t xml:space="preserve"> </w:t>
      </w:r>
      <w:r w:rsidRPr="00CB6BEA">
        <w:rPr>
          <w:rFonts w:ascii="Times New Roman" w:hAnsi="Times New Roman" w:cs="Times New Roman"/>
          <w:sz w:val="24"/>
        </w:rPr>
        <w:t>расположенный п</w:t>
      </w:r>
      <w:r>
        <w:rPr>
          <w:rFonts w:ascii="Times New Roman" w:hAnsi="Times New Roman" w:cs="Times New Roman"/>
          <w:sz w:val="24"/>
        </w:rPr>
        <w:t>о адресу (имеющий адресные ориентиры): Ханты</w:t>
      </w:r>
      <w:r>
        <w:rPr>
          <w:rFonts w:ascii="Times New Roman" w:hAnsi="Times New Roman" w:cs="Times New Roman"/>
          <w:sz w:val="24"/>
          <w:szCs w:val="24"/>
        </w:rPr>
        <w:t xml:space="preserve">-Мансийский автономный </w:t>
      </w:r>
      <w:r w:rsidRPr="00CB6BEA">
        <w:rPr>
          <w:rFonts w:ascii="Times New Roman" w:hAnsi="Times New Roman" w:cs="Times New Roman"/>
          <w:sz w:val="24"/>
          <w:szCs w:val="24"/>
        </w:rPr>
        <w:t xml:space="preserve">округ – Югра, </w:t>
      </w:r>
      <w:r>
        <w:rPr>
          <w:rFonts w:ascii="Times New Roman" w:hAnsi="Times New Roman" w:cs="Times New Roman"/>
          <w:sz w:val="24"/>
          <w:szCs w:val="24"/>
        </w:rPr>
        <w:t>Октябрьский</w:t>
      </w:r>
      <w:r w:rsidRPr="00CB6BEA">
        <w:rPr>
          <w:rFonts w:ascii="Times New Roman" w:hAnsi="Times New Roman" w:cs="Times New Roman"/>
          <w:sz w:val="24"/>
          <w:szCs w:val="24"/>
        </w:rPr>
        <w:t xml:space="preserve"> район,</w:t>
      </w:r>
      <w:r w:rsidRPr="00775EA9">
        <w:rPr>
          <w:rFonts w:ascii="Times New Roman" w:hAnsi="Times New Roman" w:cs="Times New Roman"/>
          <w:sz w:val="24"/>
          <w:szCs w:val="24"/>
        </w:rPr>
        <w:t xml:space="preserve"> </w:t>
      </w:r>
      <w:proofErr w:type="spellStart"/>
      <w:r w:rsidRPr="00775EA9">
        <w:rPr>
          <w:rFonts w:ascii="Times New Roman" w:hAnsi="Times New Roman" w:cs="Times New Roman"/>
          <w:sz w:val="24"/>
          <w:szCs w:val="24"/>
        </w:rPr>
        <w:t>пгт</w:t>
      </w:r>
      <w:proofErr w:type="spellEnd"/>
      <w:r w:rsidRPr="00775EA9">
        <w:rPr>
          <w:rFonts w:ascii="Times New Roman" w:hAnsi="Times New Roman" w:cs="Times New Roman"/>
          <w:sz w:val="24"/>
          <w:szCs w:val="24"/>
        </w:rPr>
        <w:t xml:space="preserve">. </w:t>
      </w:r>
      <w:proofErr w:type="spellStart"/>
      <w:proofErr w:type="gramStart"/>
      <w:r w:rsidRPr="00775EA9">
        <w:rPr>
          <w:rFonts w:ascii="Times New Roman" w:hAnsi="Times New Roman" w:cs="Times New Roman"/>
          <w:sz w:val="24"/>
          <w:szCs w:val="24"/>
        </w:rPr>
        <w:t>Приобъе</w:t>
      </w:r>
      <w:proofErr w:type="spellEnd"/>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Pr>
          <w:rFonts w:ascii="Times New Roman" w:hAnsi="Times New Roman" w:cs="Times New Roman"/>
          <w:sz w:val="24"/>
        </w:rPr>
        <w:t xml:space="preserve">(далее - Участок), кадастровой стоимостью _____________ </w:t>
      </w:r>
      <w:r w:rsidRPr="00040A3B">
        <w:rPr>
          <w:rFonts w:ascii="Times New Roman" w:hAnsi="Times New Roman" w:cs="Times New Roman"/>
          <w:sz w:val="24"/>
        </w:rPr>
        <w:t>рублей</w:t>
      </w:r>
      <w:r>
        <w:rPr>
          <w:rFonts w:ascii="Times New Roman" w:hAnsi="Times New Roman" w:cs="Times New Roman"/>
          <w:sz w:val="24"/>
        </w:rPr>
        <w:t xml:space="preserve">, </w:t>
      </w:r>
      <w:r w:rsidRPr="00462694">
        <w:rPr>
          <w:rFonts w:ascii="Times New Roman" w:hAnsi="Times New Roman" w:cs="Times New Roman"/>
          <w:sz w:val="24"/>
        </w:rPr>
        <w:t xml:space="preserve">вид разрешенного использования: </w:t>
      </w:r>
      <w:r>
        <w:rPr>
          <w:rFonts w:ascii="Times New Roman" w:hAnsi="Times New Roman" w:cs="Times New Roman"/>
          <w:sz w:val="24"/>
          <w:u w:val="single"/>
        </w:rPr>
        <w:t xml:space="preserve">                               </w:t>
      </w:r>
      <w:r w:rsidRPr="00462694">
        <w:rPr>
          <w:rFonts w:ascii="Times New Roman" w:hAnsi="Times New Roman" w:cs="Times New Roman"/>
          <w:sz w:val="24"/>
        </w:rPr>
        <w:t>,</w:t>
      </w:r>
      <w:r>
        <w:rPr>
          <w:rFonts w:ascii="Times New Roman" w:hAnsi="Times New Roman" w:cs="Times New Roman"/>
          <w:sz w:val="24"/>
        </w:rPr>
        <w:t xml:space="preserve"> общей площадью </w:t>
      </w:r>
      <w:r w:rsidRPr="003C6846">
        <w:rPr>
          <w:rFonts w:ascii="Times New Roman" w:hAnsi="Times New Roman" w:cs="Times New Roman"/>
          <w:sz w:val="24"/>
          <w:u w:val="single"/>
        </w:rPr>
        <w:t xml:space="preserve">                </w:t>
      </w:r>
      <w:r>
        <w:rPr>
          <w:rFonts w:ascii="Times New Roman" w:hAnsi="Times New Roman" w:cs="Times New Roman"/>
          <w:sz w:val="24"/>
        </w:rPr>
        <w:t xml:space="preserve"> кв. м.</w:t>
      </w:r>
    </w:p>
    <w:p w:rsidR="008259DB" w:rsidRDefault="008259DB" w:rsidP="008259DB">
      <w:pPr>
        <w:pStyle w:val="ConsNonformat"/>
        <w:widowControl/>
        <w:jc w:val="both"/>
        <w:rPr>
          <w:rFonts w:ascii="Times New Roman" w:hAnsi="Times New Roman" w:cs="Times New Roman"/>
          <w:sz w:val="24"/>
        </w:rPr>
      </w:pPr>
    </w:p>
    <w:p w:rsidR="008259DB" w:rsidRPr="00CB6BEA" w:rsidRDefault="008259DB" w:rsidP="008259DB">
      <w:pPr>
        <w:pStyle w:val="ConsNonformat"/>
        <w:widowControl/>
        <w:jc w:val="both"/>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sz w:val="24"/>
          <w:vertAlign w:val="superscript"/>
        </w:rPr>
        <w:t xml:space="preserve">                                                                                      </w:t>
      </w:r>
      <w:r w:rsidRPr="00CB6BEA">
        <w:rPr>
          <w:rFonts w:ascii="Times New Roman" w:hAnsi="Times New Roman" w:cs="Times New Roman"/>
          <w:b/>
          <w:bCs/>
          <w:sz w:val="24"/>
        </w:rPr>
        <w:t>2. Срок Договора</w:t>
      </w: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ind w:firstLine="720"/>
        <w:jc w:val="both"/>
        <w:rPr>
          <w:rFonts w:ascii="Times New Roman" w:hAnsi="Times New Roman" w:cs="Times New Roman"/>
          <w:sz w:val="24"/>
          <w:szCs w:val="24"/>
        </w:rPr>
      </w:pPr>
      <w:r w:rsidRPr="009514AB">
        <w:rPr>
          <w:rFonts w:ascii="Times New Roman" w:hAnsi="Times New Roman" w:cs="Times New Roman"/>
          <w:sz w:val="24"/>
          <w:szCs w:val="24"/>
        </w:rPr>
        <w:t xml:space="preserve">2.1. Срок действия Договора аренды устанавливается с </w:t>
      </w:r>
      <w:r w:rsidRPr="009514AB">
        <w:rPr>
          <w:rFonts w:ascii="Times New Roman" w:hAnsi="Times New Roman" w:cs="Times New Roman"/>
          <w:bCs/>
          <w:iCs/>
          <w:sz w:val="24"/>
          <w:szCs w:val="24"/>
        </w:rPr>
        <w:t xml:space="preserve">момента регистрации Договора в </w:t>
      </w:r>
      <w:r>
        <w:rPr>
          <w:rFonts w:ascii="Times New Roman" w:hAnsi="Times New Roman" w:cs="Times New Roman"/>
          <w:sz w:val="24"/>
          <w:szCs w:val="24"/>
        </w:rPr>
        <w:t>Управлении</w:t>
      </w:r>
      <w:r w:rsidRPr="009514AB">
        <w:rPr>
          <w:rFonts w:ascii="Times New Roman" w:hAnsi="Times New Roman" w:cs="Times New Roman"/>
          <w:sz w:val="24"/>
          <w:szCs w:val="24"/>
        </w:rPr>
        <w:t xml:space="preserve"> Федеральной службы государственной регистрации, кадастра и картографии по Ханты-Мансийскому автономному округу – Югре до </w:t>
      </w:r>
      <w:r>
        <w:rPr>
          <w:rFonts w:ascii="Times New Roman" w:hAnsi="Times New Roman" w:cs="Times New Roman"/>
          <w:sz w:val="24"/>
          <w:szCs w:val="24"/>
        </w:rPr>
        <w:t>_______________</w:t>
      </w:r>
      <w:r w:rsidRPr="009514AB">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8259DB" w:rsidRPr="00092538" w:rsidRDefault="008259DB" w:rsidP="008259DB">
      <w:pPr>
        <w:pStyle w:val="ConsNonformat"/>
        <w:widowControl/>
        <w:ind w:firstLine="720"/>
        <w:jc w:val="both"/>
        <w:rPr>
          <w:rFonts w:ascii="Times New Roman" w:hAnsi="Times New Roman" w:cs="Times New Roman"/>
          <w:sz w:val="24"/>
          <w:szCs w:val="24"/>
        </w:rPr>
      </w:pPr>
      <w:r w:rsidRPr="009514AB">
        <w:rPr>
          <w:rFonts w:ascii="Times New Roman" w:hAnsi="Times New Roman" w:cs="Times New Roman"/>
          <w:sz w:val="24"/>
          <w:szCs w:val="24"/>
        </w:rPr>
        <w:t>2.2. Условия н</w:t>
      </w:r>
      <w:r w:rsidRPr="009514AB">
        <w:rPr>
          <w:rFonts w:ascii="Times New Roman" w:hAnsi="Times New Roman" w:cs="Times New Roman"/>
          <w:bCs/>
          <w:iCs/>
          <w:sz w:val="24"/>
          <w:szCs w:val="24"/>
        </w:rPr>
        <w:t xml:space="preserve">астоящего Договора применяются к отношениям Сторон, возникшим с </w:t>
      </w:r>
      <w:r>
        <w:rPr>
          <w:rFonts w:ascii="Times New Roman" w:hAnsi="Times New Roman" w:cs="Times New Roman"/>
          <w:bCs/>
          <w:iCs/>
          <w:sz w:val="24"/>
          <w:szCs w:val="24"/>
        </w:rPr>
        <w:t>___________</w:t>
      </w:r>
      <w:r w:rsidRPr="00F5633D">
        <w:rPr>
          <w:rFonts w:ascii="Times New Roman" w:hAnsi="Times New Roman" w:cs="Times New Roman"/>
          <w:bCs/>
          <w:iCs/>
          <w:sz w:val="24"/>
          <w:szCs w:val="24"/>
        </w:rPr>
        <w:t xml:space="preserve"> года.</w:t>
      </w:r>
    </w:p>
    <w:p w:rsidR="008259DB" w:rsidRDefault="008259DB" w:rsidP="008259DB">
      <w:pPr>
        <w:pStyle w:val="ConsNonformat"/>
        <w:widowControl/>
        <w:tabs>
          <w:tab w:val="left" w:pos="426"/>
        </w:tabs>
        <w:jc w:val="both"/>
        <w:rPr>
          <w:rFonts w:ascii="Times New Roman" w:hAnsi="Times New Roman" w:cs="Times New Roman"/>
          <w:iCs/>
          <w:sz w:val="24"/>
        </w:rPr>
      </w:pPr>
    </w:p>
    <w:p w:rsidR="008259DB" w:rsidRPr="008352AC" w:rsidRDefault="008259DB" w:rsidP="008259DB">
      <w:pPr>
        <w:pStyle w:val="ConsNonformat"/>
        <w:widowControl/>
        <w:tabs>
          <w:tab w:val="left" w:pos="426"/>
        </w:tabs>
        <w:jc w:val="center"/>
        <w:rPr>
          <w:rFonts w:ascii="Times New Roman" w:hAnsi="Times New Roman" w:cs="Times New Roman"/>
          <w:b/>
          <w:bCs/>
          <w:sz w:val="24"/>
        </w:rPr>
      </w:pPr>
      <w:r w:rsidRPr="008352AC">
        <w:rPr>
          <w:rFonts w:ascii="Times New Roman" w:hAnsi="Times New Roman" w:cs="Times New Roman"/>
          <w:b/>
          <w:bCs/>
          <w:sz w:val="24"/>
        </w:rPr>
        <w:t>3. Размер и условия внесения арендной платы</w:t>
      </w: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p>
    <w:p w:rsidR="008259DB" w:rsidRPr="00B26A61" w:rsidRDefault="008259DB" w:rsidP="008259DB">
      <w:pPr>
        <w:pStyle w:val="ConsNonformat"/>
        <w:widowControl/>
        <w:ind w:firstLine="720"/>
        <w:jc w:val="both"/>
        <w:rPr>
          <w:rFonts w:ascii="Times New Roman" w:hAnsi="Times New Roman" w:cs="Times New Roman"/>
          <w:sz w:val="24"/>
        </w:rPr>
      </w:pPr>
      <w:r>
        <w:rPr>
          <w:rFonts w:ascii="Times New Roman" w:hAnsi="Times New Roman" w:cs="Times New Roman"/>
          <w:sz w:val="24"/>
        </w:rPr>
        <w:t>3.1.  Размер арендной платы за земельный у</w:t>
      </w:r>
      <w:r w:rsidRPr="00B26A61">
        <w:rPr>
          <w:rFonts w:ascii="Times New Roman" w:hAnsi="Times New Roman" w:cs="Times New Roman"/>
          <w:sz w:val="24"/>
        </w:rPr>
        <w:t xml:space="preserve">часток определен в соответствии с постановлением администрации </w:t>
      </w:r>
      <w:r>
        <w:rPr>
          <w:rFonts w:ascii="Times New Roman" w:hAnsi="Times New Roman" w:cs="Times New Roman"/>
          <w:sz w:val="24"/>
        </w:rPr>
        <w:t>_____________</w:t>
      </w:r>
      <w:r w:rsidRPr="00B26A61">
        <w:rPr>
          <w:rFonts w:ascii="Times New Roman" w:hAnsi="Times New Roman" w:cs="Times New Roman"/>
          <w:sz w:val="24"/>
        </w:rPr>
        <w:t xml:space="preserve"> от </w:t>
      </w:r>
      <w:r>
        <w:rPr>
          <w:rFonts w:ascii="Times New Roman" w:hAnsi="Times New Roman" w:cs="Times New Roman"/>
          <w:sz w:val="24"/>
        </w:rPr>
        <w:t>_________</w:t>
      </w:r>
      <w:r w:rsidRPr="00B26A61">
        <w:rPr>
          <w:rFonts w:ascii="Times New Roman" w:hAnsi="Times New Roman" w:cs="Times New Roman"/>
          <w:sz w:val="24"/>
        </w:rPr>
        <w:t xml:space="preserve"> № </w:t>
      </w:r>
      <w:r>
        <w:rPr>
          <w:rFonts w:ascii="Times New Roman" w:hAnsi="Times New Roman" w:cs="Times New Roman"/>
          <w:sz w:val="24"/>
        </w:rPr>
        <w:t>____</w:t>
      </w:r>
      <w:proofErr w:type="gramStart"/>
      <w:r>
        <w:rPr>
          <w:rFonts w:ascii="Times New Roman" w:hAnsi="Times New Roman" w:cs="Times New Roman"/>
          <w:sz w:val="24"/>
        </w:rPr>
        <w:t>_</w:t>
      </w:r>
      <w:r w:rsidRPr="00B26A61">
        <w:rPr>
          <w:rFonts w:ascii="Times New Roman" w:hAnsi="Times New Roman" w:cs="Times New Roman"/>
          <w:sz w:val="24"/>
        </w:rPr>
        <w:t xml:space="preserve"> </w:t>
      </w:r>
      <w:r w:rsidRPr="00B26A61">
        <w:rPr>
          <w:rFonts w:ascii="Times New Roman" w:hAnsi="Times New Roman" w:cs="Times New Roman"/>
          <w:sz w:val="24"/>
          <w:szCs w:val="24"/>
        </w:rPr>
        <w:t xml:space="preserve"> </w:t>
      </w:r>
      <w:r w:rsidRPr="00B26A61">
        <w:rPr>
          <w:rFonts w:ascii="Times New Roman" w:hAnsi="Times New Roman" w:cs="Times New Roman"/>
          <w:sz w:val="24"/>
        </w:rPr>
        <w:t>и</w:t>
      </w:r>
      <w:proofErr w:type="gramEnd"/>
      <w:r w:rsidRPr="00B26A61">
        <w:rPr>
          <w:rFonts w:ascii="Times New Roman" w:hAnsi="Times New Roman" w:cs="Times New Roman"/>
          <w:sz w:val="24"/>
        </w:rPr>
        <w:t xml:space="preserve"> составляет </w:t>
      </w:r>
      <w:r>
        <w:rPr>
          <w:rFonts w:ascii="Times New Roman" w:hAnsi="Times New Roman" w:cs="Times New Roman"/>
          <w:sz w:val="24"/>
        </w:rPr>
        <w:t>_______________</w:t>
      </w:r>
      <w:r w:rsidRPr="00B26A61">
        <w:rPr>
          <w:rFonts w:ascii="Times New Roman" w:hAnsi="Times New Roman" w:cs="Times New Roman"/>
          <w:sz w:val="24"/>
          <w:szCs w:val="24"/>
        </w:rPr>
        <w:t xml:space="preserve"> </w:t>
      </w:r>
      <w:r w:rsidRPr="00B26A61">
        <w:rPr>
          <w:rFonts w:ascii="Times New Roman" w:hAnsi="Times New Roman" w:cs="Times New Roman"/>
          <w:sz w:val="24"/>
        </w:rPr>
        <w:t xml:space="preserve"> руб. </w:t>
      </w:r>
      <w:r>
        <w:rPr>
          <w:rFonts w:ascii="Times New Roman" w:hAnsi="Times New Roman" w:cs="Times New Roman"/>
          <w:sz w:val="24"/>
        </w:rPr>
        <w:t>______</w:t>
      </w:r>
      <w:r w:rsidRPr="00B26A61">
        <w:rPr>
          <w:rFonts w:ascii="Times New Roman" w:hAnsi="Times New Roman" w:cs="Times New Roman"/>
          <w:sz w:val="24"/>
        </w:rPr>
        <w:t xml:space="preserve"> коп. в год</w:t>
      </w:r>
      <w:r>
        <w:rPr>
          <w:rFonts w:ascii="Times New Roman" w:hAnsi="Times New Roman" w:cs="Times New Roman"/>
          <w:sz w:val="24"/>
        </w:rPr>
        <w:t>, согласно приведенного расчета: кадастровая стоимость земельного участка</w:t>
      </w:r>
      <w:r w:rsidRPr="00B26A61">
        <w:rPr>
          <w:rFonts w:ascii="Times New Roman" w:hAnsi="Times New Roman" w:cs="Times New Roman"/>
          <w:sz w:val="24"/>
          <w:szCs w:val="24"/>
        </w:rPr>
        <w:t>*</w:t>
      </w:r>
      <w:r>
        <w:rPr>
          <w:rFonts w:ascii="Times New Roman" w:hAnsi="Times New Roman" w:cs="Times New Roman"/>
          <w:sz w:val="24"/>
          <w:szCs w:val="24"/>
        </w:rPr>
        <w:t>7</w:t>
      </w:r>
      <w:r w:rsidRPr="00B26A61">
        <w:rPr>
          <w:rFonts w:ascii="Times New Roman" w:hAnsi="Times New Roman" w:cs="Times New Roman"/>
          <w:sz w:val="24"/>
          <w:szCs w:val="24"/>
        </w:rPr>
        <w:t>%</w:t>
      </w:r>
      <w:r>
        <w:rPr>
          <w:rFonts w:ascii="Times New Roman" w:hAnsi="Times New Roman" w:cs="Times New Roman"/>
          <w:sz w:val="24"/>
          <w:szCs w:val="24"/>
        </w:rPr>
        <w:t>*</w:t>
      </w:r>
      <w:r w:rsidRPr="00B26A61">
        <w:rPr>
          <w:rFonts w:ascii="Times New Roman" w:hAnsi="Times New Roman" w:cs="Times New Roman"/>
          <w:sz w:val="24"/>
          <w:szCs w:val="24"/>
        </w:rPr>
        <w:t>0,</w:t>
      </w:r>
      <w:r>
        <w:rPr>
          <w:rFonts w:ascii="Times New Roman" w:hAnsi="Times New Roman" w:cs="Times New Roman"/>
          <w:sz w:val="24"/>
          <w:szCs w:val="24"/>
        </w:rPr>
        <w:t>1</w:t>
      </w:r>
      <w:r w:rsidRPr="00B26A61">
        <w:rPr>
          <w:rFonts w:ascii="Times New Roman" w:hAnsi="Times New Roman" w:cs="Times New Roman"/>
          <w:sz w:val="24"/>
          <w:szCs w:val="24"/>
        </w:rPr>
        <w:t xml:space="preserve"> =</w:t>
      </w:r>
      <w:r>
        <w:rPr>
          <w:rFonts w:ascii="Times New Roman" w:hAnsi="Times New Roman" w:cs="Times New Roman"/>
          <w:sz w:val="24"/>
          <w:szCs w:val="24"/>
        </w:rPr>
        <w:t xml:space="preserve"> ______________</w:t>
      </w:r>
      <w:r w:rsidRPr="00B26A61">
        <w:rPr>
          <w:rFonts w:ascii="Times New Roman" w:hAnsi="Times New Roman" w:cs="Times New Roman"/>
          <w:sz w:val="24"/>
          <w:szCs w:val="24"/>
        </w:rPr>
        <w:t xml:space="preserve"> руб.</w:t>
      </w:r>
    </w:p>
    <w:p w:rsidR="008259DB" w:rsidRDefault="008259DB" w:rsidP="008259DB">
      <w:pPr>
        <w:pStyle w:val="ConsNonformat"/>
        <w:widowControl/>
        <w:jc w:val="both"/>
        <w:rPr>
          <w:rFonts w:ascii="Times New Roman" w:hAnsi="Times New Roman" w:cs="Times New Roman"/>
          <w:sz w:val="24"/>
          <w:szCs w:val="24"/>
        </w:rPr>
      </w:pPr>
      <w:r w:rsidRPr="008352AC">
        <w:rPr>
          <w:rFonts w:ascii="Times New Roman" w:hAnsi="Times New Roman" w:cs="Times New Roman"/>
          <w:sz w:val="24"/>
          <w:szCs w:val="24"/>
        </w:rPr>
        <w:t xml:space="preserve"> </w:t>
      </w:r>
      <w:r>
        <w:rPr>
          <w:rFonts w:ascii="Times New Roman" w:hAnsi="Times New Roman" w:cs="Times New Roman"/>
          <w:sz w:val="24"/>
          <w:szCs w:val="24"/>
        </w:rPr>
        <w:tab/>
      </w:r>
      <w:r w:rsidRPr="008352AC">
        <w:rPr>
          <w:rFonts w:ascii="Times New Roman" w:hAnsi="Times New Roman" w:cs="Times New Roman"/>
          <w:sz w:val="24"/>
        </w:rPr>
        <w:t xml:space="preserve">3.2. Арендная плата вносится Арендатором ежеквартально до 10-го числа месяца, следующего за истекшим кварталом путем перечисления на счет УФК по Ханты-Мансийскому автономному округу – Югре, в РКЦ г. Ханты-Мансийска, </w:t>
      </w:r>
      <w:r>
        <w:rPr>
          <w:rFonts w:ascii="Times New Roman" w:hAnsi="Times New Roman" w:cs="Times New Roman"/>
          <w:sz w:val="24"/>
        </w:rPr>
        <w:t>____________________</w:t>
      </w:r>
    </w:p>
    <w:p w:rsidR="008259DB" w:rsidRPr="00A605F4" w:rsidRDefault="008259DB" w:rsidP="008259DB">
      <w:pPr>
        <w:pStyle w:val="ConsNonformat"/>
        <w:widowControl/>
        <w:jc w:val="both"/>
        <w:rPr>
          <w:rFonts w:ascii="Times New Roman" w:hAnsi="Times New Roman" w:cs="Times New Roman"/>
          <w:sz w:val="24"/>
          <w:szCs w:val="24"/>
        </w:rPr>
      </w:pPr>
      <w:r w:rsidRPr="00A605F4">
        <w:rPr>
          <w:rFonts w:ascii="Times New Roman" w:hAnsi="Times New Roman" w:cs="Times New Roman"/>
          <w:sz w:val="24"/>
          <w:szCs w:val="24"/>
        </w:rPr>
        <w:t>При этом:</w:t>
      </w:r>
    </w:p>
    <w:p w:rsidR="008259DB" w:rsidRPr="00B275C4" w:rsidRDefault="008259DB" w:rsidP="008259DB">
      <w:pPr>
        <w:suppressAutoHyphens/>
        <w:autoSpaceDE w:val="0"/>
        <w:autoSpaceDN w:val="0"/>
        <w:adjustRightInd w:val="0"/>
        <w:ind w:firstLine="540"/>
        <w:jc w:val="both"/>
        <w:rPr>
          <w:szCs w:val="24"/>
        </w:rPr>
      </w:pPr>
      <w:r w:rsidRPr="00B275C4">
        <w:rPr>
          <w:szCs w:val="24"/>
        </w:rPr>
        <w:t>а) квартал считается равным трем календарным месяцам, отсчет кварталов ведется с начала календарного года.</w:t>
      </w:r>
    </w:p>
    <w:p w:rsidR="008259DB" w:rsidRPr="00B275C4" w:rsidRDefault="008259DB" w:rsidP="008259DB">
      <w:pPr>
        <w:pStyle w:val="ConsPlusNormal"/>
        <w:suppressAutoHyphens/>
        <w:ind w:firstLine="540"/>
        <w:jc w:val="both"/>
        <w:rPr>
          <w:rFonts w:ascii="Times New Roman" w:hAnsi="Times New Roman" w:cs="Times New Roman"/>
          <w:sz w:val="24"/>
          <w:szCs w:val="24"/>
        </w:rPr>
      </w:pPr>
      <w:r w:rsidRPr="00B275C4">
        <w:rPr>
          <w:rFonts w:ascii="Times New Roman" w:hAnsi="Times New Roman" w:cs="Times New Roman"/>
          <w:sz w:val="24"/>
          <w:szCs w:val="24"/>
        </w:rPr>
        <w:t>б) ежеквартальный платеж за квартал, в котором земельн</w:t>
      </w:r>
      <w:r>
        <w:rPr>
          <w:rFonts w:ascii="Times New Roman" w:hAnsi="Times New Roman" w:cs="Times New Roman"/>
          <w:sz w:val="24"/>
          <w:szCs w:val="24"/>
        </w:rPr>
        <w:t>ый</w:t>
      </w:r>
      <w:r w:rsidRPr="00B275C4">
        <w:rPr>
          <w:rFonts w:ascii="Times New Roman" w:hAnsi="Times New Roman" w:cs="Times New Roman"/>
          <w:sz w:val="24"/>
          <w:szCs w:val="24"/>
        </w:rPr>
        <w:t xml:space="preserve"> участ</w:t>
      </w:r>
      <w:r>
        <w:rPr>
          <w:rFonts w:ascii="Times New Roman" w:hAnsi="Times New Roman" w:cs="Times New Roman"/>
          <w:sz w:val="24"/>
          <w:szCs w:val="24"/>
        </w:rPr>
        <w:t>о</w:t>
      </w:r>
      <w:r w:rsidRPr="00B275C4">
        <w:rPr>
          <w:rFonts w:ascii="Times New Roman" w:hAnsi="Times New Roman" w:cs="Times New Roman"/>
          <w:sz w:val="24"/>
          <w:szCs w:val="24"/>
        </w:rPr>
        <w:t>к</w:t>
      </w:r>
      <w:r>
        <w:rPr>
          <w:rFonts w:ascii="Times New Roman" w:hAnsi="Times New Roman" w:cs="Times New Roman"/>
          <w:sz w:val="24"/>
          <w:szCs w:val="24"/>
        </w:rPr>
        <w:t xml:space="preserve"> был передан Арендатору, за исключением четвертого квартала</w:t>
      </w:r>
      <w:r w:rsidRPr="00B275C4">
        <w:rPr>
          <w:rFonts w:ascii="Times New Roman" w:hAnsi="Times New Roman" w:cs="Times New Roman"/>
          <w:sz w:val="24"/>
          <w:szCs w:val="24"/>
        </w:rPr>
        <w:t xml:space="preserve">, вносится до 10 числа </w:t>
      </w:r>
      <w:r>
        <w:rPr>
          <w:rFonts w:ascii="Times New Roman" w:hAnsi="Times New Roman" w:cs="Times New Roman"/>
          <w:sz w:val="24"/>
          <w:szCs w:val="24"/>
        </w:rPr>
        <w:t xml:space="preserve">первого месяца </w:t>
      </w:r>
      <w:r w:rsidRPr="00B275C4">
        <w:rPr>
          <w:rFonts w:ascii="Times New Roman" w:hAnsi="Times New Roman" w:cs="Times New Roman"/>
          <w:sz w:val="24"/>
          <w:szCs w:val="24"/>
        </w:rPr>
        <w:t xml:space="preserve">следующего квартала.   </w:t>
      </w:r>
    </w:p>
    <w:p w:rsidR="008259DB" w:rsidRDefault="008259DB" w:rsidP="008259DB">
      <w:pPr>
        <w:pStyle w:val="ConsNonformat"/>
        <w:widowControl/>
        <w:ind w:firstLine="540"/>
        <w:jc w:val="both"/>
        <w:rPr>
          <w:rFonts w:ascii="Times New Roman" w:hAnsi="Times New Roman" w:cs="Times New Roman"/>
          <w:sz w:val="24"/>
          <w:szCs w:val="24"/>
        </w:rPr>
      </w:pPr>
      <w:r w:rsidRPr="00B275C4">
        <w:rPr>
          <w:rFonts w:ascii="Times New Roman" w:hAnsi="Times New Roman" w:cs="Times New Roman"/>
          <w:sz w:val="24"/>
          <w:szCs w:val="24"/>
        </w:rPr>
        <w:t xml:space="preserve">в) </w:t>
      </w:r>
      <w:r>
        <w:rPr>
          <w:rFonts w:ascii="Times New Roman" w:hAnsi="Times New Roman" w:cs="Times New Roman"/>
          <w:sz w:val="24"/>
          <w:szCs w:val="24"/>
        </w:rPr>
        <w:t>арендная плата</w:t>
      </w:r>
      <w:r w:rsidRPr="00B275C4">
        <w:rPr>
          <w:rFonts w:ascii="Times New Roman" w:hAnsi="Times New Roman" w:cs="Times New Roman"/>
          <w:sz w:val="24"/>
          <w:szCs w:val="24"/>
        </w:rPr>
        <w:t xml:space="preserve"> за четвертый квартал </w:t>
      </w:r>
      <w:r>
        <w:rPr>
          <w:rFonts w:ascii="Times New Roman" w:hAnsi="Times New Roman" w:cs="Times New Roman"/>
          <w:sz w:val="24"/>
          <w:szCs w:val="24"/>
        </w:rPr>
        <w:t xml:space="preserve">календарного года </w:t>
      </w:r>
      <w:r w:rsidRPr="00B275C4">
        <w:rPr>
          <w:rFonts w:ascii="Times New Roman" w:hAnsi="Times New Roman" w:cs="Times New Roman"/>
          <w:sz w:val="24"/>
          <w:szCs w:val="24"/>
        </w:rPr>
        <w:t xml:space="preserve">вносится </w:t>
      </w:r>
      <w:r>
        <w:rPr>
          <w:rFonts w:ascii="Times New Roman" w:hAnsi="Times New Roman" w:cs="Times New Roman"/>
          <w:sz w:val="24"/>
          <w:szCs w:val="24"/>
        </w:rPr>
        <w:t xml:space="preserve">Арендатором </w:t>
      </w:r>
      <w:r w:rsidRPr="00B275C4">
        <w:rPr>
          <w:rFonts w:ascii="Times New Roman" w:hAnsi="Times New Roman" w:cs="Times New Roman"/>
          <w:sz w:val="24"/>
          <w:szCs w:val="24"/>
        </w:rPr>
        <w:t xml:space="preserve">до 10 числа последнего месяца этого </w:t>
      </w:r>
      <w:r>
        <w:rPr>
          <w:rFonts w:ascii="Times New Roman" w:hAnsi="Times New Roman" w:cs="Times New Roman"/>
          <w:sz w:val="24"/>
          <w:szCs w:val="24"/>
        </w:rPr>
        <w:t>календарного года</w:t>
      </w:r>
      <w:r w:rsidRPr="00B275C4">
        <w:rPr>
          <w:rFonts w:ascii="Times New Roman" w:hAnsi="Times New Roman" w:cs="Times New Roman"/>
          <w:sz w:val="24"/>
          <w:szCs w:val="24"/>
        </w:rPr>
        <w:t>.</w:t>
      </w:r>
    </w:p>
    <w:p w:rsidR="008259DB" w:rsidRDefault="008259DB" w:rsidP="008259DB">
      <w:pPr>
        <w:pStyle w:val="ConsNonformat"/>
        <w:widowControl/>
        <w:ind w:firstLine="540"/>
        <w:jc w:val="both"/>
        <w:rPr>
          <w:rFonts w:ascii="Times New Roman" w:hAnsi="Times New Roman" w:cs="Times New Roman"/>
          <w:sz w:val="24"/>
          <w:szCs w:val="24"/>
        </w:rPr>
      </w:pPr>
      <w:r>
        <w:rPr>
          <w:rFonts w:ascii="Times New Roman" w:hAnsi="Times New Roman" w:cs="Times New Roman"/>
          <w:sz w:val="24"/>
          <w:szCs w:val="24"/>
        </w:rPr>
        <w:t>г) арендная плата за квартал, в котором прекращается Договор, вносится не позднее дня прекращения Договора.</w:t>
      </w:r>
    </w:p>
    <w:p w:rsidR="008259DB" w:rsidRPr="000D3600" w:rsidRDefault="008259DB" w:rsidP="008259DB">
      <w:pPr>
        <w:pStyle w:val="ConsNonformat"/>
        <w:widowControl/>
        <w:ind w:firstLine="540"/>
        <w:jc w:val="both"/>
        <w:rPr>
          <w:rFonts w:ascii="Times New Roman" w:hAnsi="Times New Roman" w:cs="Times New Roman"/>
          <w:sz w:val="24"/>
          <w:szCs w:val="24"/>
        </w:rPr>
      </w:pPr>
      <w:r w:rsidRPr="000D3600">
        <w:rPr>
          <w:rFonts w:ascii="Times New Roman" w:hAnsi="Times New Roman" w:cs="Times New Roman"/>
          <w:sz w:val="24"/>
          <w:szCs w:val="24"/>
        </w:rPr>
        <w:lastRenderedPageBreak/>
        <w:t xml:space="preserve">д) арендная плата за фактическое использование с </w:t>
      </w:r>
      <w:r>
        <w:rPr>
          <w:rFonts w:ascii="Times New Roman" w:hAnsi="Times New Roman" w:cs="Times New Roman"/>
          <w:sz w:val="24"/>
          <w:szCs w:val="24"/>
          <w:u w:val="single"/>
        </w:rPr>
        <w:t xml:space="preserve">              </w:t>
      </w:r>
      <w:r w:rsidRPr="000D3600">
        <w:rPr>
          <w:rFonts w:ascii="Times New Roman" w:hAnsi="Times New Roman" w:cs="Times New Roman"/>
          <w:sz w:val="24"/>
          <w:szCs w:val="24"/>
        </w:rPr>
        <w:t xml:space="preserve"> года вносится Арендатором единовременно общей суммой на дату первого платежа, наступившего после государственной регистрации Договора.</w:t>
      </w:r>
    </w:p>
    <w:p w:rsidR="008259DB" w:rsidRDefault="008259DB" w:rsidP="008259DB">
      <w:pPr>
        <w:pStyle w:val="ConsNonformat"/>
        <w:widowControl/>
        <w:ind w:firstLine="540"/>
        <w:jc w:val="both"/>
        <w:rPr>
          <w:rFonts w:ascii="Times New Roman" w:hAnsi="Times New Roman" w:cs="Times New Roman"/>
          <w:sz w:val="24"/>
          <w:szCs w:val="24"/>
        </w:rPr>
      </w:pPr>
      <w:r w:rsidRPr="008229F5">
        <w:rPr>
          <w:rFonts w:ascii="Times New Roman" w:hAnsi="Times New Roman" w:cs="Times New Roman"/>
          <w:sz w:val="24"/>
          <w:szCs w:val="24"/>
        </w:rPr>
        <w:t>В случае, если годовой размер арендной платы менее либо равен 100 рублям, арендная плата за земельный участок вносится арендатором путем перечисления денежных средств в размере годовой арендной платы до 10-го числа первого месяца квартала, следующего за кварталом, в котором земельный участок был передан арендатору.</w:t>
      </w:r>
    </w:p>
    <w:p w:rsidR="008259DB" w:rsidRPr="006C0ED7" w:rsidRDefault="008259DB" w:rsidP="008259DB">
      <w:pPr>
        <w:pStyle w:val="ConsNonformat"/>
        <w:widowControl/>
        <w:ind w:firstLine="540"/>
        <w:jc w:val="both"/>
        <w:rPr>
          <w:rFonts w:ascii="Times New Roman" w:hAnsi="Times New Roman" w:cs="Times New Roman"/>
          <w:sz w:val="24"/>
          <w:szCs w:val="24"/>
        </w:rPr>
      </w:pPr>
      <w:r w:rsidRPr="006C0ED7">
        <w:rPr>
          <w:rFonts w:ascii="Times New Roman" w:hAnsi="Times New Roman" w:cs="Times New Roman"/>
          <w:sz w:val="24"/>
          <w:szCs w:val="24"/>
        </w:rPr>
        <w:t>Арендатор вправе вносить платежи за аренду земельного участка досрочно.</w:t>
      </w:r>
    </w:p>
    <w:p w:rsidR="008259DB" w:rsidRPr="00121684" w:rsidRDefault="008259DB" w:rsidP="008259DB">
      <w:pPr>
        <w:pStyle w:val="ConsNonformat"/>
        <w:widowControl/>
        <w:ind w:firstLine="540"/>
        <w:jc w:val="both"/>
        <w:rPr>
          <w:rFonts w:ascii="Times New Roman" w:hAnsi="Times New Roman" w:cs="Times New Roman"/>
          <w:sz w:val="24"/>
          <w:szCs w:val="24"/>
          <w:u w:val="single"/>
        </w:rPr>
      </w:pPr>
      <w:r>
        <w:rPr>
          <w:rFonts w:ascii="Times New Roman" w:hAnsi="Times New Roman" w:cs="Times New Roman"/>
          <w:sz w:val="24"/>
        </w:rPr>
        <w:t xml:space="preserve">3.3. Арендная плата начисляется с момента начала срока аренды Участка. </w:t>
      </w:r>
      <w:r w:rsidRPr="00121684">
        <w:rPr>
          <w:rFonts w:ascii="Times New Roman" w:hAnsi="Times New Roman" w:cs="Times New Roman"/>
          <w:sz w:val="24"/>
          <w:szCs w:val="24"/>
        </w:rPr>
        <w:t>В платежном документе в поле «Назначение платежа» указывается наименование платежа, дата и номер договора.</w:t>
      </w:r>
    </w:p>
    <w:p w:rsidR="008259DB" w:rsidRPr="000576F9" w:rsidRDefault="008259DB" w:rsidP="008259DB">
      <w:pPr>
        <w:pStyle w:val="ConsNonformat"/>
        <w:widowControl/>
        <w:ind w:firstLine="540"/>
        <w:jc w:val="both"/>
        <w:rPr>
          <w:rFonts w:ascii="Times New Roman" w:hAnsi="Times New Roman" w:cs="Times New Roman"/>
          <w:sz w:val="24"/>
          <w:szCs w:val="24"/>
        </w:rPr>
      </w:pPr>
      <w:r w:rsidRPr="000576F9">
        <w:rPr>
          <w:rFonts w:ascii="Times New Roman" w:hAnsi="Times New Roman" w:cs="Times New Roman"/>
          <w:sz w:val="24"/>
          <w:szCs w:val="24"/>
        </w:rPr>
        <w:t>3.4. Размер арендной платы изменяется в одностороннем порядке на основании решения Арендодателя в следующих случаях:</w:t>
      </w:r>
    </w:p>
    <w:p w:rsidR="008259DB" w:rsidRPr="000576F9" w:rsidRDefault="008259DB" w:rsidP="008259DB">
      <w:pPr>
        <w:pStyle w:val="ConsPlusNormal"/>
        <w:suppressAutoHyphens/>
        <w:ind w:firstLine="540"/>
        <w:jc w:val="both"/>
        <w:rPr>
          <w:rFonts w:ascii="Times New Roman" w:hAnsi="Times New Roman" w:cs="Times New Roman"/>
          <w:sz w:val="24"/>
          <w:szCs w:val="24"/>
        </w:rPr>
      </w:pPr>
      <w:r w:rsidRPr="000576F9">
        <w:rPr>
          <w:rFonts w:ascii="Times New Roman" w:hAnsi="Times New Roman" w:cs="Times New Roman"/>
          <w:sz w:val="24"/>
          <w:szCs w:val="24"/>
        </w:rPr>
        <w:t>в связи с изменением Порядка определения размера арендной платы;</w:t>
      </w:r>
    </w:p>
    <w:p w:rsidR="008259DB" w:rsidRPr="000576F9" w:rsidRDefault="008259DB" w:rsidP="008259DB">
      <w:pPr>
        <w:pStyle w:val="ConsPlusNormal"/>
        <w:suppressAutoHyphens/>
        <w:ind w:firstLine="540"/>
        <w:jc w:val="both"/>
        <w:rPr>
          <w:rFonts w:ascii="Times New Roman" w:hAnsi="Times New Roman" w:cs="Times New Roman"/>
          <w:sz w:val="24"/>
          <w:szCs w:val="24"/>
        </w:rPr>
      </w:pPr>
      <w:r w:rsidRPr="000576F9">
        <w:rPr>
          <w:rFonts w:ascii="Times New Roman" w:hAnsi="Times New Roman" w:cs="Times New Roman"/>
          <w:sz w:val="24"/>
          <w:szCs w:val="24"/>
        </w:rPr>
        <w:t>в связи с изменением категории земель;</w:t>
      </w:r>
    </w:p>
    <w:p w:rsidR="008259DB" w:rsidRPr="000576F9" w:rsidRDefault="008259DB" w:rsidP="008259DB">
      <w:pPr>
        <w:pStyle w:val="ConsPlusNormal"/>
        <w:suppressAutoHyphens/>
        <w:ind w:firstLine="540"/>
        <w:jc w:val="both"/>
        <w:rPr>
          <w:rFonts w:ascii="Times New Roman" w:hAnsi="Times New Roman" w:cs="Times New Roman"/>
          <w:sz w:val="24"/>
          <w:szCs w:val="24"/>
        </w:rPr>
      </w:pPr>
      <w:r w:rsidRPr="000576F9">
        <w:rPr>
          <w:rFonts w:ascii="Times New Roman" w:hAnsi="Times New Roman" w:cs="Times New Roman"/>
          <w:sz w:val="24"/>
          <w:szCs w:val="24"/>
        </w:rPr>
        <w:t>в связи с изменением кадастровой стоимости земельного участка;</w:t>
      </w:r>
    </w:p>
    <w:p w:rsidR="008259DB" w:rsidRPr="000576F9" w:rsidRDefault="008259DB" w:rsidP="008259DB">
      <w:pPr>
        <w:pStyle w:val="ConsPlusNormal"/>
        <w:suppressAutoHyphens/>
        <w:ind w:firstLine="540"/>
        <w:jc w:val="both"/>
        <w:rPr>
          <w:rFonts w:ascii="Times New Roman" w:hAnsi="Times New Roman" w:cs="Times New Roman"/>
          <w:sz w:val="24"/>
          <w:szCs w:val="24"/>
        </w:rPr>
      </w:pPr>
      <w:r w:rsidRPr="000576F9">
        <w:rPr>
          <w:rFonts w:ascii="Times New Roman" w:hAnsi="Times New Roman" w:cs="Times New Roman"/>
          <w:sz w:val="24"/>
          <w:szCs w:val="24"/>
        </w:rPr>
        <w:t>в связи с изменением разрешенного использования земельного участка;</w:t>
      </w:r>
    </w:p>
    <w:p w:rsidR="008259DB" w:rsidRPr="000576F9" w:rsidRDefault="008259DB" w:rsidP="008259DB">
      <w:pPr>
        <w:pStyle w:val="ConsNonformat"/>
        <w:widowControl/>
        <w:ind w:firstLine="540"/>
        <w:jc w:val="both"/>
        <w:rPr>
          <w:rFonts w:ascii="Times New Roman" w:hAnsi="Times New Roman" w:cs="Times New Roman"/>
          <w:sz w:val="24"/>
        </w:rPr>
      </w:pPr>
      <w:r w:rsidRPr="000576F9">
        <w:rPr>
          <w:rFonts w:ascii="Times New Roman" w:hAnsi="Times New Roman" w:cs="Times New Roman"/>
          <w:sz w:val="24"/>
          <w:szCs w:val="24"/>
        </w:rPr>
        <w:t>Арендная плата в новом размере уплачивается с месяца, следующего за наступлением вышеуказанных изменений.</w:t>
      </w:r>
      <w:r w:rsidRPr="000576F9">
        <w:rPr>
          <w:rFonts w:ascii="Times New Roman" w:hAnsi="Times New Roman" w:cs="Times New Roman"/>
          <w:sz w:val="24"/>
        </w:rPr>
        <w:t xml:space="preserve"> </w:t>
      </w:r>
    </w:p>
    <w:p w:rsidR="008259DB" w:rsidRPr="000576F9" w:rsidRDefault="008259DB" w:rsidP="008259DB">
      <w:pPr>
        <w:pStyle w:val="ConsNonformat"/>
        <w:widowControl/>
        <w:ind w:firstLine="567"/>
        <w:jc w:val="both"/>
        <w:rPr>
          <w:rFonts w:ascii="Times New Roman" w:hAnsi="Times New Roman" w:cs="Times New Roman"/>
          <w:sz w:val="24"/>
          <w:szCs w:val="24"/>
        </w:rPr>
      </w:pPr>
      <w:r w:rsidRPr="000576F9">
        <w:rPr>
          <w:rFonts w:ascii="Times New Roman" w:hAnsi="Times New Roman" w:cs="Times New Roman"/>
          <w:sz w:val="24"/>
          <w:szCs w:val="24"/>
        </w:rPr>
        <w:t>Об изменении размера арендной платы Арендодатель письменно уведомляет Арендатора с приложением расчета без составления дополнительного соглашения.</w:t>
      </w:r>
    </w:p>
    <w:p w:rsidR="008259DB" w:rsidRPr="00B17916" w:rsidRDefault="008259DB" w:rsidP="008259DB">
      <w:pPr>
        <w:pStyle w:val="3"/>
        <w:jc w:val="both"/>
        <w:rPr>
          <w:rFonts w:ascii="Times New Roman" w:hAnsi="Times New Roman" w:cs="Times New Roman"/>
          <w:color w:val="auto"/>
        </w:rPr>
      </w:pPr>
      <w:r w:rsidRPr="00B17916">
        <w:rPr>
          <w:rFonts w:ascii="Times New Roman" w:hAnsi="Times New Roman" w:cs="Times New Roman"/>
          <w:color w:val="auto"/>
        </w:rPr>
        <w:tab/>
        <w:t xml:space="preserve">3.5.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 </w:t>
      </w:r>
    </w:p>
    <w:p w:rsidR="008259DB" w:rsidRPr="00B17916" w:rsidRDefault="008259DB" w:rsidP="008259DB">
      <w:pPr>
        <w:pStyle w:val="3"/>
        <w:jc w:val="both"/>
        <w:rPr>
          <w:rFonts w:ascii="Times New Roman" w:hAnsi="Times New Roman" w:cs="Times New Roman"/>
          <w:color w:val="auto"/>
        </w:rPr>
      </w:pPr>
      <w:r w:rsidRPr="00B17916">
        <w:rPr>
          <w:rFonts w:ascii="Times New Roman" w:hAnsi="Times New Roman" w:cs="Times New Roman"/>
          <w:color w:val="auto"/>
        </w:rPr>
        <w:tab/>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8259DB" w:rsidRPr="00B17916" w:rsidRDefault="008259DB" w:rsidP="008259DB">
      <w:pPr>
        <w:pStyle w:val="3"/>
        <w:jc w:val="both"/>
        <w:rPr>
          <w:rFonts w:ascii="Times New Roman" w:hAnsi="Times New Roman" w:cs="Times New Roman"/>
          <w:color w:val="auto"/>
        </w:rPr>
      </w:pPr>
      <w:r w:rsidRPr="00B17916">
        <w:rPr>
          <w:rFonts w:ascii="Times New Roman" w:hAnsi="Times New Roman" w:cs="Times New Roman"/>
          <w:color w:val="auto"/>
        </w:rPr>
        <w:tab/>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8259DB" w:rsidRPr="00DC117B" w:rsidRDefault="008259DB" w:rsidP="008259DB">
      <w:pPr>
        <w:autoSpaceDE w:val="0"/>
        <w:autoSpaceDN w:val="0"/>
        <w:adjustRightInd w:val="0"/>
        <w:jc w:val="both"/>
        <w:rPr>
          <w:szCs w:val="24"/>
        </w:rPr>
      </w:pPr>
    </w:p>
    <w:p w:rsidR="008259DB" w:rsidRPr="00284F95" w:rsidRDefault="008259DB" w:rsidP="008259DB">
      <w:pPr>
        <w:pStyle w:val="ConsNonformat"/>
        <w:widowControl/>
        <w:jc w:val="center"/>
        <w:rPr>
          <w:rFonts w:ascii="Times New Roman" w:hAnsi="Times New Roman" w:cs="Times New Roman"/>
          <w:b/>
          <w:bCs/>
          <w:sz w:val="24"/>
          <w:szCs w:val="22"/>
        </w:rPr>
      </w:pPr>
      <w:r w:rsidRPr="00284F95">
        <w:rPr>
          <w:rFonts w:ascii="Times New Roman" w:hAnsi="Times New Roman" w:cs="Times New Roman"/>
          <w:b/>
          <w:bCs/>
          <w:sz w:val="24"/>
          <w:szCs w:val="22"/>
        </w:rPr>
        <w:t>4. Права и обязанности Сторон</w:t>
      </w:r>
    </w:p>
    <w:p w:rsidR="008259DB" w:rsidRPr="00D261BC" w:rsidRDefault="008259DB" w:rsidP="008259DB">
      <w:pPr>
        <w:pStyle w:val="ConsNonformat"/>
        <w:widowControl/>
        <w:jc w:val="both"/>
        <w:rPr>
          <w:rFonts w:ascii="Times New Roman" w:hAnsi="Times New Roman" w:cs="Times New Roman"/>
          <w:sz w:val="22"/>
          <w:szCs w:val="22"/>
        </w:rPr>
      </w:pP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4.1. Арендодатель имеет право:</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4.1.1. Требовать досрочного    расторжения   Договора   при использовании земельного участка не по целевому назначению</w:t>
      </w:r>
      <w:r>
        <w:rPr>
          <w:rFonts w:ascii="Times New Roman" w:hAnsi="Times New Roman" w:cs="Times New Roman"/>
          <w:sz w:val="24"/>
          <w:szCs w:val="24"/>
        </w:rPr>
        <w:t xml:space="preserve"> и разрешенному использованию</w:t>
      </w:r>
      <w:r w:rsidRPr="00EA0D27">
        <w:rPr>
          <w:rFonts w:ascii="Times New Roman" w:hAnsi="Times New Roman" w:cs="Times New Roman"/>
          <w:sz w:val="24"/>
          <w:szCs w:val="24"/>
        </w:rPr>
        <w:t>,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8259DB"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 xml:space="preserve">4.1.3. На возмещение убытков, причиненных ухудшением качества </w:t>
      </w:r>
      <w:r>
        <w:rPr>
          <w:rFonts w:ascii="Times New Roman" w:hAnsi="Times New Roman" w:cs="Times New Roman"/>
          <w:sz w:val="24"/>
          <w:szCs w:val="24"/>
        </w:rPr>
        <w:t xml:space="preserve">земельного </w:t>
      </w:r>
      <w:proofErr w:type="spellStart"/>
      <w:r w:rsidRPr="00EA0D27">
        <w:rPr>
          <w:rFonts w:ascii="Times New Roman" w:hAnsi="Times New Roman" w:cs="Times New Roman"/>
          <w:sz w:val="24"/>
          <w:szCs w:val="24"/>
        </w:rPr>
        <w:t>частка</w:t>
      </w:r>
      <w:proofErr w:type="spellEnd"/>
      <w:r w:rsidRPr="00EA0D27">
        <w:rPr>
          <w:rFonts w:ascii="Times New Roman" w:hAnsi="Times New Roman" w:cs="Times New Roman"/>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w:t>
      </w:r>
      <w:r>
        <w:rPr>
          <w:rFonts w:ascii="Times New Roman" w:hAnsi="Times New Roman" w:cs="Times New Roman"/>
          <w:sz w:val="24"/>
          <w:szCs w:val="24"/>
        </w:rPr>
        <w:t>тельством Российской Федерации.</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4.2. Арендодатель обязан:</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4.2.1. Выполнять в полном объеме все условия Договора.</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 xml:space="preserve">4.2.2. Передать Арендатору </w:t>
      </w:r>
      <w:r>
        <w:rPr>
          <w:rFonts w:ascii="Times New Roman" w:hAnsi="Times New Roman" w:cs="Times New Roman"/>
          <w:sz w:val="24"/>
          <w:szCs w:val="24"/>
        </w:rPr>
        <w:t>земельный у</w:t>
      </w:r>
      <w:r w:rsidRPr="00EA0D27">
        <w:rPr>
          <w:rFonts w:ascii="Times New Roman" w:hAnsi="Times New Roman" w:cs="Times New Roman"/>
          <w:sz w:val="24"/>
          <w:szCs w:val="24"/>
        </w:rPr>
        <w:t>часток по акту приема - передачи в десятидневный срок.</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 3.2.</w:t>
      </w:r>
    </w:p>
    <w:p w:rsidR="008259DB"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4.2.4. Своевременно производить перерасчет арендной платы, своевременно информировать об этом Арендатора и соответствующее структурное подразделение, подписавшее настоящий Договор по доверенности.</w:t>
      </w:r>
    </w:p>
    <w:p w:rsidR="008259DB" w:rsidRPr="00B67DE1" w:rsidRDefault="008259DB" w:rsidP="008259DB">
      <w:pPr>
        <w:pStyle w:val="ConsNonformat"/>
        <w:widowControl/>
        <w:ind w:firstLine="720"/>
        <w:jc w:val="both"/>
        <w:rPr>
          <w:rFonts w:ascii="Times New Roman" w:hAnsi="Times New Roman" w:cs="Times New Roman"/>
          <w:sz w:val="24"/>
          <w:szCs w:val="24"/>
        </w:rPr>
      </w:pPr>
      <w:r w:rsidRPr="00B67DE1">
        <w:rPr>
          <w:rFonts w:ascii="Times New Roman" w:hAnsi="Times New Roman" w:cs="Times New Roman"/>
          <w:bCs/>
          <w:sz w:val="24"/>
          <w:szCs w:val="24"/>
        </w:rPr>
        <w:lastRenderedPageBreak/>
        <w:t xml:space="preserve">4.2.5. </w:t>
      </w:r>
      <w:r w:rsidRPr="00B67DE1">
        <w:rPr>
          <w:rFonts w:ascii="Times New Roman" w:hAnsi="Times New Roman" w:cs="Times New Roman"/>
          <w:sz w:val="24"/>
          <w:szCs w:val="24"/>
        </w:rPr>
        <w:t>В срок не позднее пяти рабочих дней с даты подписания Договора, направить в орган регистрации прав заявление о государственной регистрации Договора.</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4.3. Арендатор имеет право:</w:t>
      </w:r>
    </w:p>
    <w:p w:rsidR="008259DB"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 xml:space="preserve">4.3.1. Использовать   </w:t>
      </w:r>
      <w:r>
        <w:rPr>
          <w:rFonts w:ascii="Times New Roman" w:hAnsi="Times New Roman" w:cs="Times New Roman"/>
          <w:sz w:val="24"/>
          <w:szCs w:val="24"/>
        </w:rPr>
        <w:t>земельный у</w:t>
      </w:r>
      <w:r w:rsidRPr="00EA0D27">
        <w:rPr>
          <w:rFonts w:ascii="Times New Roman" w:hAnsi="Times New Roman" w:cs="Times New Roman"/>
          <w:sz w:val="24"/>
          <w:szCs w:val="24"/>
        </w:rPr>
        <w:t>часток   на   условиях, установленных Договором.</w:t>
      </w:r>
    </w:p>
    <w:p w:rsidR="008259DB" w:rsidRPr="00EA0D27" w:rsidRDefault="008259DB" w:rsidP="008259DB">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4.3.2 </w:t>
      </w:r>
      <w:r w:rsidRPr="00B26A61">
        <w:rPr>
          <w:rFonts w:ascii="Times New Roman" w:hAnsi="Times New Roman" w:cs="Times New Roman"/>
          <w:sz w:val="24"/>
          <w:szCs w:val="24"/>
        </w:rPr>
        <w:t xml:space="preserve">Осуществлять иные права при использовании </w:t>
      </w:r>
      <w:r>
        <w:rPr>
          <w:rFonts w:ascii="Times New Roman" w:hAnsi="Times New Roman" w:cs="Times New Roman"/>
          <w:sz w:val="24"/>
          <w:szCs w:val="24"/>
        </w:rPr>
        <w:t>з</w:t>
      </w:r>
      <w:r w:rsidRPr="00B26A61">
        <w:rPr>
          <w:rFonts w:ascii="Times New Roman" w:hAnsi="Times New Roman" w:cs="Times New Roman"/>
          <w:sz w:val="24"/>
          <w:szCs w:val="24"/>
        </w:rPr>
        <w:t>емельного участка, предусмотренные законодательством.</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4.4. Арендатор обязан:</w:t>
      </w:r>
    </w:p>
    <w:p w:rsidR="008259DB"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4.4.1. Выполнять в полн</w:t>
      </w:r>
      <w:r>
        <w:rPr>
          <w:rFonts w:ascii="Times New Roman" w:hAnsi="Times New Roman" w:cs="Times New Roman"/>
          <w:sz w:val="24"/>
          <w:szCs w:val="24"/>
        </w:rPr>
        <w:t>ом объеме все условия Договора.</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 xml:space="preserve">4.4.2. Использовать   </w:t>
      </w:r>
      <w:r>
        <w:rPr>
          <w:rFonts w:ascii="Times New Roman" w:hAnsi="Times New Roman" w:cs="Times New Roman"/>
          <w:sz w:val="24"/>
          <w:szCs w:val="24"/>
        </w:rPr>
        <w:t>земельный у</w:t>
      </w:r>
      <w:r w:rsidRPr="00EA0D27">
        <w:rPr>
          <w:rFonts w:ascii="Times New Roman" w:hAnsi="Times New Roman" w:cs="Times New Roman"/>
          <w:sz w:val="24"/>
          <w:szCs w:val="24"/>
        </w:rPr>
        <w:t>часток   в   соответствии   с   целевым назначением и разрешенным использованием.</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4.4.3. Уплачивать в размере и на условиях, установленных Договором, арендную плату.</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4.4.4. Обеспечить Арендодателю (его законным представителям), представителям органов госу</w:t>
      </w:r>
      <w:r>
        <w:rPr>
          <w:rFonts w:ascii="Times New Roman" w:hAnsi="Times New Roman" w:cs="Times New Roman"/>
          <w:sz w:val="24"/>
          <w:szCs w:val="24"/>
        </w:rPr>
        <w:t>дарственного земельного надзора и муниципального земельного контроля</w:t>
      </w:r>
      <w:r w:rsidRPr="00EA0D27">
        <w:rPr>
          <w:rFonts w:ascii="Times New Roman" w:hAnsi="Times New Roman" w:cs="Times New Roman"/>
          <w:sz w:val="24"/>
          <w:szCs w:val="24"/>
        </w:rPr>
        <w:t xml:space="preserve"> доступ на </w:t>
      </w:r>
      <w:r>
        <w:rPr>
          <w:rFonts w:ascii="Times New Roman" w:hAnsi="Times New Roman" w:cs="Times New Roman"/>
          <w:sz w:val="24"/>
          <w:szCs w:val="24"/>
        </w:rPr>
        <w:t>земельный у</w:t>
      </w:r>
      <w:r w:rsidRPr="00EA0D27">
        <w:rPr>
          <w:rFonts w:ascii="Times New Roman" w:hAnsi="Times New Roman" w:cs="Times New Roman"/>
          <w:sz w:val="24"/>
          <w:szCs w:val="24"/>
        </w:rPr>
        <w:t>часток по их требованию.</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4.4.</w:t>
      </w:r>
      <w:r>
        <w:rPr>
          <w:rFonts w:ascii="Times New Roman" w:hAnsi="Times New Roman" w:cs="Times New Roman"/>
          <w:sz w:val="24"/>
          <w:szCs w:val="24"/>
        </w:rPr>
        <w:t>5</w:t>
      </w:r>
      <w:r w:rsidRPr="00EA0D27">
        <w:rPr>
          <w:rFonts w:ascii="Times New Roman" w:hAnsi="Times New Roman" w:cs="Times New Roman"/>
          <w:sz w:val="24"/>
          <w:szCs w:val="24"/>
        </w:rPr>
        <w:t>.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4.4.</w:t>
      </w:r>
      <w:r>
        <w:rPr>
          <w:rFonts w:ascii="Times New Roman" w:hAnsi="Times New Roman" w:cs="Times New Roman"/>
          <w:sz w:val="24"/>
          <w:szCs w:val="24"/>
        </w:rPr>
        <w:t>6</w:t>
      </w:r>
      <w:r w:rsidRPr="00EA0D27">
        <w:rPr>
          <w:rFonts w:ascii="Times New Roman" w:hAnsi="Times New Roman" w:cs="Times New Roman"/>
          <w:sz w:val="24"/>
          <w:szCs w:val="24"/>
        </w:rPr>
        <w:t>. Не   допускать   действий, приводящих   к   ухудшению экологической   обстановки   на арендуемом земельном участке и при</w:t>
      </w:r>
      <w:r>
        <w:rPr>
          <w:rFonts w:ascii="Times New Roman" w:hAnsi="Times New Roman" w:cs="Times New Roman"/>
          <w:sz w:val="24"/>
          <w:szCs w:val="24"/>
        </w:rPr>
        <w:t>легающих к нему территориях</w:t>
      </w:r>
      <w:r w:rsidRPr="00EA0D27">
        <w:rPr>
          <w:rFonts w:ascii="Times New Roman" w:hAnsi="Times New Roman" w:cs="Times New Roman"/>
          <w:sz w:val="24"/>
          <w:szCs w:val="24"/>
        </w:rPr>
        <w:t>.</w:t>
      </w:r>
    </w:p>
    <w:p w:rsidR="008259DB" w:rsidRPr="00D421A6"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4.4.</w:t>
      </w:r>
      <w:r>
        <w:rPr>
          <w:rFonts w:ascii="Times New Roman" w:hAnsi="Times New Roman" w:cs="Times New Roman"/>
          <w:sz w:val="24"/>
          <w:szCs w:val="24"/>
        </w:rPr>
        <w:t>7</w:t>
      </w:r>
      <w:r w:rsidRPr="00EA0D27">
        <w:rPr>
          <w:rFonts w:ascii="Times New Roman" w:hAnsi="Times New Roman" w:cs="Times New Roman"/>
          <w:sz w:val="24"/>
          <w:szCs w:val="24"/>
        </w:rPr>
        <w:t xml:space="preserve">. Письменно в десятидневный срок уведомить Арендодателя об изменении своих </w:t>
      </w:r>
      <w:r w:rsidRPr="00D421A6">
        <w:rPr>
          <w:rFonts w:ascii="Times New Roman" w:hAnsi="Times New Roman" w:cs="Times New Roman"/>
          <w:sz w:val="24"/>
          <w:szCs w:val="24"/>
        </w:rPr>
        <w:t>реквизитов.</w:t>
      </w:r>
    </w:p>
    <w:p w:rsidR="008259DB" w:rsidRPr="00D421A6" w:rsidRDefault="008259DB" w:rsidP="008259DB">
      <w:pPr>
        <w:pStyle w:val="ConsNonformat"/>
        <w:widowControl/>
        <w:ind w:firstLine="720"/>
        <w:jc w:val="both"/>
        <w:rPr>
          <w:rFonts w:ascii="Times New Roman" w:hAnsi="Times New Roman" w:cs="Times New Roman"/>
          <w:sz w:val="24"/>
          <w:szCs w:val="24"/>
        </w:rPr>
      </w:pPr>
      <w:r w:rsidRPr="00D421A6">
        <w:rPr>
          <w:rFonts w:ascii="Times New Roman" w:hAnsi="Times New Roman" w:cs="Times New Roman"/>
          <w:sz w:val="24"/>
          <w:szCs w:val="24"/>
        </w:rPr>
        <w:t xml:space="preserve">4.4.8. Не сдавать </w:t>
      </w:r>
      <w:r>
        <w:rPr>
          <w:rFonts w:ascii="Times New Roman" w:hAnsi="Times New Roman" w:cs="Times New Roman"/>
          <w:sz w:val="24"/>
          <w:szCs w:val="24"/>
        </w:rPr>
        <w:t>земельный у</w:t>
      </w:r>
      <w:r w:rsidRPr="00D421A6">
        <w:rPr>
          <w:rFonts w:ascii="Times New Roman" w:hAnsi="Times New Roman" w:cs="Times New Roman"/>
          <w:sz w:val="24"/>
          <w:szCs w:val="24"/>
        </w:rPr>
        <w:t>часток в субаренду, а также передавать свои права и обязанности по Договору третьим лицам.</w:t>
      </w:r>
    </w:p>
    <w:p w:rsidR="008259DB" w:rsidRPr="00D261BC" w:rsidRDefault="008259DB" w:rsidP="008259DB">
      <w:pPr>
        <w:pStyle w:val="ConsNonformat"/>
        <w:widowControl/>
        <w:ind w:firstLine="720"/>
        <w:jc w:val="both"/>
        <w:rPr>
          <w:rFonts w:ascii="Times New Roman" w:hAnsi="Times New Roman" w:cs="Times New Roman"/>
          <w:sz w:val="22"/>
          <w:szCs w:val="22"/>
        </w:rPr>
      </w:pPr>
      <w:r w:rsidRPr="00EA0D27">
        <w:rPr>
          <w:rFonts w:ascii="Times New Roman" w:hAnsi="Times New Roman" w:cs="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8259DB" w:rsidRPr="00D261BC" w:rsidRDefault="008259DB" w:rsidP="008259DB">
      <w:pPr>
        <w:pStyle w:val="ConsNonformat"/>
        <w:widowControl/>
        <w:jc w:val="center"/>
        <w:rPr>
          <w:rFonts w:ascii="Times New Roman" w:hAnsi="Times New Roman" w:cs="Times New Roman"/>
          <w:b/>
          <w:bCs/>
          <w:sz w:val="22"/>
          <w:szCs w:val="22"/>
        </w:rPr>
      </w:pPr>
    </w:p>
    <w:p w:rsidR="008259DB" w:rsidRPr="008C6EE6" w:rsidRDefault="008259DB" w:rsidP="008259DB">
      <w:pPr>
        <w:pStyle w:val="ConsNonformat"/>
        <w:widowControl/>
        <w:jc w:val="center"/>
        <w:rPr>
          <w:rFonts w:ascii="Times New Roman" w:hAnsi="Times New Roman" w:cs="Times New Roman"/>
          <w:b/>
          <w:bCs/>
          <w:sz w:val="24"/>
          <w:szCs w:val="24"/>
        </w:rPr>
      </w:pPr>
      <w:r w:rsidRPr="008C6EE6">
        <w:rPr>
          <w:rFonts w:ascii="Times New Roman" w:hAnsi="Times New Roman" w:cs="Times New Roman"/>
          <w:b/>
          <w:bCs/>
          <w:sz w:val="24"/>
          <w:szCs w:val="24"/>
        </w:rPr>
        <w:t>5. Ответственность Сторон</w:t>
      </w:r>
    </w:p>
    <w:p w:rsidR="008259DB" w:rsidRPr="00D261BC" w:rsidRDefault="008259DB" w:rsidP="008259DB">
      <w:pPr>
        <w:pStyle w:val="ConsNonformat"/>
        <w:widowControl/>
        <w:jc w:val="both"/>
        <w:rPr>
          <w:rFonts w:ascii="Times New Roman" w:hAnsi="Times New Roman" w:cs="Times New Roman"/>
          <w:sz w:val="22"/>
          <w:szCs w:val="22"/>
        </w:rPr>
      </w:pP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 xml:space="preserve">5.2. За нарушение срока внесения арендной платы по Договору Арендатор выплачивает Арендодателю пени в размере равной </w:t>
      </w:r>
      <w:r w:rsidRPr="008C6EE6">
        <w:rPr>
          <w:rFonts w:ascii="Times New Roman" w:hAnsi="Times New Roman" w:cs="Times New Roman"/>
          <w:sz w:val="24"/>
          <w:szCs w:val="24"/>
        </w:rPr>
        <w:t>1/300</w:t>
      </w:r>
      <w:r w:rsidRPr="00EA0D27">
        <w:rPr>
          <w:rFonts w:ascii="Times New Roman" w:hAnsi="Times New Roman" w:cs="Times New Roman"/>
          <w:i/>
          <w:sz w:val="24"/>
          <w:szCs w:val="24"/>
        </w:rPr>
        <w:t xml:space="preserve"> </w:t>
      </w:r>
      <w:r w:rsidRPr="00EA0D27">
        <w:rPr>
          <w:rFonts w:ascii="Times New Roman" w:hAnsi="Times New Roman" w:cs="Times New Roman"/>
          <w:sz w:val="24"/>
          <w:szCs w:val="24"/>
        </w:rPr>
        <w:t xml:space="preserve">действующей в это время </w:t>
      </w:r>
      <w:r>
        <w:rPr>
          <w:rFonts w:ascii="Times New Roman" w:hAnsi="Times New Roman" w:cs="Times New Roman"/>
          <w:sz w:val="24"/>
          <w:szCs w:val="24"/>
        </w:rPr>
        <w:t xml:space="preserve">банковской ставки </w:t>
      </w:r>
      <w:r w:rsidRPr="00EA0D27">
        <w:rPr>
          <w:rFonts w:ascii="Times New Roman" w:hAnsi="Times New Roman" w:cs="Times New Roman"/>
          <w:sz w:val="24"/>
          <w:szCs w:val="24"/>
        </w:rPr>
        <w:t>за каждый календарный день просрочки. Пени перечисляются в порядке, предусмотренном п. 3.2 Договора.</w:t>
      </w:r>
    </w:p>
    <w:p w:rsidR="008259DB" w:rsidRPr="00D261BC" w:rsidRDefault="008259DB" w:rsidP="008259DB">
      <w:pPr>
        <w:pStyle w:val="ConsNonformat"/>
        <w:widowControl/>
        <w:ind w:firstLine="720"/>
        <w:jc w:val="both"/>
        <w:rPr>
          <w:rFonts w:ascii="Times New Roman" w:hAnsi="Times New Roman" w:cs="Times New Roman"/>
          <w:sz w:val="22"/>
          <w:szCs w:val="22"/>
        </w:rPr>
      </w:pPr>
      <w:r w:rsidRPr="00EA0D27">
        <w:rPr>
          <w:rFonts w:ascii="Times New Roman"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D261BC">
        <w:rPr>
          <w:rFonts w:ascii="Times New Roman" w:hAnsi="Times New Roman" w:cs="Times New Roman"/>
          <w:sz w:val="22"/>
          <w:szCs w:val="22"/>
        </w:rPr>
        <w:t>.</w:t>
      </w:r>
    </w:p>
    <w:p w:rsidR="008259DB" w:rsidRPr="00D261BC" w:rsidRDefault="008259DB" w:rsidP="008259DB">
      <w:pPr>
        <w:pStyle w:val="ConsNonformat"/>
        <w:widowControl/>
        <w:jc w:val="center"/>
        <w:rPr>
          <w:rFonts w:ascii="Times New Roman" w:hAnsi="Times New Roman" w:cs="Times New Roman"/>
          <w:b/>
          <w:bCs/>
          <w:color w:val="333399"/>
          <w:sz w:val="22"/>
          <w:szCs w:val="22"/>
        </w:rPr>
      </w:pPr>
    </w:p>
    <w:p w:rsidR="008259DB" w:rsidRPr="008C6EE6" w:rsidRDefault="008259DB" w:rsidP="008259DB">
      <w:pPr>
        <w:pStyle w:val="ConsNonformat"/>
        <w:widowControl/>
        <w:jc w:val="center"/>
        <w:rPr>
          <w:rFonts w:ascii="Times New Roman" w:hAnsi="Times New Roman" w:cs="Times New Roman"/>
          <w:b/>
          <w:bCs/>
          <w:sz w:val="24"/>
          <w:szCs w:val="24"/>
        </w:rPr>
      </w:pPr>
      <w:r w:rsidRPr="008C6EE6">
        <w:rPr>
          <w:rFonts w:ascii="Times New Roman" w:hAnsi="Times New Roman" w:cs="Times New Roman"/>
          <w:b/>
          <w:bCs/>
          <w:sz w:val="24"/>
          <w:szCs w:val="24"/>
        </w:rPr>
        <w:t>6. Изменение, расторжение и прекращение Договора</w:t>
      </w:r>
    </w:p>
    <w:p w:rsidR="008259DB" w:rsidRPr="00D261BC" w:rsidRDefault="008259DB" w:rsidP="008259DB">
      <w:pPr>
        <w:pStyle w:val="ConsNonformat"/>
        <w:widowControl/>
        <w:jc w:val="both"/>
        <w:rPr>
          <w:rFonts w:ascii="Times New Roman" w:hAnsi="Times New Roman" w:cs="Times New Roman"/>
          <w:sz w:val="22"/>
          <w:szCs w:val="22"/>
        </w:rPr>
      </w:pP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 xml:space="preserve">6.1. </w:t>
      </w:r>
      <w:r w:rsidRPr="00957AAF">
        <w:rPr>
          <w:rFonts w:ascii="Times New Roman" w:hAnsi="Times New Roman" w:cs="Times New Roman"/>
          <w:sz w:val="24"/>
          <w:szCs w:val="24"/>
        </w:rPr>
        <w:t>Все изменения и (или) дополнения к Договору оформляются Сторонами в письменной форме, за исключением случаев, предусмотренных пунктом 3.4. Договора.</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EA0D27">
        <w:rPr>
          <w:rFonts w:ascii="Times New Roman" w:hAnsi="Times New Roman" w:cs="Times New Roman"/>
          <w:sz w:val="24"/>
          <w:szCs w:val="24"/>
        </w:rPr>
        <w:t xml:space="preserve">6.3. При прекращении Договора   Арендатор   обязан   вернуть Арендодателю </w:t>
      </w:r>
      <w:r>
        <w:rPr>
          <w:rFonts w:ascii="Times New Roman" w:hAnsi="Times New Roman" w:cs="Times New Roman"/>
          <w:sz w:val="24"/>
          <w:szCs w:val="24"/>
        </w:rPr>
        <w:t>земельный у</w:t>
      </w:r>
      <w:r w:rsidRPr="00EA0D27">
        <w:rPr>
          <w:rFonts w:ascii="Times New Roman" w:hAnsi="Times New Roman" w:cs="Times New Roman"/>
          <w:sz w:val="24"/>
          <w:szCs w:val="24"/>
        </w:rPr>
        <w:t>часток в надлежащем состоянии.</w:t>
      </w:r>
    </w:p>
    <w:p w:rsidR="008259DB" w:rsidRDefault="008259DB" w:rsidP="008259DB">
      <w:pPr>
        <w:pStyle w:val="ConsNonformat"/>
        <w:widowControl/>
        <w:jc w:val="center"/>
        <w:rPr>
          <w:rFonts w:ascii="Times New Roman" w:hAnsi="Times New Roman" w:cs="Times New Roman"/>
          <w:b/>
          <w:bCs/>
          <w:sz w:val="22"/>
          <w:szCs w:val="22"/>
        </w:rPr>
      </w:pPr>
    </w:p>
    <w:p w:rsidR="008259DB" w:rsidRDefault="008259DB" w:rsidP="008259DB">
      <w:pPr>
        <w:pStyle w:val="ConsNonformat"/>
        <w:widowControl/>
        <w:jc w:val="center"/>
        <w:rPr>
          <w:rFonts w:ascii="Times New Roman" w:hAnsi="Times New Roman" w:cs="Times New Roman"/>
          <w:b/>
          <w:bCs/>
          <w:sz w:val="22"/>
          <w:szCs w:val="22"/>
        </w:rPr>
      </w:pPr>
    </w:p>
    <w:p w:rsidR="008259DB" w:rsidRPr="008C6EE6" w:rsidRDefault="008259DB" w:rsidP="008259DB">
      <w:pPr>
        <w:pStyle w:val="ConsNonformat"/>
        <w:widowControl/>
        <w:jc w:val="center"/>
        <w:rPr>
          <w:rFonts w:ascii="Times New Roman" w:hAnsi="Times New Roman" w:cs="Times New Roman"/>
          <w:b/>
          <w:bCs/>
          <w:sz w:val="24"/>
          <w:szCs w:val="24"/>
        </w:rPr>
      </w:pPr>
      <w:r w:rsidRPr="008C6EE6">
        <w:rPr>
          <w:rFonts w:ascii="Times New Roman" w:hAnsi="Times New Roman" w:cs="Times New Roman"/>
          <w:b/>
          <w:bCs/>
          <w:sz w:val="24"/>
          <w:szCs w:val="24"/>
        </w:rPr>
        <w:t>7. Рассмотрение и урегулирование споров</w:t>
      </w:r>
    </w:p>
    <w:p w:rsidR="008259DB" w:rsidRPr="00D261BC" w:rsidRDefault="008259DB" w:rsidP="008259DB">
      <w:pPr>
        <w:pStyle w:val="ConsNonformat"/>
        <w:widowControl/>
        <w:jc w:val="both"/>
        <w:rPr>
          <w:rFonts w:ascii="Times New Roman" w:hAnsi="Times New Roman" w:cs="Times New Roman"/>
          <w:sz w:val="22"/>
          <w:szCs w:val="22"/>
        </w:rPr>
      </w:pPr>
      <w:r w:rsidRPr="00D261BC">
        <w:rPr>
          <w:rFonts w:ascii="Times New Roman" w:hAnsi="Times New Roman" w:cs="Times New Roman"/>
          <w:sz w:val="22"/>
          <w:szCs w:val="22"/>
        </w:rPr>
        <w:t xml:space="preserve">   </w:t>
      </w:r>
    </w:p>
    <w:p w:rsidR="008259DB" w:rsidRPr="00EA0D27" w:rsidRDefault="008259DB" w:rsidP="008259DB">
      <w:pPr>
        <w:pStyle w:val="ConsNonformat"/>
        <w:widowControl/>
        <w:ind w:firstLine="720"/>
        <w:jc w:val="both"/>
        <w:rPr>
          <w:rFonts w:ascii="Times New Roman" w:hAnsi="Times New Roman" w:cs="Times New Roman"/>
          <w:sz w:val="24"/>
          <w:szCs w:val="24"/>
        </w:rPr>
      </w:pPr>
      <w:r w:rsidRPr="00A417C3">
        <w:rPr>
          <w:rFonts w:ascii="Times New Roman" w:hAnsi="Times New Roman" w:cs="Times New Roman"/>
          <w:sz w:val="24"/>
          <w:szCs w:val="24"/>
        </w:rPr>
        <w:t xml:space="preserve">7.1. Все споры между Сторонами, возникающие по Договору, разрешаются в соответствии с законодательством Российской Федерации в </w:t>
      </w:r>
      <w:r>
        <w:rPr>
          <w:rFonts w:ascii="Times New Roman" w:hAnsi="Times New Roman" w:cs="Times New Roman"/>
          <w:sz w:val="24"/>
          <w:szCs w:val="24"/>
        </w:rPr>
        <w:t>А</w:t>
      </w:r>
      <w:r w:rsidRPr="00A417C3">
        <w:rPr>
          <w:rFonts w:ascii="Times New Roman" w:hAnsi="Times New Roman" w:cs="Times New Roman"/>
          <w:sz w:val="24"/>
          <w:szCs w:val="24"/>
        </w:rPr>
        <w:t>рбитражном суде Х</w:t>
      </w:r>
      <w:r>
        <w:rPr>
          <w:rFonts w:ascii="Times New Roman" w:hAnsi="Times New Roman" w:cs="Times New Roman"/>
          <w:sz w:val="24"/>
          <w:szCs w:val="24"/>
        </w:rPr>
        <w:t xml:space="preserve">анты-Мансийского автономного округа </w:t>
      </w:r>
      <w:r w:rsidRPr="00A417C3">
        <w:rPr>
          <w:rFonts w:ascii="Times New Roman" w:hAnsi="Times New Roman" w:cs="Times New Roman"/>
          <w:sz w:val="24"/>
          <w:szCs w:val="24"/>
        </w:rPr>
        <w:t>– Югры.</w:t>
      </w:r>
    </w:p>
    <w:p w:rsidR="008259DB" w:rsidRPr="008C4FE5" w:rsidRDefault="008259DB" w:rsidP="008259DB">
      <w:pPr>
        <w:pStyle w:val="ConsNonformat"/>
        <w:widowControl/>
        <w:jc w:val="center"/>
        <w:rPr>
          <w:rFonts w:ascii="Times New Roman" w:hAnsi="Times New Roman" w:cs="Times New Roman"/>
          <w:b/>
          <w:bCs/>
          <w:sz w:val="24"/>
          <w:szCs w:val="24"/>
        </w:rPr>
      </w:pPr>
      <w:r w:rsidRPr="008C4FE5">
        <w:rPr>
          <w:rFonts w:ascii="Times New Roman" w:hAnsi="Times New Roman" w:cs="Times New Roman"/>
          <w:b/>
          <w:bCs/>
          <w:sz w:val="24"/>
          <w:szCs w:val="24"/>
        </w:rPr>
        <w:t>8. Особые условия договора</w:t>
      </w:r>
    </w:p>
    <w:p w:rsidR="008259DB" w:rsidRPr="00D261BC" w:rsidRDefault="008259DB" w:rsidP="008259DB">
      <w:pPr>
        <w:pStyle w:val="ConsNonformat"/>
        <w:widowControl/>
        <w:jc w:val="both"/>
        <w:rPr>
          <w:rFonts w:ascii="Times New Roman" w:hAnsi="Times New Roman" w:cs="Times New Roman"/>
          <w:sz w:val="22"/>
          <w:szCs w:val="22"/>
        </w:rPr>
      </w:pPr>
    </w:p>
    <w:p w:rsidR="008259DB" w:rsidRPr="00C17844" w:rsidRDefault="008259DB" w:rsidP="008259DB">
      <w:pPr>
        <w:pStyle w:val="ConsNonformat"/>
        <w:ind w:firstLine="720"/>
        <w:jc w:val="both"/>
        <w:rPr>
          <w:rFonts w:ascii="Times New Roman" w:hAnsi="Times New Roman" w:cs="Times New Roman"/>
          <w:sz w:val="24"/>
          <w:szCs w:val="24"/>
        </w:rPr>
      </w:pPr>
      <w:r w:rsidRPr="00C17844">
        <w:rPr>
          <w:rFonts w:ascii="Times New Roman" w:hAnsi="Times New Roman" w:cs="Times New Roman"/>
          <w:sz w:val="24"/>
          <w:szCs w:val="24"/>
        </w:rPr>
        <w:lastRenderedPageBreak/>
        <w:t>8.</w:t>
      </w:r>
      <w:r>
        <w:rPr>
          <w:rFonts w:ascii="Times New Roman" w:hAnsi="Times New Roman" w:cs="Times New Roman"/>
          <w:sz w:val="24"/>
          <w:szCs w:val="24"/>
        </w:rPr>
        <w:t>1</w:t>
      </w:r>
      <w:r w:rsidRPr="00C17844">
        <w:rPr>
          <w:rFonts w:ascii="Times New Roman" w:hAnsi="Times New Roman" w:cs="Times New Roman"/>
          <w:sz w:val="24"/>
          <w:szCs w:val="24"/>
        </w:rPr>
        <w:t>.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Ханты-Мансийскому автономному округу – Югре.</w:t>
      </w:r>
    </w:p>
    <w:p w:rsidR="008259DB" w:rsidRPr="00D261BC" w:rsidRDefault="008259DB" w:rsidP="008259DB">
      <w:pPr>
        <w:pStyle w:val="ConsNonformat"/>
        <w:widowControl/>
        <w:jc w:val="both"/>
        <w:rPr>
          <w:rFonts w:ascii="Times New Roman" w:hAnsi="Times New Roman" w:cs="Times New Roman"/>
          <w:sz w:val="22"/>
          <w:szCs w:val="22"/>
        </w:rPr>
      </w:pPr>
    </w:p>
    <w:p w:rsidR="008259DB" w:rsidRPr="008C4FE5" w:rsidRDefault="008259DB" w:rsidP="008259DB">
      <w:pPr>
        <w:pStyle w:val="ConsNonformat"/>
        <w:widowControl/>
        <w:jc w:val="center"/>
        <w:rPr>
          <w:rFonts w:ascii="Times New Roman" w:hAnsi="Times New Roman" w:cs="Times New Roman"/>
          <w:b/>
          <w:bCs/>
          <w:sz w:val="22"/>
          <w:szCs w:val="22"/>
        </w:rPr>
      </w:pPr>
      <w:r w:rsidRPr="008C4FE5">
        <w:rPr>
          <w:rFonts w:ascii="Times New Roman" w:hAnsi="Times New Roman" w:cs="Times New Roman"/>
          <w:b/>
          <w:bCs/>
          <w:sz w:val="22"/>
          <w:szCs w:val="22"/>
        </w:rPr>
        <w:t>9. Реквизиты Сторон</w:t>
      </w:r>
    </w:p>
    <w:p w:rsidR="008259DB" w:rsidRPr="00D261BC" w:rsidRDefault="008259DB" w:rsidP="008259DB">
      <w:pPr>
        <w:pStyle w:val="ConsNonformat"/>
        <w:widowControl/>
        <w:jc w:val="both"/>
        <w:rPr>
          <w:rFonts w:ascii="Times New Roman" w:hAnsi="Times New Roman" w:cs="Times New Roman"/>
          <w:sz w:val="22"/>
          <w:szCs w:val="22"/>
        </w:rPr>
      </w:pPr>
    </w:p>
    <w:p w:rsidR="008259DB" w:rsidRDefault="008259DB" w:rsidP="008259DB">
      <w:pPr>
        <w:pStyle w:val="ConsNonformat"/>
        <w:widowControl/>
        <w:jc w:val="both"/>
        <w:rPr>
          <w:rFonts w:ascii="Times New Roman" w:hAnsi="Times New Roman" w:cs="Times New Roman"/>
          <w:sz w:val="24"/>
          <w:szCs w:val="24"/>
        </w:rPr>
      </w:pPr>
      <w:r>
        <w:rPr>
          <w:rFonts w:ascii="Times New Roman" w:hAnsi="Times New Roman" w:cs="Times New Roman"/>
          <w:sz w:val="24"/>
        </w:rPr>
        <w:t xml:space="preserve">Арендодатель: </w:t>
      </w:r>
    </w:p>
    <w:p w:rsidR="008259DB" w:rsidRDefault="008259DB" w:rsidP="008259DB">
      <w:pPr>
        <w:pStyle w:val="ConsNonformat"/>
        <w:widowControl/>
        <w:ind w:left="1701" w:hanging="1701"/>
        <w:jc w:val="both"/>
        <w:rPr>
          <w:rFonts w:ascii="Times New Roman" w:hAnsi="Times New Roman" w:cs="Times New Roman"/>
          <w:sz w:val="24"/>
          <w:u w:val="single"/>
        </w:rPr>
      </w:pPr>
    </w:p>
    <w:p w:rsidR="008259DB" w:rsidRDefault="008259DB" w:rsidP="008259DB">
      <w:pPr>
        <w:pStyle w:val="ConsNonformat"/>
        <w:widowControl/>
        <w:jc w:val="both"/>
        <w:rPr>
          <w:rFonts w:ascii="Times New Roman" w:hAnsi="Times New Roman" w:cs="Times New Roman"/>
          <w:sz w:val="24"/>
        </w:rPr>
      </w:pPr>
    </w:p>
    <w:p w:rsidR="008259DB" w:rsidRPr="0000675C" w:rsidRDefault="008259DB" w:rsidP="008259DB">
      <w:pPr>
        <w:contextualSpacing/>
        <w:rPr>
          <w:rFonts w:eastAsia="Times New Roman" w:cs="Times New Roman"/>
          <w:szCs w:val="24"/>
          <w:lang w:eastAsia="ru-RU"/>
        </w:rPr>
      </w:pPr>
      <w:r>
        <w:t>Арендатор: ОАО</w:t>
      </w:r>
      <w:r w:rsidRPr="0000675C">
        <w:rPr>
          <w:rFonts w:eastAsia="Times New Roman" w:cs="Times New Roman"/>
          <w:szCs w:val="24"/>
          <w:lang w:eastAsia="ru-RU"/>
        </w:rPr>
        <w:t xml:space="preserve"> «ЮТЭК - Региональные сети»</w:t>
      </w:r>
    </w:p>
    <w:p w:rsidR="008259DB" w:rsidRPr="00217B5E" w:rsidRDefault="008259DB" w:rsidP="008259DB">
      <w:pPr>
        <w:rPr>
          <w:rFonts w:eastAsia="Times New Roman" w:cs="Times New Roman"/>
          <w:szCs w:val="24"/>
          <w:lang w:eastAsia="ru-RU"/>
        </w:rPr>
      </w:pPr>
      <w:r w:rsidRPr="0000675C">
        <w:rPr>
          <w:rFonts w:eastAsia="Times New Roman" w:cs="Times New Roman"/>
          <w:szCs w:val="24"/>
        </w:rPr>
        <w:t>Юридический / почтовый адрес: 628011, Россия, Тюменская область, ХМАО-Югра, г. Ханты-Мансийск, ул. Мира, 118, тел. (3467) 318118, факс (3467) 315577*111</w:t>
      </w:r>
      <w:r w:rsidRPr="0000675C">
        <w:rPr>
          <w:rFonts w:eastAsia="Times New Roman" w:cs="Times New Roman"/>
          <w:szCs w:val="24"/>
          <w:lang w:eastAsia="ru-RU"/>
        </w:rPr>
        <w:t xml:space="preserve">, </w:t>
      </w:r>
      <w:r w:rsidRPr="0000675C">
        <w:rPr>
          <w:rFonts w:eastAsia="Times New Roman" w:cs="Times New Roman"/>
          <w:szCs w:val="24"/>
          <w:lang w:val="en-US" w:eastAsia="ru-RU"/>
        </w:rPr>
        <w:t>Email</w:t>
      </w:r>
      <w:r w:rsidRPr="0000675C">
        <w:rPr>
          <w:rFonts w:eastAsia="Times New Roman" w:cs="Times New Roman"/>
          <w:szCs w:val="24"/>
          <w:lang w:eastAsia="ru-RU"/>
        </w:rPr>
        <w:t xml:space="preserve">: </w:t>
      </w:r>
      <w:hyperlink r:id="rId10" w:history="1">
        <w:r w:rsidRPr="00217B5E">
          <w:rPr>
            <w:rFonts w:eastAsia="Times New Roman" w:cs="Times New Roman"/>
            <w:szCs w:val="24"/>
            <w:u w:val="single"/>
            <w:lang w:val="en-US" w:eastAsia="ru-RU"/>
          </w:rPr>
          <w:t>info</w:t>
        </w:r>
        <w:r w:rsidRPr="00217B5E">
          <w:rPr>
            <w:rFonts w:eastAsia="Times New Roman" w:cs="Times New Roman"/>
            <w:szCs w:val="24"/>
            <w:u w:val="single"/>
            <w:lang w:eastAsia="ru-RU"/>
          </w:rPr>
          <w:t>@</w:t>
        </w:r>
        <w:proofErr w:type="spellStart"/>
        <w:r w:rsidRPr="00217B5E">
          <w:rPr>
            <w:rFonts w:eastAsia="Times New Roman" w:cs="Times New Roman"/>
            <w:szCs w:val="24"/>
            <w:u w:val="single"/>
            <w:lang w:val="en-US" w:eastAsia="ru-RU"/>
          </w:rPr>
          <w:t>utek</w:t>
        </w:r>
        <w:proofErr w:type="spellEnd"/>
        <w:r w:rsidRPr="00217B5E">
          <w:rPr>
            <w:rFonts w:eastAsia="Times New Roman" w:cs="Times New Roman"/>
            <w:szCs w:val="24"/>
            <w:u w:val="single"/>
            <w:lang w:eastAsia="ru-RU"/>
          </w:rPr>
          <w:t>-</w:t>
        </w:r>
        <w:proofErr w:type="spellStart"/>
        <w:r w:rsidRPr="00217B5E">
          <w:rPr>
            <w:rFonts w:eastAsia="Times New Roman" w:cs="Times New Roman"/>
            <w:szCs w:val="24"/>
            <w:u w:val="single"/>
            <w:lang w:val="en-US" w:eastAsia="ru-RU"/>
          </w:rPr>
          <w:t>rs</w:t>
        </w:r>
        <w:proofErr w:type="spellEnd"/>
        <w:r w:rsidRPr="00217B5E">
          <w:rPr>
            <w:rFonts w:eastAsia="Times New Roman" w:cs="Times New Roman"/>
            <w:szCs w:val="24"/>
            <w:u w:val="single"/>
            <w:lang w:eastAsia="ru-RU"/>
          </w:rPr>
          <w:t>.</w:t>
        </w:r>
        <w:proofErr w:type="spellStart"/>
        <w:r w:rsidRPr="00217B5E">
          <w:rPr>
            <w:rFonts w:eastAsia="Times New Roman" w:cs="Times New Roman"/>
            <w:szCs w:val="24"/>
            <w:u w:val="single"/>
            <w:lang w:val="en-US" w:eastAsia="ru-RU"/>
          </w:rPr>
          <w:t>ru</w:t>
        </w:r>
        <w:proofErr w:type="spellEnd"/>
      </w:hyperlink>
      <w:r w:rsidRPr="00217B5E">
        <w:rPr>
          <w:rFonts w:eastAsia="Times New Roman" w:cs="Times New Roman"/>
          <w:szCs w:val="24"/>
          <w:lang w:eastAsia="ru-RU"/>
        </w:rPr>
        <w:t xml:space="preserve"> </w:t>
      </w:r>
    </w:p>
    <w:p w:rsidR="008259DB" w:rsidRPr="0000675C" w:rsidRDefault="008259DB" w:rsidP="008259DB">
      <w:pPr>
        <w:contextualSpacing/>
        <w:rPr>
          <w:rFonts w:eastAsia="Times New Roman" w:cs="Times New Roman"/>
          <w:szCs w:val="24"/>
        </w:rPr>
      </w:pPr>
      <w:r w:rsidRPr="0000675C">
        <w:rPr>
          <w:rFonts w:eastAsia="Times New Roman" w:cs="Times New Roman"/>
          <w:szCs w:val="24"/>
        </w:rPr>
        <w:t>ИНН 8601033125 КПП 862450001</w:t>
      </w:r>
    </w:p>
    <w:p w:rsidR="008259DB" w:rsidRPr="0000675C" w:rsidRDefault="008259DB" w:rsidP="008259DB">
      <w:pPr>
        <w:contextualSpacing/>
        <w:rPr>
          <w:rFonts w:eastAsia="Calibri" w:cs="Times New Roman"/>
          <w:szCs w:val="24"/>
          <w:lang w:eastAsia="ru-RU"/>
        </w:rPr>
      </w:pPr>
      <w:r w:rsidRPr="0000675C">
        <w:rPr>
          <w:rFonts w:eastAsia="Calibri" w:cs="Times New Roman"/>
          <w:szCs w:val="24"/>
          <w:lang w:eastAsia="ru-RU"/>
        </w:rPr>
        <w:t xml:space="preserve">р/счет №40702810000030000624 в </w:t>
      </w:r>
      <w:proofErr w:type="spellStart"/>
      <w:r w:rsidRPr="0000675C">
        <w:rPr>
          <w:rFonts w:eastAsia="Calibri" w:cs="Times New Roman"/>
          <w:szCs w:val="24"/>
          <w:lang w:eastAsia="ru-RU"/>
        </w:rPr>
        <w:t>Сургутском</w:t>
      </w:r>
      <w:proofErr w:type="spellEnd"/>
      <w:r w:rsidRPr="0000675C">
        <w:rPr>
          <w:rFonts w:eastAsia="Calibri" w:cs="Times New Roman"/>
          <w:szCs w:val="24"/>
          <w:lang w:eastAsia="ru-RU"/>
        </w:rPr>
        <w:t xml:space="preserve"> филиале АО </w:t>
      </w:r>
      <w:r w:rsidRPr="0000675C">
        <w:rPr>
          <w:rFonts w:eastAsia="Calibri"/>
          <w:szCs w:val="24"/>
        </w:rPr>
        <w:t>КБ «</w:t>
      </w:r>
      <w:r w:rsidRPr="0000675C">
        <w:rPr>
          <w:rFonts w:eastAsia="Calibri" w:cs="Times New Roman"/>
          <w:szCs w:val="24"/>
          <w:lang w:eastAsia="ru-RU"/>
        </w:rPr>
        <w:t xml:space="preserve">АГРОПРОМКРЕДИТ» </w:t>
      </w:r>
    </w:p>
    <w:p w:rsidR="008259DB" w:rsidRPr="0000675C" w:rsidRDefault="008259DB" w:rsidP="008259DB">
      <w:pPr>
        <w:contextualSpacing/>
        <w:rPr>
          <w:rFonts w:eastAsia="Times New Roman" w:cs="Times New Roman"/>
          <w:szCs w:val="24"/>
        </w:rPr>
      </w:pPr>
      <w:r w:rsidRPr="0000675C">
        <w:rPr>
          <w:rFonts w:eastAsia="Calibri" w:cs="Times New Roman"/>
          <w:szCs w:val="24"/>
          <w:lang w:eastAsia="ru-RU"/>
        </w:rPr>
        <w:t>к/счет № 30101810500000000964 БИК 047144964</w:t>
      </w:r>
    </w:p>
    <w:p w:rsidR="008259DB" w:rsidRDefault="008259DB" w:rsidP="008259DB">
      <w:pPr>
        <w:pStyle w:val="ConsNonformat"/>
        <w:widowControl/>
        <w:ind w:left="1701" w:hanging="1560"/>
        <w:jc w:val="both"/>
        <w:rPr>
          <w:rFonts w:ascii="Times New Roman" w:hAnsi="Times New Roman" w:cs="Times New Roman"/>
          <w:sz w:val="24"/>
          <w:u w:val="single"/>
        </w:rPr>
      </w:pPr>
      <w:r>
        <w:rPr>
          <w:rFonts w:ascii="Times New Roman" w:hAnsi="Times New Roman" w:cs="Times New Roman"/>
          <w:sz w:val="24"/>
        </w:rPr>
        <w:t xml:space="preserve"> </w:t>
      </w:r>
    </w:p>
    <w:p w:rsidR="008259DB" w:rsidRDefault="008259DB" w:rsidP="008259DB">
      <w:pPr>
        <w:pStyle w:val="ConsNonformat"/>
        <w:widowControl/>
        <w:ind w:left="1276" w:hanging="1276"/>
        <w:jc w:val="both"/>
        <w:rPr>
          <w:rFonts w:ascii="Times New Roman" w:hAnsi="Times New Roman" w:cs="Times New Roman"/>
          <w:sz w:val="24"/>
        </w:rPr>
      </w:pPr>
    </w:p>
    <w:p w:rsidR="008259DB" w:rsidRPr="00DD416B" w:rsidRDefault="008259DB" w:rsidP="008259DB">
      <w:pPr>
        <w:pStyle w:val="ConsNonformat"/>
        <w:widowControl/>
        <w:jc w:val="center"/>
        <w:rPr>
          <w:rFonts w:ascii="Times New Roman" w:hAnsi="Times New Roman" w:cs="Times New Roman"/>
          <w:b/>
          <w:bCs/>
          <w:sz w:val="24"/>
        </w:rPr>
      </w:pPr>
      <w:r w:rsidRPr="00DD416B">
        <w:rPr>
          <w:rFonts w:ascii="Times New Roman" w:hAnsi="Times New Roman" w:cs="Times New Roman"/>
          <w:b/>
          <w:bCs/>
          <w:sz w:val="24"/>
        </w:rPr>
        <w:t>10. Подписи Сторон</w:t>
      </w: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u w:val="single"/>
        </w:rPr>
      </w:pPr>
      <w:r>
        <w:rPr>
          <w:rFonts w:ascii="Times New Roman" w:hAnsi="Times New Roman" w:cs="Times New Roman"/>
          <w:sz w:val="24"/>
        </w:rPr>
        <w:t xml:space="preserve"> Арендодатель: </w:t>
      </w:r>
      <w:r>
        <w:rPr>
          <w:rFonts w:ascii="Times New Roman" w:hAnsi="Times New Roman" w:cs="Times New Roman"/>
          <w:sz w:val="24"/>
          <w:u w:val="single"/>
        </w:rPr>
        <w:tab/>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p>
    <w:p w:rsidR="008259DB" w:rsidRDefault="008259DB" w:rsidP="008259DB">
      <w:pPr>
        <w:pStyle w:val="ConsNonformat"/>
        <w:widowControl/>
        <w:jc w:val="both"/>
        <w:rPr>
          <w:rFonts w:ascii="Times New Roman" w:hAnsi="Times New Roman" w:cs="Times New Roman"/>
          <w:sz w:val="24"/>
          <w:vertAlign w:val="superscript"/>
        </w:rPr>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vertAlign w:val="superscript"/>
        </w:rPr>
        <w:t xml:space="preserve">(Ф.И.О.)         </w:t>
      </w:r>
      <w:r>
        <w:rPr>
          <w:rFonts w:ascii="Times New Roman" w:hAnsi="Times New Roman" w:cs="Times New Roman"/>
          <w:sz w:val="24"/>
          <w:vertAlign w:val="superscript"/>
        </w:rPr>
        <w:tab/>
      </w:r>
      <w:r>
        <w:rPr>
          <w:rFonts w:ascii="Times New Roman" w:hAnsi="Times New Roman" w:cs="Times New Roman"/>
          <w:sz w:val="24"/>
          <w:vertAlign w:val="superscript"/>
        </w:rPr>
        <w:tab/>
        <w:t xml:space="preserve">                                                        (подпись)</w:t>
      </w: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2018 г.</w:t>
      </w: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p>
    <w:p w:rsidR="008259DB" w:rsidRDefault="008259DB" w:rsidP="008259DB">
      <w:pPr>
        <w:pStyle w:val="ConsNonformat"/>
        <w:widowControl/>
        <w:jc w:val="both"/>
        <w:rPr>
          <w:rFonts w:ascii="Times New Roman" w:hAnsi="Times New Roman" w:cs="Times New Roman"/>
          <w:sz w:val="24"/>
          <w:u w:val="single"/>
        </w:rPr>
      </w:pPr>
      <w:r>
        <w:rPr>
          <w:rFonts w:ascii="Times New Roman" w:hAnsi="Times New Roman" w:cs="Times New Roman"/>
          <w:sz w:val="24"/>
        </w:rPr>
        <w:t xml:space="preserve">Арендатор:  </w:t>
      </w:r>
      <w:r>
        <w:rPr>
          <w:rFonts w:ascii="Times New Roman" w:hAnsi="Times New Roman" w:cs="Times New Roman"/>
          <w:sz w:val="24"/>
        </w:rPr>
        <w:tab/>
      </w:r>
      <w:r>
        <w:rPr>
          <w:rFonts w:ascii="Times New Roman" w:hAnsi="Times New Roman" w:cs="Times New Roman"/>
          <w:sz w:val="24"/>
          <w:u w:val="single"/>
        </w:rPr>
        <w:tab/>
        <w:t xml:space="preserve">                                                    </w:t>
      </w:r>
      <w:r>
        <w:rPr>
          <w:rFonts w:ascii="Times New Roman" w:hAnsi="Times New Roman" w:cs="Times New Roman"/>
          <w:sz w:val="24"/>
          <w:u w:val="single"/>
        </w:rPr>
        <w:tab/>
      </w:r>
      <w:r>
        <w:rPr>
          <w:rFonts w:ascii="Times New Roman" w:hAnsi="Times New Roman" w:cs="Times New Roman"/>
          <w:sz w:val="24"/>
          <w:u w:val="single"/>
        </w:rPr>
        <w:tab/>
        <w:t xml:space="preserve"> </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p>
    <w:p w:rsidR="008259DB" w:rsidRDefault="008259DB" w:rsidP="008259DB">
      <w:pPr>
        <w:pStyle w:val="ConsNonformat"/>
        <w:widowControl/>
        <w:jc w:val="both"/>
        <w:rPr>
          <w:rFonts w:ascii="Times New Roman" w:hAnsi="Times New Roman" w:cs="Times New Roman"/>
          <w:sz w:val="24"/>
          <w:vertAlign w:val="superscript"/>
        </w:rPr>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vertAlign w:val="superscript"/>
        </w:rPr>
        <w:t xml:space="preserve">(Ф.И.О.)         </w:t>
      </w:r>
      <w:r>
        <w:rPr>
          <w:rFonts w:ascii="Times New Roman" w:hAnsi="Times New Roman" w:cs="Times New Roman"/>
          <w:sz w:val="24"/>
          <w:vertAlign w:val="superscript"/>
        </w:rPr>
        <w:tab/>
      </w:r>
      <w:r>
        <w:rPr>
          <w:rFonts w:ascii="Times New Roman" w:hAnsi="Times New Roman" w:cs="Times New Roman"/>
          <w:sz w:val="24"/>
          <w:vertAlign w:val="superscript"/>
        </w:rPr>
        <w:tab/>
        <w:t xml:space="preserve">                                                        (подпись)</w:t>
      </w: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r w:rsidRPr="008229F5">
        <w:rPr>
          <w:rFonts w:ascii="Times New Roman" w:hAnsi="Times New Roman" w:cs="Times New Roman"/>
          <w:sz w:val="24"/>
        </w:rPr>
        <w:t>"</w:t>
      </w:r>
      <w:r w:rsidRPr="008229F5">
        <w:rPr>
          <w:rFonts w:ascii="Times New Roman" w:hAnsi="Times New Roman" w:cs="Times New Roman"/>
          <w:sz w:val="24"/>
          <w:u w:val="single"/>
        </w:rPr>
        <w:t xml:space="preserve"> </w:t>
      </w:r>
      <w:r>
        <w:rPr>
          <w:rFonts w:ascii="Times New Roman" w:hAnsi="Times New Roman" w:cs="Times New Roman"/>
          <w:sz w:val="24"/>
          <w:u w:val="single"/>
        </w:rPr>
        <w:t xml:space="preserve">    </w:t>
      </w:r>
      <w:r w:rsidRPr="008229F5">
        <w:rPr>
          <w:rFonts w:ascii="Times New Roman" w:hAnsi="Times New Roman" w:cs="Times New Roman"/>
          <w:sz w:val="24"/>
          <w:u w:val="single"/>
        </w:rPr>
        <w:t xml:space="preserve"> </w:t>
      </w:r>
      <w:r w:rsidRPr="008229F5">
        <w:rPr>
          <w:rFonts w:ascii="Times New Roman" w:hAnsi="Times New Roman" w:cs="Times New Roman"/>
          <w:sz w:val="24"/>
        </w:rPr>
        <w:t xml:space="preserve">" </w:t>
      </w:r>
      <w:r w:rsidRPr="008229F5">
        <w:rPr>
          <w:rFonts w:ascii="Times New Roman" w:hAnsi="Times New Roman" w:cs="Times New Roman"/>
          <w:sz w:val="24"/>
          <w:u w:val="single"/>
        </w:rPr>
        <w:t xml:space="preserve"> </w:t>
      </w:r>
      <w:r>
        <w:rPr>
          <w:rFonts w:ascii="Times New Roman" w:hAnsi="Times New Roman" w:cs="Times New Roman"/>
          <w:sz w:val="24"/>
          <w:u w:val="single"/>
        </w:rPr>
        <w:t xml:space="preserve">                     </w:t>
      </w:r>
      <w:r w:rsidRPr="008229F5">
        <w:rPr>
          <w:rFonts w:ascii="Times New Roman" w:hAnsi="Times New Roman" w:cs="Times New Roman"/>
          <w:sz w:val="24"/>
          <w:u w:val="single"/>
        </w:rPr>
        <w:t xml:space="preserve"> </w:t>
      </w:r>
      <w:r w:rsidRPr="008229F5">
        <w:rPr>
          <w:rFonts w:ascii="Times New Roman" w:hAnsi="Times New Roman" w:cs="Times New Roman"/>
          <w:sz w:val="24"/>
        </w:rPr>
        <w:t xml:space="preserve"> 201</w:t>
      </w:r>
      <w:r>
        <w:rPr>
          <w:rFonts w:ascii="Times New Roman" w:hAnsi="Times New Roman" w:cs="Times New Roman"/>
          <w:sz w:val="24"/>
        </w:rPr>
        <w:t>8</w:t>
      </w:r>
      <w:r w:rsidRPr="008229F5">
        <w:rPr>
          <w:rFonts w:ascii="Times New Roman" w:hAnsi="Times New Roman" w:cs="Times New Roman"/>
          <w:sz w:val="24"/>
        </w:rPr>
        <w:t xml:space="preserve"> г.</w:t>
      </w:r>
    </w:p>
    <w:p w:rsidR="008259DB" w:rsidRDefault="008259DB" w:rsidP="008259DB">
      <w:pPr>
        <w:pStyle w:val="ConsNonformat"/>
        <w:widowControl/>
        <w:rPr>
          <w:rFonts w:ascii="Times New Roman" w:hAnsi="Times New Roman" w:cs="Times New Roman"/>
          <w:sz w:val="24"/>
        </w:rPr>
      </w:pPr>
    </w:p>
    <w:p w:rsidR="008259DB" w:rsidRDefault="008259DB" w:rsidP="008259DB">
      <w:pPr>
        <w:pStyle w:val="af"/>
      </w:pPr>
    </w:p>
    <w:p w:rsidR="008259DB" w:rsidRDefault="008259DB"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455A91" w:rsidRDefault="00455A91" w:rsidP="008259DB">
      <w:pPr>
        <w:pStyle w:val="af"/>
      </w:pPr>
    </w:p>
    <w:p w:rsidR="008259DB" w:rsidRDefault="008259DB" w:rsidP="008259DB">
      <w:pPr>
        <w:pStyle w:val="af"/>
      </w:pPr>
    </w:p>
    <w:p w:rsidR="008259DB" w:rsidRDefault="008259DB" w:rsidP="008259DB">
      <w:pPr>
        <w:pStyle w:val="af"/>
      </w:pPr>
    </w:p>
    <w:p w:rsidR="00455A91" w:rsidRDefault="00455A91" w:rsidP="008259DB">
      <w:pPr>
        <w:pStyle w:val="af"/>
        <w:jc w:val="right"/>
        <w:rPr>
          <w:b w:val="0"/>
          <w:sz w:val="20"/>
        </w:rPr>
      </w:pPr>
    </w:p>
    <w:p w:rsidR="008259DB" w:rsidRPr="00DD416B" w:rsidRDefault="008259DB" w:rsidP="008259DB">
      <w:pPr>
        <w:pStyle w:val="af"/>
        <w:jc w:val="right"/>
        <w:rPr>
          <w:b w:val="0"/>
          <w:sz w:val="20"/>
        </w:rPr>
      </w:pPr>
      <w:r w:rsidRPr="00DD416B">
        <w:rPr>
          <w:b w:val="0"/>
          <w:sz w:val="20"/>
        </w:rPr>
        <w:t xml:space="preserve">Приложение № 1 к договору </w:t>
      </w:r>
    </w:p>
    <w:p w:rsidR="008259DB" w:rsidRPr="00DD416B" w:rsidRDefault="008259DB" w:rsidP="008259DB">
      <w:pPr>
        <w:pStyle w:val="af"/>
        <w:jc w:val="right"/>
        <w:rPr>
          <w:b w:val="0"/>
          <w:sz w:val="20"/>
        </w:rPr>
      </w:pPr>
      <w:r w:rsidRPr="00DD416B">
        <w:rPr>
          <w:b w:val="0"/>
          <w:sz w:val="20"/>
        </w:rPr>
        <w:t>аренды от № _____</w:t>
      </w:r>
    </w:p>
    <w:p w:rsidR="008259DB" w:rsidRPr="00DD416B" w:rsidRDefault="008259DB" w:rsidP="008259DB">
      <w:pPr>
        <w:pStyle w:val="af"/>
        <w:jc w:val="right"/>
        <w:rPr>
          <w:b w:val="0"/>
          <w:sz w:val="20"/>
        </w:rPr>
      </w:pPr>
      <w:r w:rsidRPr="00DD416B">
        <w:rPr>
          <w:b w:val="0"/>
          <w:sz w:val="20"/>
        </w:rPr>
        <w:t>«____» ____________ 2018 года</w:t>
      </w:r>
    </w:p>
    <w:p w:rsidR="008259DB" w:rsidRDefault="008259DB" w:rsidP="008259DB">
      <w:pPr>
        <w:pStyle w:val="af"/>
      </w:pPr>
    </w:p>
    <w:p w:rsidR="008259DB" w:rsidRPr="00DD416B" w:rsidRDefault="008259DB" w:rsidP="008259DB">
      <w:pPr>
        <w:pStyle w:val="af"/>
        <w:rPr>
          <w:sz w:val="24"/>
          <w:szCs w:val="24"/>
        </w:rPr>
      </w:pPr>
      <w:r w:rsidRPr="00DD416B">
        <w:rPr>
          <w:sz w:val="24"/>
          <w:szCs w:val="24"/>
        </w:rPr>
        <w:t>Акт приема-передачи</w:t>
      </w:r>
    </w:p>
    <w:p w:rsidR="008259DB" w:rsidRPr="00DD416B" w:rsidRDefault="008259DB" w:rsidP="008259DB">
      <w:pPr>
        <w:jc w:val="both"/>
        <w:rPr>
          <w:b/>
          <w:szCs w:val="24"/>
        </w:rPr>
      </w:pPr>
    </w:p>
    <w:p w:rsidR="008259DB" w:rsidRPr="00DD416B" w:rsidRDefault="008259DB" w:rsidP="008259DB">
      <w:pPr>
        <w:jc w:val="both"/>
        <w:rPr>
          <w:szCs w:val="24"/>
        </w:rPr>
      </w:pPr>
      <w:r w:rsidRPr="00DD416B">
        <w:rPr>
          <w:szCs w:val="24"/>
        </w:rPr>
        <w:t xml:space="preserve"> </w:t>
      </w:r>
      <w:proofErr w:type="spellStart"/>
      <w:r w:rsidRPr="00DD416B">
        <w:rPr>
          <w:szCs w:val="24"/>
        </w:rPr>
        <w:t>пгт</w:t>
      </w:r>
      <w:proofErr w:type="spellEnd"/>
      <w:r w:rsidRPr="00DD416B">
        <w:rPr>
          <w:szCs w:val="24"/>
        </w:rPr>
        <w:t>. Березово</w:t>
      </w:r>
      <w:r w:rsidRPr="00DD416B">
        <w:rPr>
          <w:szCs w:val="24"/>
        </w:rPr>
        <w:tab/>
      </w:r>
      <w:r w:rsidRPr="00DD416B">
        <w:rPr>
          <w:szCs w:val="24"/>
        </w:rPr>
        <w:tab/>
      </w:r>
      <w:r w:rsidRPr="00DD416B">
        <w:rPr>
          <w:szCs w:val="24"/>
        </w:rPr>
        <w:tab/>
        <w:t xml:space="preserve">              </w:t>
      </w:r>
      <w:r>
        <w:rPr>
          <w:szCs w:val="24"/>
        </w:rPr>
        <w:t xml:space="preserve">                                            </w:t>
      </w:r>
      <w:r w:rsidRPr="00DD416B">
        <w:rPr>
          <w:szCs w:val="24"/>
        </w:rPr>
        <w:t xml:space="preserve">  «____» __________   2018 года</w:t>
      </w:r>
    </w:p>
    <w:p w:rsidR="008259DB" w:rsidRPr="00DD416B" w:rsidRDefault="008259DB" w:rsidP="008259DB">
      <w:pPr>
        <w:jc w:val="both"/>
        <w:rPr>
          <w:szCs w:val="24"/>
          <w:u w:val="single"/>
        </w:rPr>
      </w:pPr>
    </w:p>
    <w:p w:rsidR="008259DB" w:rsidRPr="00DD416B" w:rsidRDefault="008259DB" w:rsidP="008259DB">
      <w:pPr>
        <w:pStyle w:val="ConsNonformat"/>
        <w:widowControl/>
        <w:jc w:val="both"/>
        <w:rPr>
          <w:rFonts w:ascii="Times New Roman" w:hAnsi="Times New Roman" w:cs="Times New Roman"/>
          <w:i/>
          <w:iCs/>
          <w:sz w:val="24"/>
          <w:szCs w:val="24"/>
          <w:u w:val="single"/>
        </w:rPr>
      </w:pPr>
      <w:r w:rsidRPr="00DD416B">
        <w:rPr>
          <w:rFonts w:ascii="Times New Roman" w:hAnsi="Times New Roman" w:cs="Times New Roman"/>
          <w:sz w:val="24"/>
        </w:rPr>
        <w:t xml:space="preserve">Администрация </w:t>
      </w:r>
      <w:proofErr w:type="spellStart"/>
      <w:r>
        <w:rPr>
          <w:rFonts w:ascii="Times New Roman" w:hAnsi="Times New Roman" w:cs="Times New Roman"/>
          <w:sz w:val="24"/>
        </w:rPr>
        <w:t>пгт</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Приобъе</w:t>
      </w:r>
      <w:proofErr w:type="spellEnd"/>
      <w:r w:rsidRPr="00DD416B">
        <w:rPr>
          <w:rFonts w:ascii="Times New Roman" w:hAnsi="Times New Roman" w:cs="Times New Roman"/>
          <w:sz w:val="24"/>
        </w:rPr>
        <w:t>, в лице_________</w:t>
      </w:r>
      <w:r w:rsidRPr="00DD416B">
        <w:rPr>
          <w:rFonts w:ascii="Times New Roman" w:hAnsi="Times New Roman" w:cs="Times New Roman"/>
          <w:sz w:val="24"/>
          <w:szCs w:val="24"/>
        </w:rPr>
        <w:t>, действующего на основании __________________________________, именуемая в дальнейшем "Арендодатель"</w:t>
      </w:r>
      <w:r w:rsidRPr="00DD416B">
        <w:rPr>
          <w:rFonts w:ascii="Times New Roman" w:hAnsi="Times New Roman" w:cs="Times New Roman"/>
          <w:sz w:val="24"/>
        </w:rPr>
        <w:t xml:space="preserve"> и   </w:t>
      </w:r>
      <w:r w:rsidRPr="00DD416B">
        <w:rPr>
          <w:rFonts w:ascii="Times New Roman" w:hAnsi="Times New Roman" w:cs="Times New Roman"/>
          <w:sz w:val="24"/>
          <w:szCs w:val="24"/>
        </w:rPr>
        <w:t xml:space="preserve">ОАО «ЮТЭК-Региональные сети» </w:t>
      </w:r>
      <w:r w:rsidRPr="00DD416B">
        <w:rPr>
          <w:rFonts w:ascii="Times New Roman" w:hAnsi="Times New Roman" w:cs="Times New Roman"/>
          <w:sz w:val="24"/>
        </w:rPr>
        <w:t xml:space="preserve">в лице директора Медведева Максима </w:t>
      </w:r>
      <w:proofErr w:type="spellStart"/>
      <w:r w:rsidRPr="00DD416B">
        <w:rPr>
          <w:rFonts w:ascii="Times New Roman" w:hAnsi="Times New Roman" w:cs="Times New Roman"/>
          <w:sz w:val="24"/>
        </w:rPr>
        <w:t>Эдвардовича</w:t>
      </w:r>
      <w:proofErr w:type="spellEnd"/>
      <w:r w:rsidRPr="00DD416B">
        <w:rPr>
          <w:rFonts w:ascii="Times New Roman" w:hAnsi="Times New Roman" w:cs="Times New Roman"/>
          <w:sz w:val="24"/>
        </w:rPr>
        <w:t>, действующего на основании Устава,</w:t>
      </w:r>
      <w:r w:rsidRPr="00DD416B">
        <w:rPr>
          <w:rFonts w:ascii="Times New Roman" w:hAnsi="Times New Roman" w:cs="Times New Roman"/>
          <w:sz w:val="24"/>
          <w:szCs w:val="24"/>
        </w:rPr>
        <w:t xml:space="preserve"> </w:t>
      </w:r>
      <w:r w:rsidRPr="00DD416B">
        <w:rPr>
          <w:rFonts w:ascii="Times New Roman" w:hAnsi="Times New Roman" w:cs="Times New Roman"/>
          <w:iCs/>
          <w:sz w:val="24"/>
        </w:rPr>
        <w:t>и</w:t>
      </w:r>
      <w:r w:rsidRPr="00DD416B">
        <w:rPr>
          <w:rFonts w:ascii="Times New Roman" w:hAnsi="Times New Roman" w:cs="Times New Roman"/>
          <w:sz w:val="24"/>
        </w:rPr>
        <w:t>менуемое в дальнейшем «Арендатор», именуемые в дальнейшем "Стороны»,</w:t>
      </w:r>
      <w:r w:rsidRPr="00DD416B">
        <w:rPr>
          <w:rFonts w:ascii="Times New Roman" w:hAnsi="Times New Roman" w:cs="Times New Roman"/>
          <w:iCs/>
          <w:sz w:val="24"/>
          <w:szCs w:val="24"/>
        </w:rPr>
        <w:t xml:space="preserve"> составили настоящий акт приема-передачи о нижеследующем:</w:t>
      </w:r>
    </w:p>
    <w:p w:rsidR="008259DB" w:rsidRPr="00DD416B" w:rsidRDefault="008259DB" w:rsidP="008259DB">
      <w:pPr>
        <w:ind w:firstLine="720"/>
        <w:jc w:val="both"/>
        <w:rPr>
          <w:iCs/>
          <w:szCs w:val="24"/>
        </w:rPr>
      </w:pPr>
      <w:r w:rsidRPr="00DD416B">
        <w:rPr>
          <w:szCs w:val="24"/>
        </w:rPr>
        <w:t xml:space="preserve">1. Настоящий акт приема-передачи составлен сторонами во исполнение </w:t>
      </w:r>
      <w:r w:rsidRPr="00DD416B">
        <w:rPr>
          <w:iCs/>
          <w:szCs w:val="24"/>
        </w:rPr>
        <w:t xml:space="preserve">договора аренды земельного участка </w:t>
      </w:r>
      <w:r>
        <w:rPr>
          <w:iCs/>
          <w:szCs w:val="24"/>
        </w:rPr>
        <w:t xml:space="preserve">№ _________ </w:t>
      </w:r>
      <w:r w:rsidRPr="00DD416B">
        <w:rPr>
          <w:iCs/>
          <w:szCs w:val="24"/>
        </w:rPr>
        <w:t>от</w:t>
      </w:r>
      <w:r>
        <w:rPr>
          <w:iCs/>
          <w:szCs w:val="24"/>
        </w:rPr>
        <w:t xml:space="preserve"> «____» ___________</w:t>
      </w:r>
      <w:r w:rsidRPr="00DD416B">
        <w:rPr>
          <w:iCs/>
          <w:szCs w:val="24"/>
        </w:rPr>
        <w:t xml:space="preserve"> 2018 г</w:t>
      </w:r>
      <w:r>
        <w:rPr>
          <w:iCs/>
          <w:szCs w:val="24"/>
        </w:rPr>
        <w:t>ода</w:t>
      </w:r>
      <w:r w:rsidRPr="00DD416B">
        <w:rPr>
          <w:iCs/>
          <w:szCs w:val="24"/>
        </w:rPr>
        <w:t>.</w:t>
      </w:r>
    </w:p>
    <w:p w:rsidR="008259DB" w:rsidRPr="00DD416B" w:rsidRDefault="008259DB" w:rsidP="008259DB">
      <w:pPr>
        <w:ind w:firstLine="720"/>
        <w:jc w:val="both"/>
        <w:rPr>
          <w:i/>
          <w:szCs w:val="24"/>
          <w:u w:val="single"/>
        </w:rPr>
      </w:pPr>
      <w:r w:rsidRPr="00DD416B">
        <w:rPr>
          <w:szCs w:val="24"/>
        </w:rPr>
        <w:t xml:space="preserve">2. По настоящему акту </w:t>
      </w:r>
      <w:r>
        <w:rPr>
          <w:szCs w:val="24"/>
        </w:rPr>
        <w:t>Арендодатель</w:t>
      </w:r>
      <w:r w:rsidRPr="00DD416B">
        <w:rPr>
          <w:szCs w:val="24"/>
        </w:rPr>
        <w:t xml:space="preserve"> сдала, а </w:t>
      </w:r>
      <w:r>
        <w:rPr>
          <w:szCs w:val="24"/>
        </w:rPr>
        <w:t>Арендатор</w:t>
      </w:r>
      <w:r w:rsidRPr="00DD416B">
        <w:rPr>
          <w:szCs w:val="24"/>
        </w:rPr>
        <w:t xml:space="preserve"> приняла земельный участок, с кадастровым №</w:t>
      </w:r>
      <w:r>
        <w:rPr>
          <w:szCs w:val="24"/>
        </w:rPr>
        <w:t xml:space="preserve"> ____________</w:t>
      </w:r>
      <w:r w:rsidRPr="00DD416B">
        <w:rPr>
          <w:szCs w:val="24"/>
        </w:rPr>
        <w:t xml:space="preserve"> площадью кв. м., </w:t>
      </w:r>
      <w:r>
        <w:rPr>
          <w:szCs w:val="24"/>
        </w:rPr>
        <w:t>расположенный</w:t>
      </w:r>
      <w:r w:rsidRPr="00DD416B">
        <w:rPr>
          <w:szCs w:val="24"/>
        </w:rPr>
        <w:t xml:space="preserve"> по адресу (имеющий адресные ориентиры): Ханты-Мансийский автономный округ – Югра, </w:t>
      </w:r>
      <w:r>
        <w:rPr>
          <w:szCs w:val="24"/>
        </w:rPr>
        <w:t xml:space="preserve">Октябрьский </w:t>
      </w:r>
      <w:r w:rsidRPr="00DD416B">
        <w:rPr>
          <w:szCs w:val="24"/>
        </w:rPr>
        <w:t>ра</w:t>
      </w:r>
      <w:r>
        <w:rPr>
          <w:szCs w:val="24"/>
        </w:rPr>
        <w:t xml:space="preserve">йон, </w:t>
      </w:r>
      <w:proofErr w:type="spellStart"/>
      <w:r>
        <w:rPr>
          <w:szCs w:val="24"/>
        </w:rPr>
        <w:t>пгт</w:t>
      </w:r>
      <w:proofErr w:type="spellEnd"/>
      <w:r>
        <w:rPr>
          <w:szCs w:val="24"/>
        </w:rPr>
        <w:t xml:space="preserve">. </w:t>
      </w:r>
      <w:proofErr w:type="spellStart"/>
      <w:r>
        <w:rPr>
          <w:szCs w:val="24"/>
        </w:rPr>
        <w:t>Приобъе</w:t>
      </w:r>
      <w:proofErr w:type="spellEnd"/>
      <w:r>
        <w:rPr>
          <w:szCs w:val="24"/>
        </w:rPr>
        <w:t>____________________________</w:t>
      </w:r>
      <w:r w:rsidRPr="00DD416B">
        <w:rPr>
          <w:i/>
          <w:szCs w:val="24"/>
          <w:u w:val="single"/>
        </w:rPr>
        <w:t xml:space="preserve">                               </w:t>
      </w:r>
    </w:p>
    <w:p w:rsidR="008259DB" w:rsidRDefault="008259DB" w:rsidP="008259DB">
      <w:pPr>
        <w:ind w:firstLine="720"/>
        <w:jc w:val="both"/>
        <w:rPr>
          <w:szCs w:val="24"/>
        </w:rPr>
      </w:pPr>
      <w:r w:rsidRPr="00DD416B">
        <w:rPr>
          <w:szCs w:val="24"/>
        </w:rPr>
        <w:t xml:space="preserve">3. Настоящий акт </w:t>
      </w:r>
      <w:r>
        <w:rPr>
          <w:szCs w:val="24"/>
        </w:rPr>
        <w:t xml:space="preserve">приема-передачи является неотъемлемой частью договора аренды земельного участка №_________ от «_____» ___________ 2018 года. </w:t>
      </w:r>
    </w:p>
    <w:p w:rsidR="008259DB" w:rsidRPr="00DD416B" w:rsidRDefault="008259DB" w:rsidP="008259DB">
      <w:pPr>
        <w:ind w:firstLine="720"/>
        <w:jc w:val="both"/>
        <w:rPr>
          <w:szCs w:val="24"/>
        </w:rPr>
      </w:pPr>
      <w:r>
        <w:rPr>
          <w:szCs w:val="24"/>
        </w:rPr>
        <w:t xml:space="preserve">4. </w:t>
      </w:r>
      <w:r w:rsidRPr="00DD416B">
        <w:rPr>
          <w:szCs w:val="24"/>
        </w:rPr>
        <w:t>Претензи</w:t>
      </w:r>
      <w:r>
        <w:rPr>
          <w:szCs w:val="24"/>
        </w:rPr>
        <w:t>и</w:t>
      </w:r>
      <w:r w:rsidRPr="00DD416B">
        <w:rPr>
          <w:szCs w:val="24"/>
        </w:rPr>
        <w:t xml:space="preserve"> по состоянию </w:t>
      </w:r>
      <w:r>
        <w:rPr>
          <w:szCs w:val="24"/>
        </w:rPr>
        <w:t xml:space="preserve">земельного участка </w:t>
      </w:r>
      <w:r w:rsidRPr="00DD416B">
        <w:rPr>
          <w:szCs w:val="24"/>
        </w:rPr>
        <w:t xml:space="preserve">у </w:t>
      </w:r>
      <w:r>
        <w:rPr>
          <w:szCs w:val="24"/>
        </w:rPr>
        <w:t xml:space="preserve">Арендатора отсутствуют. </w:t>
      </w:r>
    </w:p>
    <w:p w:rsidR="008259DB" w:rsidRPr="00DD416B" w:rsidRDefault="008259DB" w:rsidP="008259DB">
      <w:pPr>
        <w:jc w:val="both"/>
        <w:rPr>
          <w:szCs w:val="24"/>
        </w:rPr>
      </w:pP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u w:val="single"/>
        </w:rPr>
      </w:pPr>
      <w:r>
        <w:rPr>
          <w:rFonts w:ascii="Times New Roman" w:hAnsi="Times New Roman" w:cs="Times New Roman"/>
          <w:sz w:val="24"/>
        </w:rPr>
        <w:t xml:space="preserve">Арендодатель: </w:t>
      </w:r>
      <w:r>
        <w:rPr>
          <w:rFonts w:ascii="Times New Roman" w:hAnsi="Times New Roman" w:cs="Times New Roman"/>
          <w:sz w:val="24"/>
          <w:u w:val="single"/>
        </w:rPr>
        <w:tab/>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p>
    <w:p w:rsidR="008259DB" w:rsidRDefault="008259DB" w:rsidP="008259DB">
      <w:pPr>
        <w:pStyle w:val="ConsNonformat"/>
        <w:widowControl/>
        <w:jc w:val="both"/>
        <w:rPr>
          <w:rFonts w:ascii="Times New Roman" w:hAnsi="Times New Roman" w:cs="Times New Roman"/>
          <w:sz w:val="24"/>
          <w:vertAlign w:val="superscript"/>
        </w:rPr>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vertAlign w:val="superscript"/>
        </w:rPr>
        <w:t xml:space="preserve">(Ф.И.О.)         </w:t>
      </w:r>
      <w:r>
        <w:rPr>
          <w:rFonts w:ascii="Times New Roman" w:hAnsi="Times New Roman" w:cs="Times New Roman"/>
          <w:sz w:val="24"/>
          <w:vertAlign w:val="superscript"/>
        </w:rPr>
        <w:tab/>
      </w:r>
      <w:r>
        <w:rPr>
          <w:rFonts w:ascii="Times New Roman" w:hAnsi="Times New Roman" w:cs="Times New Roman"/>
          <w:sz w:val="24"/>
          <w:vertAlign w:val="superscript"/>
        </w:rPr>
        <w:tab/>
        <w:t xml:space="preserve">                                                        (подпись)</w:t>
      </w: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2018 г.</w:t>
      </w: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p>
    <w:p w:rsidR="008259DB" w:rsidRDefault="008259DB" w:rsidP="008259DB">
      <w:pPr>
        <w:pStyle w:val="ConsNonformat"/>
        <w:widowControl/>
        <w:jc w:val="both"/>
        <w:rPr>
          <w:rFonts w:ascii="Times New Roman" w:hAnsi="Times New Roman" w:cs="Times New Roman"/>
          <w:sz w:val="24"/>
          <w:u w:val="single"/>
        </w:rPr>
      </w:pPr>
      <w:r>
        <w:rPr>
          <w:rFonts w:ascii="Times New Roman" w:hAnsi="Times New Roman" w:cs="Times New Roman"/>
          <w:sz w:val="24"/>
        </w:rPr>
        <w:t xml:space="preserve">Арендатор:  </w:t>
      </w:r>
      <w:r>
        <w:rPr>
          <w:rFonts w:ascii="Times New Roman" w:hAnsi="Times New Roman" w:cs="Times New Roman"/>
          <w:sz w:val="24"/>
        </w:rPr>
        <w:tab/>
      </w:r>
      <w:r>
        <w:rPr>
          <w:rFonts w:ascii="Times New Roman" w:hAnsi="Times New Roman" w:cs="Times New Roman"/>
          <w:sz w:val="24"/>
          <w:u w:val="single"/>
        </w:rPr>
        <w:tab/>
        <w:t xml:space="preserve">                                                    </w:t>
      </w:r>
      <w:r>
        <w:rPr>
          <w:rFonts w:ascii="Times New Roman" w:hAnsi="Times New Roman" w:cs="Times New Roman"/>
          <w:sz w:val="24"/>
          <w:u w:val="single"/>
        </w:rPr>
        <w:tab/>
      </w:r>
      <w:r>
        <w:rPr>
          <w:rFonts w:ascii="Times New Roman" w:hAnsi="Times New Roman" w:cs="Times New Roman"/>
          <w:sz w:val="24"/>
          <w:u w:val="single"/>
        </w:rPr>
        <w:tab/>
        <w:t xml:space="preserve"> </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p>
    <w:p w:rsidR="008259DB" w:rsidRDefault="008259DB" w:rsidP="008259DB">
      <w:pPr>
        <w:pStyle w:val="ConsNonformat"/>
        <w:widowControl/>
        <w:jc w:val="both"/>
        <w:rPr>
          <w:rFonts w:ascii="Times New Roman" w:hAnsi="Times New Roman" w:cs="Times New Roman"/>
          <w:sz w:val="24"/>
          <w:vertAlign w:val="superscript"/>
        </w:rPr>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vertAlign w:val="superscript"/>
        </w:rPr>
        <w:t xml:space="preserve">(Ф.И.О.)         </w:t>
      </w:r>
      <w:r>
        <w:rPr>
          <w:rFonts w:ascii="Times New Roman" w:hAnsi="Times New Roman" w:cs="Times New Roman"/>
          <w:sz w:val="24"/>
          <w:vertAlign w:val="superscript"/>
        </w:rPr>
        <w:tab/>
      </w:r>
      <w:r>
        <w:rPr>
          <w:rFonts w:ascii="Times New Roman" w:hAnsi="Times New Roman" w:cs="Times New Roman"/>
          <w:sz w:val="24"/>
          <w:vertAlign w:val="superscript"/>
        </w:rPr>
        <w:tab/>
        <w:t xml:space="preserve">                                                        (подпись)</w:t>
      </w:r>
    </w:p>
    <w:p w:rsidR="008259DB" w:rsidRDefault="008259DB" w:rsidP="008259DB">
      <w:pPr>
        <w:pStyle w:val="ConsNonformat"/>
        <w:widowControl/>
        <w:jc w:val="both"/>
        <w:rPr>
          <w:rFonts w:ascii="Times New Roman" w:hAnsi="Times New Roman" w:cs="Times New Roman"/>
          <w:sz w:val="24"/>
        </w:rPr>
      </w:pPr>
    </w:p>
    <w:p w:rsidR="008259DB" w:rsidRDefault="008259DB" w:rsidP="008259DB">
      <w:pPr>
        <w:pStyle w:val="ConsNonformat"/>
        <w:widowControl/>
        <w:jc w:val="both"/>
        <w:rPr>
          <w:rFonts w:ascii="Times New Roman" w:hAnsi="Times New Roman" w:cs="Times New Roman"/>
          <w:sz w:val="24"/>
        </w:rPr>
      </w:pPr>
      <w:r>
        <w:rPr>
          <w:rFonts w:ascii="Times New Roman" w:hAnsi="Times New Roman" w:cs="Times New Roman"/>
          <w:sz w:val="24"/>
        </w:rPr>
        <w:t xml:space="preserve">  </w:t>
      </w:r>
      <w:r w:rsidRPr="008229F5">
        <w:rPr>
          <w:rFonts w:ascii="Times New Roman" w:hAnsi="Times New Roman" w:cs="Times New Roman"/>
          <w:sz w:val="24"/>
        </w:rPr>
        <w:t>"</w:t>
      </w:r>
      <w:r w:rsidRPr="008229F5">
        <w:rPr>
          <w:rFonts w:ascii="Times New Roman" w:hAnsi="Times New Roman" w:cs="Times New Roman"/>
          <w:sz w:val="24"/>
          <w:u w:val="single"/>
        </w:rPr>
        <w:t xml:space="preserve"> </w:t>
      </w:r>
      <w:r>
        <w:rPr>
          <w:rFonts w:ascii="Times New Roman" w:hAnsi="Times New Roman" w:cs="Times New Roman"/>
          <w:sz w:val="24"/>
          <w:u w:val="single"/>
        </w:rPr>
        <w:t xml:space="preserve">    </w:t>
      </w:r>
      <w:r w:rsidRPr="008229F5">
        <w:rPr>
          <w:rFonts w:ascii="Times New Roman" w:hAnsi="Times New Roman" w:cs="Times New Roman"/>
          <w:sz w:val="24"/>
          <w:u w:val="single"/>
        </w:rPr>
        <w:t xml:space="preserve"> </w:t>
      </w:r>
      <w:r w:rsidRPr="008229F5">
        <w:rPr>
          <w:rFonts w:ascii="Times New Roman" w:hAnsi="Times New Roman" w:cs="Times New Roman"/>
          <w:sz w:val="24"/>
        </w:rPr>
        <w:t xml:space="preserve">" </w:t>
      </w:r>
      <w:r w:rsidRPr="008229F5">
        <w:rPr>
          <w:rFonts w:ascii="Times New Roman" w:hAnsi="Times New Roman" w:cs="Times New Roman"/>
          <w:sz w:val="24"/>
          <w:u w:val="single"/>
        </w:rPr>
        <w:t xml:space="preserve"> </w:t>
      </w:r>
      <w:r>
        <w:rPr>
          <w:rFonts w:ascii="Times New Roman" w:hAnsi="Times New Roman" w:cs="Times New Roman"/>
          <w:sz w:val="24"/>
          <w:u w:val="single"/>
        </w:rPr>
        <w:t xml:space="preserve">                     </w:t>
      </w:r>
      <w:r w:rsidRPr="008229F5">
        <w:rPr>
          <w:rFonts w:ascii="Times New Roman" w:hAnsi="Times New Roman" w:cs="Times New Roman"/>
          <w:sz w:val="24"/>
          <w:u w:val="single"/>
        </w:rPr>
        <w:t xml:space="preserve"> </w:t>
      </w:r>
      <w:r w:rsidRPr="008229F5">
        <w:rPr>
          <w:rFonts w:ascii="Times New Roman" w:hAnsi="Times New Roman" w:cs="Times New Roman"/>
          <w:sz w:val="24"/>
        </w:rPr>
        <w:t xml:space="preserve"> 201</w:t>
      </w:r>
      <w:r>
        <w:rPr>
          <w:rFonts w:ascii="Times New Roman" w:hAnsi="Times New Roman" w:cs="Times New Roman"/>
          <w:sz w:val="24"/>
        </w:rPr>
        <w:t>8</w:t>
      </w:r>
      <w:r w:rsidRPr="008229F5">
        <w:rPr>
          <w:rFonts w:ascii="Times New Roman" w:hAnsi="Times New Roman" w:cs="Times New Roman"/>
          <w:sz w:val="24"/>
        </w:rPr>
        <w:t xml:space="preserve"> г.</w:t>
      </w:r>
    </w:p>
    <w:p w:rsidR="008259DB" w:rsidRPr="00DD416B" w:rsidRDefault="008259DB" w:rsidP="008259DB">
      <w:pPr>
        <w:tabs>
          <w:tab w:val="left" w:pos="0"/>
        </w:tabs>
        <w:rPr>
          <w:szCs w:val="24"/>
          <w:u w:val="single"/>
        </w:rPr>
      </w:pPr>
    </w:p>
    <w:p w:rsidR="008259DB" w:rsidRPr="002D4A18" w:rsidRDefault="008259DB" w:rsidP="008259DB">
      <w:pPr>
        <w:ind w:firstLine="567"/>
        <w:jc w:val="both"/>
        <w:rPr>
          <w:rFonts w:eastAsia="Times New Roman" w:cs="Times New Roman"/>
          <w:lang w:eastAsia="ru-RU"/>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8259DB" w:rsidRDefault="008259DB"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455A91" w:rsidRDefault="00455A91" w:rsidP="00F23F76">
      <w:pPr>
        <w:ind w:hanging="567"/>
        <w:jc w:val="both"/>
        <w:rPr>
          <w:rFonts w:ascii="Times New Roman" w:hAnsi="Times New Roman" w:cs="Times New Roman"/>
          <w:sz w:val="20"/>
          <w:szCs w:val="20"/>
        </w:rPr>
      </w:pPr>
    </w:p>
    <w:p w:rsidR="008259DB" w:rsidRPr="00E06F0E" w:rsidRDefault="008259DB" w:rsidP="008259DB">
      <w:pPr>
        <w:contextualSpacing/>
        <w:rPr>
          <w:b/>
        </w:rPr>
      </w:pPr>
      <w:bookmarkStart w:id="87" w:name="_Toc468217672"/>
      <w:bookmarkStart w:id="88" w:name="_Toc468892639"/>
      <w:bookmarkStart w:id="89" w:name="_Toc473692376"/>
      <w:bookmarkStart w:id="90" w:name="_Toc476857557"/>
      <w:bookmarkStart w:id="91" w:name="_Toc350977291"/>
      <w:bookmarkStart w:id="92" w:name="_Toc481181862"/>
      <w:bookmarkStart w:id="93" w:name="_Toc477970522"/>
      <w:r w:rsidRPr="00E06F0E">
        <w:rPr>
          <w:rFonts w:ascii="Times New Roman" w:hAnsi="Times New Roman"/>
          <w:b/>
        </w:rPr>
        <w:lastRenderedPageBreak/>
        <w:t xml:space="preserve">Приложение </w:t>
      </w:r>
      <w:r w:rsidRPr="00E06F0E">
        <w:rPr>
          <w:b/>
        </w:rPr>
        <w:t>1</w:t>
      </w:r>
      <w:bookmarkStart w:id="94" w:name="_Toc485514170"/>
      <w:bookmarkStart w:id="95" w:name="_Toc484822147"/>
      <w:r>
        <w:rPr>
          <w:b/>
        </w:rPr>
        <w:t>5</w:t>
      </w:r>
    </w:p>
    <w:p w:rsidR="008259DB" w:rsidRPr="00E1772E" w:rsidRDefault="008259DB" w:rsidP="008259DB">
      <w:pPr>
        <w:rPr>
          <w:rFonts w:ascii="Times New Roman" w:hAnsi="Times New Roman"/>
          <w:sz w:val="20"/>
          <w:szCs w:val="20"/>
        </w:rPr>
      </w:pPr>
      <w:r w:rsidRPr="00E1772E">
        <w:rPr>
          <w:rFonts w:ascii="Times New Roman" w:hAnsi="Times New Roman"/>
          <w:sz w:val="20"/>
          <w:szCs w:val="20"/>
        </w:rPr>
        <w:t xml:space="preserve">к концессионному соглашению в отношении </w:t>
      </w:r>
    </w:p>
    <w:p w:rsidR="008259DB" w:rsidRPr="00E1772E" w:rsidRDefault="008259DB" w:rsidP="008259DB">
      <w:pPr>
        <w:rPr>
          <w:rFonts w:ascii="Times New Roman" w:hAnsi="Times New Roman"/>
          <w:sz w:val="20"/>
          <w:szCs w:val="20"/>
        </w:rPr>
      </w:pPr>
      <w:r w:rsidRPr="00E1772E">
        <w:rPr>
          <w:rFonts w:ascii="Times New Roman" w:hAnsi="Times New Roman"/>
          <w:sz w:val="20"/>
          <w:szCs w:val="20"/>
        </w:rPr>
        <w:t xml:space="preserve">объектов централизованной системы теплоснабжения, </w:t>
      </w:r>
    </w:p>
    <w:p w:rsidR="008259DB" w:rsidRPr="00E1772E" w:rsidRDefault="008259DB" w:rsidP="008259DB">
      <w:pPr>
        <w:rPr>
          <w:rFonts w:ascii="Times New Roman" w:hAnsi="Times New Roman"/>
          <w:sz w:val="20"/>
          <w:szCs w:val="20"/>
        </w:rPr>
      </w:pPr>
      <w:r w:rsidRPr="00E1772E">
        <w:rPr>
          <w:rFonts w:ascii="Times New Roman" w:hAnsi="Times New Roman"/>
          <w:sz w:val="20"/>
          <w:szCs w:val="20"/>
        </w:rPr>
        <w:t xml:space="preserve">находящихся в собственности муниципального образования </w:t>
      </w:r>
    </w:p>
    <w:p w:rsidR="008259DB" w:rsidRPr="00E1772E" w:rsidRDefault="008259DB" w:rsidP="008259DB">
      <w:pPr>
        <w:rPr>
          <w:rFonts w:ascii="Times New Roman" w:hAnsi="Times New Roman"/>
          <w:sz w:val="20"/>
          <w:szCs w:val="20"/>
        </w:rPr>
      </w:pPr>
      <w:proofErr w:type="spellStart"/>
      <w:r w:rsidRPr="00E1772E">
        <w:rPr>
          <w:rFonts w:ascii="Times New Roman" w:hAnsi="Times New Roman"/>
          <w:sz w:val="20"/>
          <w:szCs w:val="20"/>
        </w:rPr>
        <w:t>гп.Приобье</w:t>
      </w:r>
      <w:proofErr w:type="spellEnd"/>
      <w:r w:rsidRPr="00E1772E">
        <w:rPr>
          <w:rFonts w:ascii="Times New Roman" w:hAnsi="Times New Roman"/>
          <w:sz w:val="20"/>
          <w:szCs w:val="20"/>
        </w:rPr>
        <w:t xml:space="preserve"> от «_____» __________ 2018 года.</w:t>
      </w:r>
    </w:p>
    <w:p w:rsidR="008259DB" w:rsidRDefault="008259DB" w:rsidP="008259DB">
      <w:pPr>
        <w:contextualSpacing/>
        <w:rPr>
          <w:rFonts w:ascii="Times New Roman" w:hAnsi="Times New Roman"/>
        </w:rPr>
      </w:pPr>
    </w:p>
    <w:p w:rsidR="008259DB" w:rsidRPr="00A11D8B" w:rsidRDefault="008259DB" w:rsidP="008259DB">
      <w:pPr>
        <w:pStyle w:val="ac"/>
        <w:spacing w:line="240" w:lineRule="auto"/>
        <w:rPr>
          <w:lang w:eastAsia="ru-RU"/>
        </w:rPr>
      </w:pPr>
      <w:r w:rsidRPr="00A11D8B">
        <w:rPr>
          <w:lang w:eastAsia="ru-RU"/>
        </w:rPr>
        <w:t xml:space="preserve">Перечень документов, подлежащих передаче </w:t>
      </w:r>
      <w:proofErr w:type="spellStart"/>
      <w:r w:rsidRPr="00A11D8B">
        <w:rPr>
          <w:lang w:eastAsia="ru-RU"/>
        </w:rPr>
        <w:t>Концедентом</w:t>
      </w:r>
      <w:proofErr w:type="spellEnd"/>
      <w:r w:rsidRPr="00A11D8B">
        <w:rPr>
          <w:lang w:eastAsia="ru-RU"/>
        </w:rPr>
        <w:t xml:space="preserve"> Концессионеру</w:t>
      </w:r>
      <w:bookmarkEnd w:id="87"/>
      <w:bookmarkEnd w:id="88"/>
      <w:bookmarkEnd w:id="89"/>
      <w:bookmarkEnd w:id="90"/>
      <w:bookmarkEnd w:id="91"/>
      <w:bookmarkEnd w:id="92"/>
      <w:bookmarkEnd w:id="93"/>
      <w:bookmarkEnd w:id="94"/>
      <w:bookmarkEnd w:id="95"/>
    </w:p>
    <w:p w:rsidR="008259DB" w:rsidRPr="00A11D8B" w:rsidRDefault="008259DB" w:rsidP="008259DB">
      <w:pPr>
        <w:jc w:val="both"/>
        <w:rPr>
          <w:rFonts w:ascii="Times New Roman" w:hAnsi="Times New Roman"/>
          <w:sz w:val="24"/>
          <w:szCs w:val="24"/>
        </w:rPr>
      </w:pPr>
      <w:r w:rsidRPr="00A11D8B">
        <w:rPr>
          <w:rFonts w:ascii="Times New Roman" w:hAnsi="Times New Roman"/>
          <w:sz w:val="24"/>
          <w:szCs w:val="24"/>
        </w:rPr>
        <w:t xml:space="preserve">Следующие документы в отношении имущества, входящего в состав Объекта соглашения, </w:t>
      </w:r>
      <w:r>
        <w:rPr>
          <w:rFonts w:ascii="Times New Roman" w:hAnsi="Times New Roman"/>
          <w:sz w:val="24"/>
          <w:szCs w:val="24"/>
        </w:rPr>
        <w:t xml:space="preserve">Иного имущества </w:t>
      </w:r>
      <w:r w:rsidRPr="00A11D8B">
        <w:rPr>
          <w:rFonts w:ascii="Times New Roman" w:hAnsi="Times New Roman"/>
          <w:sz w:val="24"/>
          <w:szCs w:val="24"/>
        </w:rPr>
        <w:t xml:space="preserve">должны быть переданы </w:t>
      </w:r>
      <w:proofErr w:type="spellStart"/>
      <w:r w:rsidRPr="00A11D8B">
        <w:rPr>
          <w:rFonts w:ascii="Times New Roman" w:hAnsi="Times New Roman"/>
          <w:sz w:val="24"/>
          <w:szCs w:val="24"/>
        </w:rPr>
        <w:t>Концедентом</w:t>
      </w:r>
      <w:proofErr w:type="spellEnd"/>
      <w:r w:rsidRPr="00A11D8B">
        <w:rPr>
          <w:rFonts w:ascii="Times New Roman" w:hAnsi="Times New Roman"/>
          <w:sz w:val="24"/>
          <w:szCs w:val="24"/>
        </w:rPr>
        <w:t xml:space="preserve"> Концессионеру в сроки, указанные в Концессионном соглашении:</w:t>
      </w:r>
    </w:p>
    <w:p w:rsidR="008259DB" w:rsidRPr="00A11D8B" w:rsidRDefault="008259DB" w:rsidP="00C01DD0">
      <w:pPr>
        <w:numPr>
          <w:ilvl w:val="0"/>
          <w:numId w:val="12"/>
        </w:numPr>
        <w:spacing w:before="200" w:after="200"/>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объектов капитального строительства</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Свидетельства о государственной регистрации права собственности на объекты капитального строительства.</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Кадастровые и технические паспорта (планы) на объекты капитального строительства.</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Проектная и исполнительная документация.</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Генеральные планы расположения объектов недвижимого имущества.</w:t>
      </w:r>
    </w:p>
    <w:p w:rsidR="008259D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Разрешения на строительство и разрешения на ввод в эксплуатацию объектов капитального строительства.</w:t>
      </w:r>
    </w:p>
    <w:p w:rsidR="008259DB" w:rsidRPr="00C97C41" w:rsidRDefault="008259DB" w:rsidP="00C01DD0">
      <w:pPr>
        <w:numPr>
          <w:ilvl w:val="1"/>
          <w:numId w:val="12"/>
        </w:numPr>
        <w:ind w:left="567" w:hanging="567"/>
        <w:jc w:val="both"/>
        <w:rPr>
          <w:rFonts w:ascii="Times New Roman" w:hAnsi="Times New Roman"/>
          <w:sz w:val="24"/>
          <w:szCs w:val="24"/>
        </w:rPr>
      </w:pPr>
      <w:r w:rsidRPr="00C97C41">
        <w:rPr>
          <w:rFonts w:ascii="Times New Roman" w:eastAsia="Times New Roman" w:hAnsi="Times New Roman"/>
          <w:sz w:val="24"/>
          <w:szCs w:val="24"/>
          <w:lang w:eastAsia="ru-RU"/>
        </w:rPr>
        <w:t xml:space="preserve">Документы, подтверждающих факт и (или) обстоятельства возникновения у </w:t>
      </w:r>
      <w:proofErr w:type="spellStart"/>
      <w:r w:rsidRPr="00C97C41">
        <w:rPr>
          <w:rFonts w:ascii="Times New Roman" w:eastAsia="Times New Roman" w:hAnsi="Times New Roman"/>
          <w:sz w:val="24"/>
          <w:szCs w:val="24"/>
          <w:lang w:eastAsia="ru-RU"/>
        </w:rPr>
        <w:t>концедента</w:t>
      </w:r>
      <w:proofErr w:type="spellEnd"/>
      <w:r w:rsidRPr="00C97C41">
        <w:rPr>
          <w:rFonts w:ascii="Times New Roman" w:eastAsia="Times New Roman" w:hAnsi="Times New Roman"/>
          <w:sz w:val="24"/>
          <w:szCs w:val="24"/>
          <w:lang w:eastAsia="ru-RU"/>
        </w:rPr>
        <w:t xml:space="preserve"> права собственности на незарегистрированное недвижимое имущество и (или) документ</w:t>
      </w:r>
      <w:r>
        <w:rPr>
          <w:rFonts w:ascii="Times New Roman" w:eastAsia="Times New Roman" w:hAnsi="Times New Roman"/>
          <w:sz w:val="24"/>
          <w:szCs w:val="24"/>
          <w:lang w:eastAsia="ru-RU"/>
        </w:rPr>
        <w:t>ы</w:t>
      </w:r>
      <w:r w:rsidRPr="00C97C41">
        <w:rPr>
          <w:rFonts w:ascii="Times New Roman" w:eastAsia="Times New Roman" w:hAnsi="Times New Roman"/>
          <w:sz w:val="24"/>
          <w:szCs w:val="24"/>
          <w:lang w:eastAsia="ru-RU"/>
        </w:rPr>
        <w:t>, подтверждающи</w:t>
      </w:r>
      <w:r>
        <w:rPr>
          <w:rFonts w:ascii="Times New Roman" w:eastAsia="Times New Roman" w:hAnsi="Times New Roman"/>
          <w:sz w:val="24"/>
          <w:szCs w:val="24"/>
          <w:lang w:eastAsia="ru-RU"/>
        </w:rPr>
        <w:t>е</w:t>
      </w:r>
      <w:r w:rsidRPr="00C97C41">
        <w:rPr>
          <w:rFonts w:ascii="Times New Roman" w:eastAsia="Times New Roman" w:hAnsi="Times New Roman"/>
          <w:sz w:val="24"/>
          <w:szCs w:val="24"/>
          <w:lang w:eastAsia="ru-RU"/>
        </w:rPr>
        <w:t xml:space="preserve">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w:t>
      </w:r>
      <w:proofErr w:type="spellStart"/>
      <w:r w:rsidRPr="00C97C41">
        <w:rPr>
          <w:rFonts w:ascii="Times New Roman" w:eastAsia="Times New Roman" w:hAnsi="Times New Roman"/>
          <w:sz w:val="24"/>
          <w:szCs w:val="24"/>
          <w:lang w:eastAsia="ru-RU"/>
        </w:rPr>
        <w:t>концедент</w:t>
      </w:r>
      <w:proofErr w:type="spellEnd"/>
      <w:r w:rsidRPr="00C97C41">
        <w:rPr>
          <w:rFonts w:ascii="Times New Roman" w:eastAsia="Times New Roman" w:hAnsi="Times New Roman"/>
          <w:sz w:val="24"/>
          <w:szCs w:val="24"/>
          <w:lang w:eastAsia="ru-RU"/>
        </w:rPr>
        <w:t>, права владения или пользования данным незарегистрированным недвижимым имуществом</w:t>
      </w:r>
      <w:r>
        <w:rPr>
          <w:rFonts w:ascii="Times New Roman" w:eastAsia="Times New Roman" w:hAnsi="Times New Roman"/>
          <w:sz w:val="24"/>
          <w:szCs w:val="24"/>
          <w:lang w:eastAsia="ru-RU"/>
        </w:rPr>
        <w:t>.</w:t>
      </w:r>
    </w:p>
    <w:p w:rsidR="008259DB" w:rsidRPr="00A11D8B" w:rsidRDefault="008259DB" w:rsidP="00C01DD0">
      <w:pPr>
        <w:numPr>
          <w:ilvl w:val="0"/>
          <w:numId w:val="12"/>
        </w:numPr>
        <w:spacing w:before="200" w:after="200"/>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оборудования</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Сертификаты соответствия или декларации соответствия на используемое оборудование.</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Гарантийные талоны или договоры о приобретении оборудования, если гарантийный срок на оборудование не истек.</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 xml:space="preserve">Технические паспорта на оборудование, паспорта заводов-изготовителей. </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Эксплуатационная документация на объекты недвижимого имущества и оборудование, предусмотренная Правилами технической эксплуатации тепловых энергоустановок, утвержденными приказом Министерства энергетики Р</w:t>
      </w:r>
      <w:r>
        <w:rPr>
          <w:rFonts w:ascii="Times New Roman" w:hAnsi="Times New Roman"/>
          <w:sz w:val="24"/>
          <w:szCs w:val="24"/>
        </w:rPr>
        <w:t>оссийской Федерации от 24.03.</w:t>
      </w:r>
      <w:r w:rsidRPr="00A11D8B">
        <w:rPr>
          <w:rFonts w:ascii="Times New Roman" w:hAnsi="Times New Roman"/>
          <w:sz w:val="24"/>
          <w:szCs w:val="24"/>
        </w:rPr>
        <w:t>2003 г. № 115.</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Разрешения на допуск в эксплуатацию котельной, электрических установок, узла учета тепловой энергии и иного оборудования.</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Результаты технического освидетельствования промышленных дымовых труб и энергоустановок.</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Документы, подтверждающие выполнение необходимых мероприятий в отношении опасных производственных объектов (свидетельства о регистрации, декларации промышленной безопасности, заключения по результатам экспертизы и т.д.).</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Энергетический паспорт на котельную и тепловые сети.</w:t>
      </w:r>
    </w:p>
    <w:p w:rsidR="008259DB" w:rsidRPr="00A11D8B" w:rsidRDefault="008259DB" w:rsidP="00C01DD0">
      <w:pPr>
        <w:numPr>
          <w:ilvl w:val="0"/>
          <w:numId w:val="12"/>
        </w:numPr>
        <w:spacing w:before="200" w:after="200"/>
        <w:ind w:left="567" w:hanging="567"/>
        <w:jc w:val="both"/>
        <w:rPr>
          <w:rFonts w:ascii="Times New Roman" w:hAnsi="Times New Roman"/>
          <w:b/>
          <w:sz w:val="24"/>
          <w:szCs w:val="24"/>
        </w:rPr>
      </w:pPr>
      <w:r w:rsidRPr="00A11D8B">
        <w:rPr>
          <w:rFonts w:ascii="Times New Roman" w:hAnsi="Times New Roman"/>
          <w:b/>
          <w:sz w:val="24"/>
          <w:szCs w:val="24"/>
        </w:rPr>
        <w:t>Прочие документы</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 xml:space="preserve">Документы на специальное водопользование (в </w:t>
      </w:r>
      <w:proofErr w:type="spellStart"/>
      <w:r w:rsidRPr="00A11D8B">
        <w:rPr>
          <w:rFonts w:ascii="Times New Roman" w:hAnsi="Times New Roman"/>
          <w:sz w:val="24"/>
          <w:szCs w:val="24"/>
        </w:rPr>
        <w:t>т.ч</w:t>
      </w:r>
      <w:proofErr w:type="spellEnd"/>
      <w:r w:rsidRPr="00A11D8B">
        <w:rPr>
          <w:rFonts w:ascii="Times New Roman" w:hAnsi="Times New Roman"/>
          <w:sz w:val="24"/>
          <w:szCs w:val="24"/>
        </w:rPr>
        <w:t>. лицензия на пользование недрами, проектная документация, паспорт скважины).</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Договоры, акты, технические условия на подключение к инженерным коммуникациям.</w:t>
      </w:r>
    </w:p>
    <w:p w:rsidR="008259DB" w:rsidRPr="00A11D8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Договоры с потребителями тепловой энергии и горячей воды.</w:t>
      </w:r>
    </w:p>
    <w:p w:rsidR="008259DB" w:rsidRDefault="008259DB" w:rsidP="00C01DD0">
      <w:pPr>
        <w:numPr>
          <w:ilvl w:val="1"/>
          <w:numId w:val="12"/>
        </w:numPr>
        <w:ind w:left="567" w:hanging="567"/>
        <w:jc w:val="both"/>
        <w:rPr>
          <w:rFonts w:ascii="Times New Roman" w:hAnsi="Times New Roman"/>
          <w:sz w:val="24"/>
          <w:szCs w:val="24"/>
        </w:rPr>
      </w:pPr>
      <w:r w:rsidRPr="00A11D8B">
        <w:rPr>
          <w:rFonts w:ascii="Times New Roman" w:hAnsi="Times New Roman"/>
          <w:sz w:val="24"/>
          <w:szCs w:val="24"/>
        </w:rPr>
        <w:t>Перечень (картотека) абонентов с указанием тепловых нагрузок.</w:t>
      </w:r>
    </w:p>
    <w:p w:rsidR="008259DB" w:rsidRPr="00A11D8B" w:rsidRDefault="008259DB" w:rsidP="00C01DD0">
      <w:pPr>
        <w:numPr>
          <w:ilvl w:val="1"/>
          <w:numId w:val="12"/>
        </w:numPr>
        <w:ind w:left="567" w:hanging="567"/>
        <w:jc w:val="both"/>
        <w:rPr>
          <w:rFonts w:ascii="Times New Roman" w:hAnsi="Times New Roman"/>
          <w:sz w:val="24"/>
          <w:szCs w:val="24"/>
        </w:rPr>
      </w:pPr>
      <w:r>
        <w:rPr>
          <w:rFonts w:ascii="Times New Roman" w:hAnsi="Times New Roman"/>
          <w:sz w:val="24"/>
          <w:szCs w:val="24"/>
        </w:rPr>
        <w:t xml:space="preserve">Документы, удостоверяющие право собственности </w:t>
      </w:r>
      <w:proofErr w:type="spellStart"/>
      <w:r>
        <w:rPr>
          <w:rFonts w:ascii="Times New Roman" w:hAnsi="Times New Roman"/>
          <w:sz w:val="24"/>
          <w:szCs w:val="24"/>
        </w:rPr>
        <w:t>Концедента</w:t>
      </w:r>
      <w:proofErr w:type="spellEnd"/>
      <w:r>
        <w:rPr>
          <w:rFonts w:ascii="Times New Roman" w:hAnsi="Times New Roman"/>
          <w:sz w:val="24"/>
          <w:szCs w:val="24"/>
        </w:rPr>
        <w:t xml:space="preserve"> на земельные участки.</w:t>
      </w:r>
    </w:p>
    <w:p w:rsidR="008259DB" w:rsidRPr="00455A91" w:rsidRDefault="008259DB" w:rsidP="00C01DD0">
      <w:pPr>
        <w:numPr>
          <w:ilvl w:val="1"/>
          <w:numId w:val="12"/>
        </w:numPr>
        <w:ind w:left="567" w:hanging="567"/>
        <w:jc w:val="both"/>
        <w:rPr>
          <w:rFonts w:ascii="Times New Roman" w:hAnsi="Times New Roman" w:cs="Times New Roman"/>
          <w:sz w:val="20"/>
          <w:szCs w:val="20"/>
        </w:rPr>
      </w:pPr>
      <w:r w:rsidRPr="00455A91">
        <w:rPr>
          <w:rFonts w:ascii="Times New Roman" w:hAnsi="Times New Roman"/>
          <w:sz w:val="24"/>
          <w:szCs w:val="24"/>
        </w:rPr>
        <w:t xml:space="preserve">Иные документы, необходимость передачи которых будет согласована Концессионером и </w:t>
      </w:r>
      <w:proofErr w:type="spellStart"/>
      <w:r w:rsidRPr="00455A91">
        <w:rPr>
          <w:rFonts w:ascii="Times New Roman" w:hAnsi="Times New Roman"/>
          <w:sz w:val="24"/>
          <w:szCs w:val="24"/>
        </w:rPr>
        <w:t>Концедентом</w:t>
      </w:r>
      <w:proofErr w:type="spellEnd"/>
      <w:r w:rsidRPr="00455A91">
        <w:rPr>
          <w:rFonts w:ascii="Times New Roman" w:hAnsi="Times New Roman"/>
          <w:sz w:val="24"/>
          <w:szCs w:val="24"/>
        </w:rPr>
        <w:t xml:space="preserve"> или указана в требовании Концессионера.</w:t>
      </w:r>
    </w:p>
    <w:sectPr w:rsidR="008259DB" w:rsidRPr="00455A91" w:rsidSect="00CD5DE6">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E5"/>
    <w:multiLevelType w:val="hybridMultilevel"/>
    <w:tmpl w:val="86FC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F30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E6407"/>
    <w:multiLevelType w:val="multilevel"/>
    <w:tmpl w:val="64462854"/>
    <w:lvl w:ilvl="0">
      <w:start w:val="3"/>
      <w:numFmt w:val="decimal"/>
      <w:lvlText w:val="%1."/>
      <w:lvlJc w:val="left"/>
      <w:pPr>
        <w:ind w:left="360" w:hanging="360"/>
      </w:pPr>
      <w:rPr>
        <w:rFonts w:eastAsiaTheme="minorHAnsi" w:hint="default"/>
      </w:rPr>
    </w:lvl>
    <w:lvl w:ilvl="1">
      <w:start w:val="6"/>
      <w:numFmt w:val="decimal"/>
      <w:lvlText w:val="%1.%2."/>
      <w:lvlJc w:val="left"/>
      <w:pPr>
        <w:ind w:left="1353" w:hanging="36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2850" w:hanging="72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630" w:hanging="1080"/>
      </w:pPr>
      <w:rPr>
        <w:rFonts w:eastAsiaTheme="minorHAnsi" w:hint="default"/>
      </w:rPr>
    </w:lvl>
    <w:lvl w:ilvl="6">
      <w:start w:val="1"/>
      <w:numFmt w:val="decimal"/>
      <w:lvlText w:val="%1.%2.%3.%4.%5.%6.%7."/>
      <w:lvlJc w:val="left"/>
      <w:pPr>
        <w:ind w:left="5700" w:hanging="1440"/>
      </w:pPr>
      <w:rPr>
        <w:rFonts w:eastAsiaTheme="minorHAnsi" w:hint="default"/>
      </w:rPr>
    </w:lvl>
    <w:lvl w:ilvl="7">
      <w:start w:val="1"/>
      <w:numFmt w:val="decimal"/>
      <w:lvlText w:val="%1.%2.%3.%4.%5.%6.%7.%8."/>
      <w:lvlJc w:val="left"/>
      <w:pPr>
        <w:ind w:left="6410" w:hanging="1440"/>
      </w:pPr>
      <w:rPr>
        <w:rFonts w:eastAsiaTheme="minorHAnsi" w:hint="default"/>
      </w:rPr>
    </w:lvl>
    <w:lvl w:ilvl="8">
      <w:start w:val="1"/>
      <w:numFmt w:val="decimal"/>
      <w:lvlText w:val="%1.%2.%3.%4.%5.%6.%7.%8.%9."/>
      <w:lvlJc w:val="left"/>
      <w:pPr>
        <w:ind w:left="7480" w:hanging="1800"/>
      </w:pPr>
      <w:rPr>
        <w:rFonts w:eastAsiaTheme="minorHAnsi" w:hint="default"/>
      </w:rPr>
    </w:lvl>
  </w:abstractNum>
  <w:abstractNum w:abstractNumId="3" w15:restartNumberingAfterBreak="0">
    <w:nsid w:val="0DB16F78"/>
    <w:multiLevelType w:val="multilevel"/>
    <w:tmpl w:val="84DC8368"/>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8543E"/>
    <w:multiLevelType w:val="multilevel"/>
    <w:tmpl w:val="7DFE09DA"/>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color w:val="auto"/>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80F3660"/>
    <w:multiLevelType w:val="hybridMultilevel"/>
    <w:tmpl w:val="B82CE5AA"/>
    <w:lvl w:ilvl="0" w:tplc="754E90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E0F5E61"/>
    <w:multiLevelType w:val="hybridMultilevel"/>
    <w:tmpl w:val="07E2B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D063DB"/>
    <w:multiLevelType w:val="multilevel"/>
    <w:tmpl w:val="21AE7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A7F4B"/>
    <w:multiLevelType w:val="multilevel"/>
    <w:tmpl w:val="B016D5B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8C96DFB"/>
    <w:multiLevelType w:val="hybridMultilevel"/>
    <w:tmpl w:val="0F9C2FB2"/>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DAD7CE5"/>
    <w:multiLevelType w:val="hybridMultilevel"/>
    <w:tmpl w:val="7AD6CD04"/>
    <w:lvl w:ilvl="0" w:tplc="8F30B7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8F30B748">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7D22383"/>
    <w:multiLevelType w:val="hybridMultilevel"/>
    <w:tmpl w:val="31CE1EAE"/>
    <w:lvl w:ilvl="0" w:tplc="754E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3450FD"/>
    <w:multiLevelType w:val="hybridMultilevel"/>
    <w:tmpl w:val="8FF88BE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3CE60387"/>
    <w:multiLevelType w:val="multilevel"/>
    <w:tmpl w:val="0AEC46A4"/>
    <w:lvl w:ilvl="0">
      <w:start w:val="1"/>
      <w:numFmt w:val="decimal"/>
      <w:lvlText w:val="%1."/>
      <w:lvlJc w:val="left"/>
      <w:pPr>
        <w:ind w:left="720" w:hanging="360"/>
      </w:pPr>
      <w:rPr>
        <w:rFonts w:hint="default"/>
      </w:rPr>
    </w:lvl>
    <w:lvl w:ilvl="1">
      <w:start w:val="1"/>
      <w:numFmt w:val="decimal"/>
      <w:isLgl/>
      <w:lvlText w:val="%1.%2."/>
      <w:lvlJc w:val="left"/>
      <w:pPr>
        <w:ind w:left="1850" w:hanging="1140"/>
      </w:pPr>
      <w:rPr>
        <w:rFonts w:hint="default"/>
      </w:rPr>
    </w:lvl>
    <w:lvl w:ilvl="2">
      <w:start w:val="1"/>
      <w:numFmt w:val="decimal"/>
      <w:isLgl/>
      <w:lvlText w:val="%1.%2.%3."/>
      <w:lvlJc w:val="left"/>
      <w:pPr>
        <w:ind w:left="1566"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400" w:hanging="11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45911009"/>
    <w:multiLevelType w:val="multilevel"/>
    <w:tmpl w:val="AF7C9E7A"/>
    <w:lvl w:ilvl="0">
      <w:start w:val="5"/>
      <w:numFmt w:val="decimal"/>
      <w:pStyle w:val="a"/>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523F7"/>
    <w:multiLevelType w:val="hybridMultilevel"/>
    <w:tmpl w:val="05FAC3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4D772347"/>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CE4944"/>
    <w:multiLevelType w:val="hybridMultilevel"/>
    <w:tmpl w:val="93FA7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160B2E"/>
    <w:multiLevelType w:val="hybridMultilevel"/>
    <w:tmpl w:val="40A0C16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0C79E4"/>
    <w:multiLevelType w:val="hybridMultilevel"/>
    <w:tmpl w:val="F2C870A2"/>
    <w:lvl w:ilvl="0" w:tplc="754E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570390"/>
    <w:multiLevelType w:val="hybridMultilevel"/>
    <w:tmpl w:val="C8448972"/>
    <w:lvl w:ilvl="0" w:tplc="C65C6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A9604B"/>
    <w:multiLevelType w:val="multilevel"/>
    <w:tmpl w:val="D44877B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57E5230"/>
    <w:multiLevelType w:val="hybridMultilevel"/>
    <w:tmpl w:val="79368E16"/>
    <w:lvl w:ilvl="0" w:tplc="754E9058">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24" w15:restartNumberingAfterBreak="0">
    <w:nsid w:val="65CD40B8"/>
    <w:multiLevelType w:val="hybridMultilevel"/>
    <w:tmpl w:val="4CDC1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D47965"/>
    <w:multiLevelType w:val="multilevel"/>
    <w:tmpl w:val="DB32A218"/>
    <w:lvl w:ilvl="0">
      <w:start w:val="5"/>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15:restartNumberingAfterBreak="0">
    <w:nsid w:val="6D355373"/>
    <w:multiLevelType w:val="hybridMultilevel"/>
    <w:tmpl w:val="4BF42C02"/>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FB7006D"/>
    <w:multiLevelType w:val="hybridMultilevel"/>
    <w:tmpl w:val="2D4877C8"/>
    <w:lvl w:ilvl="0" w:tplc="754E9058">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8" w15:restartNumberingAfterBreak="0">
    <w:nsid w:val="77E722FA"/>
    <w:multiLevelType w:val="hybridMultilevel"/>
    <w:tmpl w:val="36827DA4"/>
    <w:lvl w:ilvl="0" w:tplc="754E9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7A402F2F"/>
    <w:multiLevelType w:val="hybridMultilevel"/>
    <w:tmpl w:val="3320C798"/>
    <w:lvl w:ilvl="0" w:tplc="99746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BAC5903"/>
    <w:multiLevelType w:val="hybridMultilevel"/>
    <w:tmpl w:val="C3066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AB0AF8"/>
    <w:multiLevelType w:val="hybridMultilevel"/>
    <w:tmpl w:val="040C85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13"/>
  </w:num>
  <w:num w:numId="4">
    <w:abstractNumId w:val="24"/>
  </w:num>
  <w:num w:numId="5">
    <w:abstractNumId w:val="18"/>
  </w:num>
  <w:num w:numId="6">
    <w:abstractNumId w:val="7"/>
  </w:num>
  <w:num w:numId="7">
    <w:abstractNumId w:val="0"/>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
  </w:num>
  <w:num w:numId="13">
    <w:abstractNumId w:val="27"/>
  </w:num>
  <w:num w:numId="14">
    <w:abstractNumId w:val="5"/>
  </w:num>
  <w:num w:numId="15">
    <w:abstractNumId w:val="29"/>
  </w:num>
  <w:num w:numId="16">
    <w:abstractNumId w:val="6"/>
  </w:num>
  <w:num w:numId="17">
    <w:abstractNumId w:val="11"/>
  </w:num>
  <w:num w:numId="18">
    <w:abstractNumId w:val="12"/>
  </w:num>
  <w:num w:numId="19">
    <w:abstractNumId w:val="20"/>
  </w:num>
  <w:num w:numId="20">
    <w:abstractNumId w:val="26"/>
  </w:num>
  <w:num w:numId="21">
    <w:abstractNumId w:val="10"/>
  </w:num>
  <w:num w:numId="22">
    <w:abstractNumId w:val="4"/>
  </w:num>
  <w:num w:numId="23">
    <w:abstractNumId w:val="15"/>
  </w:num>
  <w:num w:numId="24">
    <w:abstractNumId w:val="22"/>
  </w:num>
  <w:num w:numId="25">
    <w:abstractNumId w:val="25"/>
  </w:num>
  <w:num w:numId="26">
    <w:abstractNumId w:val="14"/>
  </w:num>
  <w:num w:numId="27">
    <w:abstractNumId w:val="23"/>
  </w:num>
  <w:num w:numId="28">
    <w:abstractNumId w:val="3"/>
  </w:num>
  <w:num w:numId="29">
    <w:abstractNumId w:val="28"/>
  </w:num>
  <w:num w:numId="30">
    <w:abstractNumId w:val="21"/>
  </w:num>
  <w:num w:numId="31">
    <w:abstractNumId w:val="2"/>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95"/>
    <w:rsid w:val="00014186"/>
    <w:rsid w:val="00025570"/>
    <w:rsid w:val="00081F90"/>
    <w:rsid w:val="000A56A0"/>
    <w:rsid w:val="000C63BB"/>
    <w:rsid w:val="000D556D"/>
    <w:rsid w:val="00122A9E"/>
    <w:rsid w:val="00161C69"/>
    <w:rsid w:val="001F3511"/>
    <w:rsid w:val="00240599"/>
    <w:rsid w:val="00265351"/>
    <w:rsid w:val="00274018"/>
    <w:rsid w:val="00293A3A"/>
    <w:rsid w:val="002B200A"/>
    <w:rsid w:val="002C6A98"/>
    <w:rsid w:val="002F1109"/>
    <w:rsid w:val="003162B1"/>
    <w:rsid w:val="00321DEF"/>
    <w:rsid w:val="00373164"/>
    <w:rsid w:val="00382131"/>
    <w:rsid w:val="003D4F04"/>
    <w:rsid w:val="00455A91"/>
    <w:rsid w:val="00516954"/>
    <w:rsid w:val="00531095"/>
    <w:rsid w:val="005B66F2"/>
    <w:rsid w:val="005E6C50"/>
    <w:rsid w:val="005F069E"/>
    <w:rsid w:val="00614DCC"/>
    <w:rsid w:val="006C5ACE"/>
    <w:rsid w:val="006F0100"/>
    <w:rsid w:val="006F4F57"/>
    <w:rsid w:val="00721A31"/>
    <w:rsid w:val="00764474"/>
    <w:rsid w:val="007709C6"/>
    <w:rsid w:val="0079769C"/>
    <w:rsid w:val="007C61B7"/>
    <w:rsid w:val="007D52B6"/>
    <w:rsid w:val="007D5AE8"/>
    <w:rsid w:val="008259DB"/>
    <w:rsid w:val="00891994"/>
    <w:rsid w:val="008E7AD3"/>
    <w:rsid w:val="00963BBA"/>
    <w:rsid w:val="00986F6C"/>
    <w:rsid w:val="009917F8"/>
    <w:rsid w:val="009C4903"/>
    <w:rsid w:val="009D5419"/>
    <w:rsid w:val="00A376D7"/>
    <w:rsid w:val="00AA3168"/>
    <w:rsid w:val="00AA3DEA"/>
    <w:rsid w:val="00AA7099"/>
    <w:rsid w:val="00AC42A6"/>
    <w:rsid w:val="00AD3269"/>
    <w:rsid w:val="00B22CF9"/>
    <w:rsid w:val="00C01DD0"/>
    <w:rsid w:val="00C424FB"/>
    <w:rsid w:val="00CD5DE6"/>
    <w:rsid w:val="00CD6903"/>
    <w:rsid w:val="00D06CE2"/>
    <w:rsid w:val="00D246A0"/>
    <w:rsid w:val="00D567E4"/>
    <w:rsid w:val="00DA4F0E"/>
    <w:rsid w:val="00DE08E6"/>
    <w:rsid w:val="00E10E32"/>
    <w:rsid w:val="00E22F01"/>
    <w:rsid w:val="00E5357B"/>
    <w:rsid w:val="00E86301"/>
    <w:rsid w:val="00E9521F"/>
    <w:rsid w:val="00EE356C"/>
    <w:rsid w:val="00F151A0"/>
    <w:rsid w:val="00F23F76"/>
    <w:rsid w:val="00F44121"/>
    <w:rsid w:val="00F47CCC"/>
    <w:rsid w:val="00F8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D755"/>
  <w15:docId w15:val="{2F2563CA-65C1-4C07-9555-5E92520D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1095"/>
    <w:pPr>
      <w:spacing w:after="0" w:line="240" w:lineRule="auto"/>
      <w:jc w:val="right"/>
    </w:pPr>
  </w:style>
  <w:style w:type="paragraph" w:styleId="1">
    <w:name w:val="heading 1"/>
    <w:basedOn w:val="a0"/>
    <w:next w:val="a0"/>
    <w:link w:val="10"/>
    <w:uiPriority w:val="9"/>
    <w:qFormat/>
    <w:rsid w:val="00C01D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C01DD0"/>
    <w:pPr>
      <w:keepNext/>
      <w:keepLines/>
      <w:spacing w:before="40" w:line="276" w:lineRule="auto"/>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8259DB"/>
    <w:pPr>
      <w:keepNext/>
      <w:keepLines/>
      <w:spacing w:before="40"/>
      <w:jc w:val="left"/>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259DB"/>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531095"/>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31095"/>
    <w:pPr>
      <w:autoSpaceDE w:val="0"/>
      <w:autoSpaceDN w:val="0"/>
      <w:adjustRightInd w:val="0"/>
      <w:spacing w:after="0" w:line="240" w:lineRule="auto"/>
    </w:pPr>
    <w:rPr>
      <w:rFonts w:ascii="Courier New" w:hAnsi="Courier New" w:cs="Courier New"/>
      <w:sz w:val="20"/>
      <w:szCs w:val="20"/>
    </w:rPr>
  </w:style>
  <w:style w:type="table" w:styleId="a4">
    <w:name w:val="Table Grid"/>
    <w:basedOn w:val="a2"/>
    <w:uiPriority w:val="59"/>
    <w:rsid w:val="00531095"/>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531095"/>
    <w:pPr>
      <w:spacing w:after="0" w:line="240" w:lineRule="auto"/>
    </w:pPr>
  </w:style>
  <w:style w:type="paragraph" w:styleId="a6">
    <w:name w:val="Balloon Text"/>
    <w:basedOn w:val="a0"/>
    <w:link w:val="a7"/>
    <w:uiPriority w:val="99"/>
    <w:semiHidden/>
    <w:unhideWhenUsed/>
    <w:rsid w:val="00122A9E"/>
    <w:rPr>
      <w:rFonts w:ascii="Segoe UI" w:hAnsi="Segoe UI" w:cs="Segoe UI"/>
      <w:sz w:val="18"/>
      <w:szCs w:val="18"/>
    </w:rPr>
  </w:style>
  <w:style w:type="character" w:customStyle="1" w:styleId="a7">
    <w:name w:val="Текст выноски Знак"/>
    <w:basedOn w:val="a1"/>
    <w:link w:val="a6"/>
    <w:uiPriority w:val="99"/>
    <w:semiHidden/>
    <w:rsid w:val="00122A9E"/>
    <w:rPr>
      <w:rFonts w:ascii="Segoe UI" w:hAnsi="Segoe UI" w:cs="Segoe UI"/>
      <w:sz w:val="18"/>
      <w:szCs w:val="18"/>
    </w:rPr>
  </w:style>
  <w:style w:type="paragraph" w:styleId="a8">
    <w:name w:val="List Paragraph"/>
    <w:basedOn w:val="a0"/>
    <w:link w:val="a9"/>
    <w:qFormat/>
    <w:rsid w:val="00EE356C"/>
    <w:pPr>
      <w:ind w:left="720"/>
      <w:contextualSpacing/>
    </w:pPr>
  </w:style>
  <w:style w:type="character" w:customStyle="1" w:styleId="a9">
    <w:name w:val="Абзац списка Знак"/>
    <w:link w:val="a8"/>
    <w:locked/>
    <w:rsid w:val="008259DB"/>
  </w:style>
  <w:style w:type="character" w:styleId="aa">
    <w:name w:val="Hyperlink"/>
    <w:basedOn w:val="a1"/>
    <w:uiPriority w:val="99"/>
    <w:unhideWhenUsed/>
    <w:rsid w:val="008259DB"/>
    <w:rPr>
      <w:color w:val="0000FF"/>
      <w:u w:val="single"/>
    </w:rPr>
  </w:style>
  <w:style w:type="paragraph" w:customStyle="1" w:styleId="msonormal0">
    <w:name w:val="msonormal"/>
    <w:basedOn w:val="a0"/>
    <w:rsid w:val="008259D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3">
    <w:name w:val="xl73"/>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4">
    <w:name w:val="xl74"/>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5">
    <w:name w:val="xl75"/>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0"/>
    <w:rsid w:val="008259DB"/>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8259DB"/>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8">
    <w:name w:val="xl78"/>
    <w:basedOn w:val="a0"/>
    <w:rsid w:val="008259DB"/>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9">
    <w:name w:val="xl79"/>
    <w:basedOn w:val="a0"/>
    <w:rsid w:val="008259DB"/>
    <w:pPr>
      <w:spacing w:before="100" w:beforeAutospacing="1" w:after="100" w:afterAutospacing="1"/>
      <w:jc w:val="left"/>
      <w:textAlignment w:val="top"/>
    </w:pPr>
    <w:rPr>
      <w:rFonts w:ascii="Times New Roman" w:eastAsia="Times New Roman" w:hAnsi="Times New Roman" w:cs="Times New Roman"/>
      <w:sz w:val="18"/>
      <w:szCs w:val="18"/>
      <w:lang w:eastAsia="ru-RU"/>
    </w:rPr>
  </w:style>
  <w:style w:type="paragraph" w:customStyle="1" w:styleId="xl80">
    <w:name w:val="xl80"/>
    <w:basedOn w:val="a0"/>
    <w:rsid w:val="008259DB"/>
    <w:pPr>
      <w:spacing w:before="100" w:beforeAutospacing="1" w:after="100" w:afterAutospacing="1"/>
      <w:jc w:val="center"/>
      <w:textAlignment w:val="top"/>
    </w:pPr>
    <w:rPr>
      <w:rFonts w:ascii="Times New Roman" w:eastAsia="Times New Roman" w:hAnsi="Times New Roman" w:cs="Times New Roman"/>
      <w:sz w:val="18"/>
      <w:szCs w:val="18"/>
      <w:lang w:eastAsia="ru-RU"/>
    </w:rPr>
  </w:style>
  <w:style w:type="paragraph" w:customStyle="1" w:styleId="xl81">
    <w:name w:val="xl81"/>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2">
    <w:name w:val="xl82"/>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4">
    <w:name w:val="xl84"/>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6">
    <w:name w:val="xl86"/>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87">
    <w:name w:val="xl87"/>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FF0000"/>
      <w:sz w:val="24"/>
      <w:szCs w:val="24"/>
      <w:lang w:eastAsia="ru-RU"/>
    </w:rPr>
  </w:style>
  <w:style w:type="paragraph" w:customStyle="1" w:styleId="xl88">
    <w:name w:val="xl88"/>
    <w:basedOn w:val="a0"/>
    <w:rsid w:val="0082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9">
    <w:name w:val="xl89"/>
    <w:basedOn w:val="a0"/>
    <w:rsid w:val="008259DB"/>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0">
    <w:name w:val="xl90"/>
    <w:basedOn w:val="a0"/>
    <w:rsid w:val="008259DB"/>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1">
    <w:name w:val="xl91"/>
    <w:basedOn w:val="a0"/>
    <w:rsid w:val="008259DB"/>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8259DB"/>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93">
    <w:name w:val="xl93"/>
    <w:basedOn w:val="a0"/>
    <w:rsid w:val="008259DB"/>
    <w:pP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8259DB"/>
    <w:pP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8259DB"/>
    <w:pP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6">
    <w:name w:val="xl96"/>
    <w:basedOn w:val="a0"/>
    <w:rsid w:val="008259DB"/>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8259DB"/>
    <w:pP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98">
    <w:name w:val="xl98"/>
    <w:basedOn w:val="a0"/>
    <w:rsid w:val="008259DB"/>
    <w:pPr>
      <w:spacing w:before="100" w:beforeAutospacing="1" w:after="100" w:afterAutospacing="1"/>
      <w:jc w:val="left"/>
      <w:textAlignment w:val="top"/>
    </w:pPr>
    <w:rPr>
      <w:rFonts w:ascii="Times New Roman" w:eastAsia="Times New Roman" w:hAnsi="Times New Roman" w:cs="Times New Roman"/>
      <w:sz w:val="18"/>
      <w:szCs w:val="18"/>
      <w:lang w:eastAsia="ru-RU"/>
    </w:rPr>
  </w:style>
  <w:style w:type="paragraph" w:customStyle="1" w:styleId="xl99">
    <w:name w:val="xl99"/>
    <w:basedOn w:val="a0"/>
    <w:rsid w:val="008259DB"/>
    <w:pP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0"/>
    <w:rsid w:val="008259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8259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bCs/>
      <w:color w:val="000000"/>
      <w:sz w:val="24"/>
      <w:szCs w:val="24"/>
      <w:lang w:eastAsia="ru-RU"/>
    </w:rPr>
  </w:style>
  <w:style w:type="paragraph" w:customStyle="1" w:styleId="xl102">
    <w:name w:val="xl102"/>
    <w:basedOn w:val="a0"/>
    <w:rsid w:val="008259DB"/>
    <w:pP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8259DB"/>
    <w:pPr>
      <w:spacing w:before="100" w:beforeAutospacing="1" w:after="100" w:afterAutospacing="1"/>
      <w:jc w:val="left"/>
      <w:textAlignment w:val="top"/>
    </w:pPr>
    <w:rPr>
      <w:rFonts w:ascii="Times New Roman" w:eastAsia="Times New Roman" w:hAnsi="Times New Roman" w:cs="Times New Roman"/>
      <w:sz w:val="18"/>
      <w:szCs w:val="18"/>
      <w:lang w:eastAsia="ru-RU"/>
    </w:rPr>
  </w:style>
  <w:style w:type="paragraph" w:customStyle="1" w:styleId="xl104">
    <w:name w:val="xl104"/>
    <w:basedOn w:val="a0"/>
    <w:rsid w:val="008259DB"/>
    <w:pP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8259D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table" w:customStyle="1" w:styleId="11">
    <w:name w:val="Сетка таблицы1"/>
    <w:basedOn w:val="a2"/>
    <w:next w:val="a4"/>
    <w:uiPriority w:val="59"/>
    <w:rsid w:val="008259DB"/>
    <w:pPr>
      <w:spacing w:after="0" w:line="240" w:lineRule="auto"/>
      <w:jc w:val="righ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7"/>
    <w:rsid w:val="008259DB"/>
    <w:rPr>
      <w:rFonts w:ascii="Times New Roman" w:eastAsia="Times New Roman" w:hAnsi="Times New Roman" w:cs="Times New Roman"/>
      <w:sz w:val="28"/>
      <w:szCs w:val="28"/>
      <w:shd w:val="clear" w:color="auto" w:fill="FFFFFF"/>
    </w:rPr>
  </w:style>
  <w:style w:type="paragraph" w:customStyle="1" w:styleId="7">
    <w:name w:val="Основной текст7"/>
    <w:basedOn w:val="a0"/>
    <w:link w:val="ab"/>
    <w:uiPriority w:val="99"/>
    <w:rsid w:val="008259DB"/>
    <w:pPr>
      <w:shd w:val="clear" w:color="auto" w:fill="FFFFFF"/>
      <w:spacing w:before="600" w:after="720" w:line="0" w:lineRule="atLeast"/>
      <w:ind w:hanging="540"/>
      <w:jc w:val="left"/>
    </w:pPr>
    <w:rPr>
      <w:rFonts w:ascii="Times New Roman" w:eastAsia="Times New Roman" w:hAnsi="Times New Roman" w:cs="Times New Roman"/>
      <w:sz w:val="28"/>
      <w:szCs w:val="28"/>
    </w:rPr>
  </w:style>
  <w:style w:type="paragraph" w:customStyle="1" w:styleId="ac">
    <w:name w:val="Название приложения"/>
    <w:basedOn w:val="a0"/>
    <w:qFormat/>
    <w:rsid w:val="008259DB"/>
    <w:pPr>
      <w:spacing w:after="160" w:line="259" w:lineRule="auto"/>
      <w:jc w:val="center"/>
    </w:pPr>
    <w:rPr>
      <w:rFonts w:ascii="Times New Roman" w:eastAsia="Calibri" w:hAnsi="Times New Roman" w:cs="Times New Roman"/>
      <w:b/>
      <w:sz w:val="24"/>
      <w:szCs w:val="24"/>
    </w:rPr>
  </w:style>
  <w:style w:type="paragraph" w:styleId="ad">
    <w:name w:val="Body Text"/>
    <w:basedOn w:val="a0"/>
    <w:link w:val="ae"/>
    <w:rsid w:val="008259DB"/>
    <w:pPr>
      <w:jc w:val="left"/>
    </w:pPr>
    <w:rPr>
      <w:rFonts w:ascii="Times New Roman" w:eastAsia="Times New Roman" w:hAnsi="Times New Roman" w:cs="Times New Roman"/>
      <w:sz w:val="28"/>
      <w:szCs w:val="20"/>
      <w:lang w:eastAsia="ru-RU"/>
    </w:rPr>
  </w:style>
  <w:style w:type="character" w:customStyle="1" w:styleId="ae">
    <w:name w:val="Основной текст Знак"/>
    <w:basedOn w:val="a1"/>
    <w:link w:val="ad"/>
    <w:rsid w:val="008259DB"/>
    <w:rPr>
      <w:rFonts w:ascii="Times New Roman" w:eastAsia="Times New Roman" w:hAnsi="Times New Roman" w:cs="Times New Roman"/>
      <w:sz w:val="28"/>
      <w:szCs w:val="20"/>
      <w:lang w:eastAsia="ru-RU"/>
    </w:rPr>
  </w:style>
  <w:style w:type="paragraph" w:customStyle="1" w:styleId="ConsNonformat">
    <w:name w:val="ConsNonformat"/>
    <w:rsid w:val="008259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Title"/>
    <w:basedOn w:val="a0"/>
    <w:link w:val="af0"/>
    <w:qFormat/>
    <w:rsid w:val="008259DB"/>
    <w:pPr>
      <w:jc w:val="center"/>
    </w:pPr>
    <w:rPr>
      <w:rFonts w:ascii="Times New Roman" w:eastAsia="Times New Roman" w:hAnsi="Times New Roman" w:cs="Times New Roman"/>
      <w:b/>
      <w:sz w:val="28"/>
      <w:szCs w:val="20"/>
      <w:lang w:eastAsia="ru-RU"/>
    </w:rPr>
  </w:style>
  <w:style w:type="character" w:customStyle="1" w:styleId="af0">
    <w:name w:val="Заголовок Знак"/>
    <w:basedOn w:val="a1"/>
    <w:link w:val="af"/>
    <w:rsid w:val="008259DB"/>
    <w:rPr>
      <w:rFonts w:ascii="Times New Roman" w:eastAsia="Times New Roman" w:hAnsi="Times New Roman" w:cs="Times New Roman"/>
      <w:b/>
      <w:sz w:val="28"/>
      <w:szCs w:val="20"/>
      <w:lang w:eastAsia="ru-RU"/>
    </w:rPr>
  </w:style>
  <w:style w:type="character" w:customStyle="1" w:styleId="10">
    <w:name w:val="Заголовок 1 Знак"/>
    <w:basedOn w:val="a1"/>
    <w:link w:val="1"/>
    <w:uiPriority w:val="9"/>
    <w:rsid w:val="00C01DD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semiHidden/>
    <w:rsid w:val="00C01DD0"/>
    <w:rPr>
      <w:rFonts w:asciiTheme="majorHAnsi" w:eastAsiaTheme="majorEastAsia" w:hAnsiTheme="majorHAnsi" w:cstheme="majorBidi"/>
      <w:color w:val="2E74B5" w:themeColor="accent1" w:themeShade="BF"/>
      <w:sz w:val="26"/>
      <w:szCs w:val="26"/>
    </w:rPr>
  </w:style>
  <w:style w:type="paragraph" w:customStyle="1" w:styleId="-31">
    <w:name w:val="Цветная заливка - Акцент 31"/>
    <w:basedOn w:val="a0"/>
    <w:uiPriority w:val="99"/>
    <w:rsid w:val="00C01DD0"/>
    <w:pPr>
      <w:spacing w:after="200" w:line="276" w:lineRule="auto"/>
      <w:ind w:left="720"/>
      <w:contextualSpacing/>
      <w:jc w:val="left"/>
    </w:pPr>
    <w:rPr>
      <w:rFonts w:ascii="Calibri" w:eastAsia="Calibri" w:hAnsi="Calibri" w:cs="Times New Roman"/>
    </w:rPr>
  </w:style>
  <w:style w:type="paragraph" w:styleId="21">
    <w:name w:val="Body Text Indent 2"/>
    <w:basedOn w:val="a0"/>
    <w:link w:val="22"/>
    <w:uiPriority w:val="99"/>
    <w:rsid w:val="00C01DD0"/>
    <w:pPr>
      <w:ind w:firstLine="720"/>
      <w:jc w:val="both"/>
    </w:pPr>
    <w:rPr>
      <w:rFonts w:ascii="Times New Roman" w:eastAsia="Times New Roman" w:hAnsi="Times New Roman" w:cs="Times New Roman"/>
      <w:sz w:val="24"/>
      <w:szCs w:val="20"/>
      <w:lang w:eastAsia="ja-JP"/>
    </w:rPr>
  </w:style>
  <w:style w:type="character" w:customStyle="1" w:styleId="22">
    <w:name w:val="Основной текст с отступом 2 Знак"/>
    <w:basedOn w:val="a1"/>
    <w:link w:val="21"/>
    <w:uiPriority w:val="99"/>
    <w:rsid w:val="00C01DD0"/>
    <w:rPr>
      <w:rFonts w:ascii="Times New Roman" w:eastAsia="Times New Roman" w:hAnsi="Times New Roman" w:cs="Times New Roman"/>
      <w:sz w:val="24"/>
      <w:szCs w:val="20"/>
      <w:lang w:eastAsia="ja-JP"/>
    </w:rPr>
  </w:style>
  <w:style w:type="paragraph" w:styleId="af1">
    <w:name w:val="header"/>
    <w:basedOn w:val="a0"/>
    <w:link w:val="af2"/>
    <w:uiPriority w:val="99"/>
    <w:rsid w:val="00C01DD0"/>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C01DD0"/>
    <w:rPr>
      <w:rFonts w:ascii="Calibri" w:eastAsia="Calibri" w:hAnsi="Calibri" w:cs="Times New Roman"/>
    </w:rPr>
  </w:style>
  <w:style w:type="paragraph" w:styleId="af3">
    <w:name w:val="footer"/>
    <w:basedOn w:val="a0"/>
    <w:link w:val="af4"/>
    <w:uiPriority w:val="99"/>
    <w:rsid w:val="00C01DD0"/>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C01DD0"/>
    <w:rPr>
      <w:rFonts w:ascii="Calibri" w:eastAsia="Calibri" w:hAnsi="Calibri" w:cs="Times New Roman"/>
    </w:rPr>
  </w:style>
  <w:style w:type="paragraph" w:customStyle="1" w:styleId="ListParagraph1">
    <w:name w:val="List Paragraph1"/>
    <w:basedOn w:val="a0"/>
    <w:uiPriority w:val="99"/>
    <w:rsid w:val="00C01DD0"/>
    <w:pPr>
      <w:ind w:left="720"/>
      <w:contextualSpacing/>
      <w:jc w:val="both"/>
    </w:pPr>
    <w:rPr>
      <w:rFonts w:ascii="Calibri" w:eastAsia="Times New Roman" w:hAnsi="Calibri" w:cs="Times New Roman"/>
    </w:rPr>
  </w:style>
  <w:style w:type="paragraph" w:customStyle="1" w:styleId="ConsPlusCell">
    <w:name w:val="ConsPlusCell"/>
    <w:uiPriority w:val="99"/>
    <w:rsid w:val="00C01DD0"/>
    <w:pPr>
      <w:widowControl w:val="0"/>
      <w:autoSpaceDE w:val="0"/>
      <w:autoSpaceDN w:val="0"/>
      <w:adjustRightInd w:val="0"/>
      <w:spacing w:after="0" w:line="240" w:lineRule="auto"/>
      <w:ind w:left="1072" w:hanging="504"/>
    </w:pPr>
    <w:rPr>
      <w:rFonts w:ascii="Calibri" w:eastAsiaTheme="minorEastAsia" w:hAnsi="Calibri" w:cs="Calibri"/>
      <w:lang w:eastAsia="ru-RU"/>
    </w:rPr>
  </w:style>
  <w:style w:type="paragraph" w:customStyle="1" w:styleId="af5">
    <w:name w:val="Знак"/>
    <w:basedOn w:val="a0"/>
    <w:rsid w:val="00C01DD0"/>
    <w:pPr>
      <w:widowControl w:val="0"/>
      <w:adjustRightInd w:val="0"/>
      <w:spacing w:after="160" w:line="240" w:lineRule="exact"/>
      <w:ind w:left="432" w:hanging="432"/>
    </w:pPr>
    <w:rPr>
      <w:rFonts w:ascii="Times New Roman" w:eastAsia="Times New Roman" w:hAnsi="Times New Roman" w:cs="Times New Roman"/>
      <w:sz w:val="20"/>
      <w:szCs w:val="20"/>
      <w:lang w:val="en-GB"/>
    </w:rPr>
  </w:style>
  <w:style w:type="paragraph" w:styleId="af6">
    <w:name w:val="annotation text"/>
    <w:basedOn w:val="a0"/>
    <w:link w:val="af7"/>
    <w:uiPriority w:val="99"/>
    <w:unhideWhenUsed/>
    <w:rsid w:val="00C01DD0"/>
    <w:pPr>
      <w:spacing w:after="200"/>
      <w:jc w:val="left"/>
    </w:pPr>
    <w:rPr>
      <w:sz w:val="20"/>
      <w:szCs w:val="20"/>
    </w:rPr>
  </w:style>
  <w:style w:type="character" w:customStyle="1" w:styleId="af7">
    <w:name w:val="Текст примечания Знак"/>
    <w:basedOn w:val="a1"/>
    <w:link w:val="af6"/>
    <w:uiPriority w:val="99"/>
    <w:rsid w:val="00C01DD0"/>
    <w:rPr>
      <w:sz w:val="20"/>
      <w:szCs w:val="20"/>
    </w:rPr>
  </w:style>
  <w:style w:type="paragraph" w:customStyle="1" w:styleId="ConsPlusTitle">
    <w:name w:val="ConsPlusTitle"/>
    <w:uiPriority w:val="99"/>
    <w:rsid w:val="00C01DD0"/>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f8">
    <w:name w:val="annotation reference"/>
    <w:basedOn w:val="a1"/>
    <w:uiPriority w:val="99"/>
    <w:semiHidden/>
    <w:unhideWhenUsed/>
    <w:rsid w:val="00C01DD0"/>
    <w:rPr>
      <w:sz w:val="16"/>
      <w:szCs w:val="16"/>
    </w:rPr>
  </w:style>
  <w:style w:type="paragraph" w:styleId="af9">
    <w:name w:val="annotation subject"/>
    <w:basedOn w:val="af6"/>
    <w:next w:val="af6"/>
    <w:link w:val="afa"/>
    <w:uiPriority w:val="99"/>
    <w:semiHidden/>
    <w:unhideWhenUsed/>
    <w:rsid w:val="00C01DD0"/>
    <w:rPr>
      <w:b/>
      <w:bCs/>
    </w:rPr>
  </w:style>
  <w:style w:type="character" w:customStyle="1" w:styleId="afa">
    <w:name w:val="Тема примечания Знак"/>
    <w:basedOn w:val="af7"/>
    <w:link w:val="af9"/>
    <w:uiPriority w:val="99"/>
    <w:semiHidden/>
    <w:rsid w:val="00C01DD0"/>
    <w:rPr>
      <w:b/>
      <w:bCs/>
      <w:sz w:val="20"/>
      <w:szCs w:val="20"/>
    </w:rPr>
  </w:style>
  <w:style w:type="character" w:customStyle="1" w:styleId="12">
    <w:name w:val="Основной шрифт абзаца1"/>
    <w:uiPriority w:val="99"/>
    <w:rsid w:val="00C01DD0"/>
  </w:style>
  <w:style w:type="character" w:customStyle="1" w:styleId="diffins">
    <w:name w:val="diff_ins"/>
    <w:rsid w:val="00C01DD0"/>
    <w:rPr>
      <w:rFonts w:cs="Times New Roman"/>
    </w:rPr>
  </w:style>
  <w:style w:type="paragraph" w:customStyle="1" w:styleId="13">
    <w:name w:val="Основной текст1"/>
    <w:basedOn w:val="a0"/>
    <w:rsid w:val="00C01DD0"/>
    <w:pPr>
      <w:shd w:val="clear" w:color="auto" w:fill="FFFFFF"/>
      <w:spacing w:before="300" w:line="715" w:lineRule="exact"/>
      <w:jc w:val="left"/>
    </w:pPr>
  </w:style>
  <w:style w:type="character" w:customStyle="1" w:styleId="5">
    <w:name w:val="Основной текст (5)_"/>
    <w:basedOn w:val="a1"/>
    <w:link w:val="50"/>
    <w:rsid w:val="00C01DD0"/>
    <w:rPr>
      <w:spacing w:val="-2"/>
      <w:shd w:val="clear" w:color="auto" w:fill="FFFFFF"/>
    </w:rPr>
  </w:style>
  <w:style w:type="paragraph" w:customStyle="1" w:styleId="50">
    <w:name w:val="Основной текст (5)"/>
    <w:basedOn w:val="a0"/>
    <w:link w:val="5"/>
    <w:rsid w:val="00C01DD0"/>
    <w:pPr>
      <w:shd w:val="clear" w:color="auto" w:fill="FFFFFF"/>
      <w:spacing w:line="336" w:lineRule="exact"/>
      <w:jc w:val="both"/>
    </w:pPr>
    <w:rPr>
      <w:spacing w:val="-2"/>
    </w:rPr>
  </w:style>
  <w:style w:type="paragraph" w:styleId="a">
    <w:name w:val="TOC Heading"/>
    <w:basedOn w:val="1"/>
    <w:next w:val="a0"/>
    <w:uiPriority w:val="39"/>
    <w:semiHidden/>
    <w:unhideWhenUsed/>
    <w:qFormat/>
    <w:rsid w:val="00C01DD0"/>
    <w:pPr>
      <w:numPr>
        <w:numId w:val="23"/>
      </w:numPr>
      <w:spacing w:line="276" w:lineRule="auto"/>
      <w:jc w:val="left"/>
      <w:outlineLvl w:val="9"/>
    </w:pPr>
    <w:rPr>
      <w:lang w:eastAsia="ru-RU"/>
    </w:rPr>
  </w:style>
  <w:style w:type="paragraph" w:styleId="14">
    <w:name w:val="toc 1"/>
    <w:basedOn w:val="a0"/>
    <w:next w:val="a0"/>
    <w:autoRedefine/>
    <w:uiPriority w:val="39"/>
    <w:unhideWhenUsed/>
    <w:rsid w:val="00C01DD0"/>
    <w:pPr>
      <w:tabs>
        <w:tab w:val="left" w:pos="426"/>
        <w:tab w:val="right" w:leader="dot" w:pos="9770"/>
      </w:tabs>
      <w:spacing w:after="100" w:line="276" w:lineRule="auto"/>
      <w:jc w:val="left"/>
    </w:pPr>
  </w:style>
  <w:style w:type="character" w:customStyle="1" w:styleId="Heading2Char">
    <w:name w:val="Heading 2 Char"/>
    <w:uiPriority w:val="99"/>
    <w:semiHidden/>
    <w:rsid w:val="00C01DD0"/>
    <w:rPr>
      <w:rFonts w:ascii="Cambria" w:hAnsi="Cambria"/>
      <w:b/>
      <w:i/>
      <w:sz w:val="28"/>
      <w:lang w:val="fr-FR" w:eastAsia="en-US"/>
    </w:rPr>
  </w:style>
  <w:style w:type="paragraph" w:customStyle="1" w:styleId="afb">
    <w:name w:val="Третий уровень (a)"/>
    <w:basedOn w:val="110"/>
    <w:qFormat/>
    <w:rsid w:val="00C01DD0"/>
    <w:pPr>
      <w:ind w:left="1497" w:hanging="504"/>
    </w:pPr>
  </w:style>
  <w:style w:type="paragraph" w:customStyle="1" w:styleId="110">
    <w:name w:val="Второй уровень (1.1.)"/>
    <w:basedOn w:val="1"/>
    <w:rsid w:val="00C01DD0"/>
    <w:pPr>
      <w:keepNext w:val="0"/>
      <w:keepLines w:val="0"/>
      <w:spacing w:before="0" w:after="200"/>
      <w:ind w:left="709" w:hanging="709"/>
      <w:jc w:val="both"/>
    </w:pPr>
    <w:rPr>
      <w:rFonts w:ascii="Times New Roman" w:eastAsia="Calibri" w:hAnsi="Times New Roman" w:cs="Times New Roman"/>
      <w:b w:val="0"/>
      <w:bCs w:val="0"/>
      <w:color w:val="auto"/>
      <w:sz w:val="24"/>
      <w:szCs w:val="24"/>
    </w:rPr>
  </w:style>
  <w:style w:type="character" w:styleId="afc">
    <w:name w:val="Strong"/>
    <w:uiPriority w:val="22"/>
    <w:qFormat/>
    <w:rsid w:val="00C01DD0"/>
    <w:rPr>
      <w:b/>
      <w:bCs/>
    </w:rPr>
  </w:style>
  <w:style w:type="character" w:styleId="afd">
    <w:name w:val="FollowedHyperlink"/>
    <w:basedOn w:val="a1"/>
    <w:uiPriority w:val="99"/>
    <w:semiHidden/>
    <w:unhideWhenUsed/>
    <w:rsid w:val="00C01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9353">
      <w:bodyDiv w:val="1"/>
      <w:marLeft w:val="0"/>
      <w:marRight w:val="0"/>
      <w:marTop w:val="0"/>
      <w:marBottom w:val="0"/>
      <w:divBdr>
        <w:top w:val="none" w:sz="0" w:space="0" w:color="auto"/>
        <w:left w:val="none" w:sz="0" w:space="0" w:color="auto"/>
        <w:bottom w:val="none" w:sz="0" w:space="0" w:color="auto"/>
        <w:right w:val="none" w:sz="0" w:space="0" w:color="auto"/>
      </w:divBdr>
    </w:div>
    <w:div w:id="892547380">
      <w:bodyDiv w:val="1"/>
      <w:marLeft w:val="0"/>
      <w:marRight w:val="0"/>
      <w:marTop w:val="0"/>
      <w:marBottom w:val="0"/>
      <w:divBdr>
        <w:top w:val="none" w:sz="0" w:space="0" w:color="auto"/>
        <w:left w:val="none" w:sz="0" w:space="0" w:color="auto"/>
        <w:bottom w:val="none" w:sz="0" w:space="0" w:color="auto"/>
        <w:right w:val="none" w:sz="0" w:space="0" w:color="auto"/>
      </w:divBdr>
    </w:div>
    <w:div w:id="924605322">
      <w:bodyDiv w:val="1"/>
      <w:marLeft w:val="0"/>
      <w:marRight w:val="0"/>
      <w:marTop w:val="0"/>
      <w:marBottom w:val="0"/>
      <w:divBdr>
        <w:top w:val="none" w:sz="0" w:space="0" w:color="auto"/>
        <w:left w:val="none" w:sz="0" w:space="0" w:color="auto"/>
        <w:bottom w:val="none" w:sz="0" w:space="0" w:color="auto"/>
        <w:right w:val="none" w:sz="0" w:space="0" w:color="auto"/>
      </w:divBdr>
    </w:div>
    <w:div w:id="12571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1E94C43E34A5EE2AAC4E74F09D3A3D279A83909144CDD24D94A0ECEA30FN" TargetMode="External"/><Relationship Id="rId3" Type="http://schemas.openxmlformats.org/officeDocument/2006/relationships/styles" Target="styles.xml"/><Relationship Id="rId7" Type="http://schemas.openxmlformats.org/officeDocument/2006/relationships/hyperlink" Target="consultantplus://offline/ref=A041E94C43E34A5EE2AAC4E74F09D3A3D279AD3505154CDD24D94A0ECE3FC964F170C526A4D3AC56AB0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521181FEC5E0C70E5BD468091D9BFC7894F4494568B1886B86097871BUDq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utek-rs.ru" TargetMode="External"/><Relationship Id="rId4" Type="http://schemas.openxmlformats.org/officeDocument/2006/relationships/settings" Target="settings.xml"/><Relationship Id="rId9" Type="http://schemas.openxmlformats.org/officeDocument/2006/relationships/hyperlink" Target="consultantplus://offline/ref=DBF417867235752296316769758AE80ED2EE83B11D23BAB92C4D53979D77170B980A50477ApC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E86E-E376-4892-9398-720EBA7D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60</Pages>
  <Words>21995</Words>
  <Characters>125377</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Шарабаев Алексей Александрович</dc:creator>
  <cp:keywords/>
  <dc:description/>
  <cp:lastModifiedBy>Шахова, Наталья Валентиновна</cp:lastModifiedBy>
  <cp:revision>7</cp:revision>
  <cp:lastPrinted>2018-07-12T11:11:00Z</cp:lastPrinted>
  <dcterms:created xsi:type="dcterms:W3CDTF">2018-08-30T06:18:00Z</dcterms:created>
  <dcterms:modified xsi:type="dcterms:W3CDTF">2018-10-10T12:09:00Z</dcterms:modified>
</cp:coreProperties>
</file>