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5" w:rsidRPr="00585C15" w:rsidRDefault="00585C15" w:rsidP="00585C15">
      <w:pPr>
        <w:pStyle w:val="a3"/>
        <w:shd w:val="clear" w:color="auto" w:fill="FFFFFF"/>
        <w:spacing w:after="0"/>
        <w:ind w:left="20" w:firstLine="689"/>
        <w:jc w:val="center"/>
        <w:rPr>
          <w:b/>
          <w:color w:val="000000"/>
          <w:sz w:val="28"/>
          <w:szCs w:val="28"/>
        </w:rPr>
      </w:pPr>
      <w:r w:rsidRPr="00585C15">
        <w:rPr>
          <w:b/>
          <w:color w:val="000000"/>
          <w:sz w:val="28"/>
          <w:szCs w:val="28"/>
        </w:rPr>
        <w:t>Кто имеет преимущественное право остаться на работе при изменении штата работников?</w:t>
      </w:r>
    </w:p>
    <w:p w:rsidR="00585C15" w:rsidRDefault="00585C15" w:rsidP="00585C15">
      <w:pPr>
        <w:pStyle w:val="a3"/>
        <w:shd w:val="clear" w:color="auto" w:fill="FFFFFF"/>
        <w:spacing w:after="0"/>
        <w:ind w:left="20" w:firstLine="689"/>
        <w:jc w:val="center"/>
        <w:rPr>
          <w:color w:val="000000"/>
          <w:sz w:val="28"/>
          <w:szCs w:val="28"/>
        </w:rPr>
      </w:pPr>
    </w:p>
    <w:p w:rsidR="00585C15" w:rsidRPr="00585C15" w:rsidRDefault="00585C15" w:rsidP="00585C15">
      <w:pPr>
        <w:pStyle w:val="a3"/>
        <w:shd w:val="clear" w:color="auto" w:fill="FFFFFF"/>
        <w:spacing w:after="0"/>
        <w:ind w:left="20" w:firstLine="689"/>
        <w:jc w:val="both"/>
        <w:rPr>
          <w:color w:val="000000"/>
          <w:sz w:val="28"/>
          <w:szCs w:val="28"/>
        </w:rPr>
      </w:pPr>
      <w:r w:rsidRPr="00585C15">
        <w:rPr>
          <w:color w:val="000000"/>
          <w:sz w:val="28"/>
          <w:szCs w:val="28"/>
        </w:rPr>
        <w:t>В условиях экономического кризиса многие работодатели принимают решения об изменении структуры, штатного расписания, численного состава работников организации. Каким образом работодателем должно учитываться преимущественное право оставления на работе, если производительность труда у работников примерно одинаковая?</w:t>
      </w:r>
    </w:p>
    <w:p w:rsidR="00585C15" w:rsidRPr="00585C15" w:rsidRDefault="00585C15" w:rsidP="00585C15">
      <w:pPr>
        <w:pStyle w:val="a3"/>
        <w:shd w:val="clear" w:color="auto" w:fill="FFFFFF"/>
        <w:spacing w:after="0"/>
        <w:ind w:left="20" w:firstLine="689"/>
        <w:jc w:val="both"/>
        <w:rPr>
          <w:color w:val="000000"/>
          <w:sz w:val="28"/>
          <w:szCs w:val="28"/>
        </w:rPr>
      </w:pPr>
      <w:r w:rsidRPr="00585C15">
        <w:rPr>
          <w:color w:val="000000"/>
          <w:sz w:val="28"/>
          <w:szCs w:val="28"/>
        </w:rPr>
        <w:t xml:space="preserve">Статьей 179 Трудового Кодекса РФ установлена обязанность работодателя </w:t>
      </w:r>
      <w:proofErr w:type="gramStart"/>
      <w:r w:rsidRPr="00585C15">
        <w:rPr>
          <w:color w:val="000000"/>
          <w:sz w:val="28"/>
          <w:szCs w:val="28"/>
        </w:rPr>
        <w:t>предоставлять</w:t>
      </w:r>
      <w:proofErr w:type="gramEnd"/>
      <w:r w:rsidRPr="00585C15">
        <w:rPr>
          <w:color w:val="000000"/>
          <w:sz w:val="28"/>
          <w:szCs w:val="28"/>
        </w:rPr>
        <w:t xml:space="preserve"> при сокращении численности или штата работников преимущественное право на оставление на работе работникам с более высокой производительностью труда и квалификацией.</w:t>
      </w:r>
    </w:p>
    <w:p w:rsidR="00585C15" w:rsidRPr="00585C15" w:rsidRDefault="00585C15" w:rsidP="00585C15">
      <w:pPr>
        <w:pStyle w:val="a3"/>
        <w:shd w:val="clear" w:color="auto" w:fill="FFFFFF"/>
        <w:spacing w:after="0"/>
        <w:ind w:left="20" w:firstLine="689"/>
        <w:jc w:val="both"/>
        <w:rPr>
          <w:color w:val="000000"/>
          <w:sz w:val="28"/>
          <w:szCs w:val="28"/>
        </w:rPr>
      </w:pPr>
      <w:proofErr w:type="gramStart"/>
      <w:r w:rsidRPr="00585C15">
        <w:rPr>
          <w:color w:val="000000"/>
          <w:sz w:val="28"/>
          <w:szCs w:val="28"/>
        </w:rPr>
        <w:t>В качестве доказательства более высокой производительности труда, как правило, учитывают такие показатели, как выполнение на должном уровне значительно большего объема работы или в более короткий срок по сравнению с другими работниками, занимающими аналогичную должность, недопущение ошибок при выполнении работы, получение работником премий за высокие показатели в работе и других поощрений, отсутствие дисциплинарных взысканий.</w:t>
      </w:r>
      <w:proofErr w:type="gramEnd"/>
    </w:p>
    <w:p w:rsidR="00585C15" w:rsidRPr="00585C15" w:rsidRDefault="00585C15" w:rsidP="00585C15">
      <w:pPr>
        <w:pStyle w:val="a3"/>
        <w:shd w:val="clear" w:color="auto" w:fill="FFFFFF"/>
        <w:spacing w:after="0"/>
        <w:ind w:left="20" w:firstLine="689"/>
        <w:jc w:val="both"/>
        <w:rPr>
          <w:color w:val="000000"/>
          <w:sz w:val="28"/>
          <w:szCs w:val="28"/>
        </w:rPr>
      </w:pPr>
      <w:r w:rsidRPr="00585C15">
        <w:rPr>
          <w:color w:val="000000"/>
          <w:sz w:val="28"/>
          <w:szCs w:val="28"/>
        </w:rPr>
        <w:t>Для подтверждения более высокой квалификации работника принимаются во внимание, помимо уровня образования, опыт и знание специфики работы, повышение работником квалификации. Для подтверждения его деловых качеств могут быть использованы докладные записки непосредственного начальника, характеристики, результаты аттестации и другие документы.</w:t>
      </w:r>
    </w:p>
    <w:p w:rsidR="00585C15" w:rsidRDefault="00585C15" w:rsidP="00585C15">
      <w:pPr>
        <w:pStyle w:val="a3"/>
        <w:shd w:val="clear" w:color="auto" w:fill="FFFFFF"/>
        <w:spacing w:after="0"/>
        <w:ind w:firstLine="689"/>
        <w:jc w:val="both"/>
        <w:rPr>
          <w:color w:val="000000"/>
          <w:sz w:val="28"/>
          <w:szCs w:val="28"/>
        </w:rPr>
      </w:pPr>
      <w:proofErr w:type="gramStart"/>
      <w:r w:rsidRPr="00585C15">
        <w:rPr>
          <w:color w:val="000000"/>
          <w:sz w:val="28"/>
          <w:szCs w:val="28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585C15">
        <w:rPr>
          <w:color w:val="000000"/>
          <w:sz w:val="28"/>
          <w:szCs w:val="28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действий, другие категории работников, пользующиеся преимущественным правом на оставление на работе при равной производительности труда и квалификации (например, имеющие длительный непрерывный стаж работы на данном предприятии).</w:t>
      </w:r>
    </w:p>
    <w:p w:rsidR="00585C15" w:rsidRDefault="00585C15" w:rsidP="00585C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585C15" w:rsidRDefault="00585C15" w:rsidP="00585C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помощник прокурора района</w:t>
      </w:r>
    </w:p>
    <w:p w:rsidR="00585C15" w:rsidRPr="00585C15" w:rsidRDefault="00585C15" w:rsidP="00585C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Регина </w:t>
      </w:r>
      <w:proofErr w:type="spellStart"/>
      <w:r>
        <w:rPr>
          <w:color w:val="000000"/>
          <w:sz w:val="28"/>
          <w:szCs w:val="28"/>
        </w:rPr>
        <w:t>Трухан</w:t>
      </w:r>
      <w:proofErr w:type="spellEnd"/>
    </w:p>
    <w:p w:rsidR="00E77C31" w:rsidRPr="00585C15" w:rsidRDefault="00E77C31" w:rsidP="00585C15">
      <w:pPr>
        <w:spacing w:after="0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E77C31" w:rsidRPr="00585C15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15"/>
    <w:rsid w:val="0011335B"/>
    <w:rsid w:val="001C6256"/>
    <w:rsid w:val="001D4F7F"/>
    <w:rsid w:val="00253EAE"/>
    <w:rsid w:val="003472FC"/>
    <w:rsid w:val="00420269"/>
    <w:rsid w:val="00510F13"/>
    <w:rsid w:val="00585C15"/>
    <w:rsid w:val="006F091B"/>
    <w:rsid w:val="00785CAA"/>
    <w:rsid w:val="008B0190"/>
    <w:rsid w:val="00A10057"/>
    <w:rsid w:val="00A33928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6147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2015-09-05T15:32:00Z</dcterms:created>
  <dcterms:modified xsi:type="dcterms:W3CDTF">2015-09-05T15:36:00Z</dcterms:modified>
</cp:coreProperties>
</file>